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1097" w14:textId="77777777" w:rsidR="00A076B4" w:rsidRDefault="002A7EA9">
      <w:pPr>
        <w:spacing w:before="1800"/>
        <w:jc w:val="center"/>
      </w:pPr>
      <w:proofErr w:type="spellStart"/>
      <w:r>
        <w:rPr>
          <w:b/>
          <w:bCs/>
          <w:color w:val="1F3A5F"/>
          <w:sz w:val="72"/>
          <w:szCs w:val="72"/>
        </w:rPr>
        <w:t>DataRaíz</w:t>
      </w:r>
      <w:proofErr w:type="spellEnd"/>
    </w:p>
    <w:p w14:paraId="12AE3964" w14:textId="77777777" w:rsidR="00A076B4" w:rsidRDefault="002A7EA9">
      <w:pPr>
        <w:pBdr>
          <w:bottom w:val="single" w:sz="6" w:space="8" w:color="2E75B6"/>
        </w:pBdr>
        <w:spacing w:before="120"/>
        <w:jc w:val="center"/>
      </w:pPr>
      <w:r>
        <w:rPr>
          <w:color w:val="2E75B6"/>
          <w:sz w:val="30"/>
          <w:szCs w:val="30"/>
        </w:rPr>
        <w:t>Plataforma de apoyo a la decisión para inversión inmobiliaria</w:t>
      </w:r>
    </w:p>
    <w:p w14:paraId="40DC5E36" w14:textId="77777777" w:rsidR="00A076B4" w:rsidRDefault="002A7EA9">
      <w:pPr>
        <w:spacing w:before="360"/>
        <w:jc w:val="center"/>
      </w:pPr>
      <w:r>
        <w:rPr>
          <w:b/>
          <w:bCs/>
          <w:color w:val="1F3A5F"/>
          <w:sz w:val="32"/>
          <w:szCs w:val="32"/>
        </w:rPr>
        <w:t>DOCUMENTO TÉCNICO FUNCIONAL</w:t>
      </w:r>
    </w:p>
    <w:p w14:paraId="61170FE3" w14:textId="77777777" w:rsidR="00A076B4" w:rsidRDefault="002A7EA9">
      <w:pPr>
        <w:spacing w:before="80"/>
        <w:jc w:val="center"/>
      </w:pPr>
      <w:r>
        <w:rPr>
          <w:i/>
          <w:iCs/>
          <w:color w:val="555555"/>
          <w:sz w:val="24"/>
          <w:szCs w:val="24"/>
        </w:rPr>
        <w:t>MVP de despliegue local con proyección a servicio SaaS</w:t>
      </w:r>
    </w:p>
    <w:p w14:paraId="4CC9623D" w14:textId="77777777" w:rsidR="00A076B4" w:rsidRDefault="002A7EA9">
      <w:pPr>
        <w:spacing w:before="900"/>
        <w:jc w:val="center"/>
      </w:pPr>
      <w:r>
        <w:rPr>
          <w:color w:val="555555"/>
        </w:rPr>
        <w:t>Automatización inteligente para la identificación de oportunidades</w:t>
      </w:r>
    </w:p>
    <w:p w14:paraId="64CA91C7" w14:textId="77777777" w:rsidR="00A076B4" w:rsidRDefault="002A7EA9">
      <w:pPr>
        <w:spacing w:before="40"/>
        <w:jc w:val="center"/>
      </w:pPr>
      <w:r>
        <w:rPr>
          <w:color w:val="555555"/>
        </w:rPr>
        <w:t>de inversión en bienes raíces mediante datos territoriales y modelos analíticos</w:t>
      </w:r>
    </w:p>
    <w:p w14:paraId="4A477468" w14:textId="77777777" w:rsidR="00A076B4" w:rsidRDefault="002A7EA9">
      <w:pPr>
        <w:spacing w:before="1400"/>
        <w:jc w:val="center"/>
      </w:pPr>
      <w:r>
        <w:rPr>
          <w:color w:val="555555"/>
          <w:sz w:val="20"/>
          <w:szCs w:val="20"/>
        </w:rPr>
        <w:t>Universidad INCCA de Colombia — Electiva de Profundización I</w:t>
      </w:r>
    </w:p>
    <w:p w14:paraId="32498FF3" w14:textId="77777777" w:rsidR="00A076B4" w:rsidRDefault="002A7EA9">
      <w:pPr>
        <w:spacing w:before="40"/>
        <w:jc w:val="center"/>
      </w:pPr>
      <w:r>
        <w:rPr>
          <w:color w:val="555555"/>
          <w:sz w:val="20"/>
          <w:szCs w:val="20"/>
        </w:rPr>
        <w:t xml:space="preserve">Versión 2.0 — </w:t>
      </w:r>
      <w:proofErr w:type="spellStart"/>
      <w:r>
        <w:rPr>
          <w:color w:val="555555"/>
          <w:sz w:val="20"/>
          <w:szCs w:val="20"/>
        </w:rPr>
        <w:t>Stack</w:t>
      </w:r>
      <w:proofErr w:type="spellEnd"/>
      <w:r>
        <w:rPr>
          <w:color w:val="555555"/>
          <w:sz w:val="20"/>
          <w:szCs w:val="20"/>
        </w:rPr>
        <w:t xml:space="preserve"> tecnológico actualizado</w:t>
      </w:r>
    </w:p>
    <w:p w14:paraId="4B2432C5" w14:textId="77777777" w:rsidR="00A076B4" w:rsidRDefault="002A7EA9">
      <w:r>
        <w:br w:type="page"/>
      </w:r>
    </w:p>
    <w:p w14:paraId="46BC9312" w14:textId="77777777" w:rsidR="00A076B4" w:rsidRDefault="002A7EA9">
      <w:pPr>
        <w:pStyle w:val="Ttulo1"/>
      </w:pPr>
      <w:bookmarkStart w:id="0" w:name="_Toc231897265"/>
      <w:r>
        <w:lastRenderedPageBreak/>
        <w:t>Ta</w:t>
      </w:r>
      <w:r>
        <w:t>bla de contenido</w:t>
      </w:r>
      <w:bookmarkEnd w:id="0"/>
    </w:p>
    <w:sdt>
      <w:sdtPr>
        <w:alias w:val="Tabla de contenido"/>
        <w:id w:val="-1652593489"/>
      </w:sdtPr>
      <w:sdtEndPr/>
      <w:sdtContent>
        <w:p w14:paraId="4B62FBC5" w14:textId="77777777" w:rsidR="00A87ED8" w:rsidRDefault="002A7EA9">
          <w:pPr>
            <w:pStyle w:val="TDC1"/>
            <w:tabs>
              <w:tab w:val="right" w:leader="dot" w:pos="9350"/>
            </w:tabs>
            <w:rPr>
              <w:noProof/>
            </w:rPr>
          </w:pPr>
          <w:r>
            <w:fldChar w:fldCharType="begin"/>
          </w:r>
          <w:r>
            <w:instrText>TOC \h \o "1-3"</w:instrText>
          </w:r>
          <w:r>
            <w:fldChar w:fldCharType="separate"/>
          </w:r>
          <w:hyperlink w:anchor="_Toc231897265" w:history="1">
            <w:r w:rsidR="00A87ED8" w:rsidRPr="0058035A">
              <w:rPr>
                <w:rStyle w:val="Hipervnculo"/>
                <w:noProof/>
              </w:rPr>
              <w:t>Tabla de contenido</w:t>
            </w:r>
            <w:r w:rsidR="00A87ED8">
              <w:rPr>
                <w:noProof/>
              </w:rPr>
              <w:tab/>
            </w:r>
            <w:r w:rsidR="00A87ED8">
              <w:rPr>
                <w:noProof/>
              </w:rPr>
              <w:fldChar w:fldCharType="begin"/>
            </w:r>
            <w:r w:rsidR="00A87ED8">
              <w:rPr>
                <w:noProof/>
              </w:rPr>
              <w:instrText xml:space="preserve"> PAGEREF _Toc231897265 \h </w:instrText>
            </w:r>
            <w:r w:rsidR="00A87ED8">
              <w:rPr>
                <w:noProof/>
              </w:rPr>
            </w:r>
            <w:r w:rsidR="00A87ED8">
              <w:rPr>
                <w:noProof/>
              </w:rPr>
              <w:fldChar w:fldCharType="separate"/>
            </w:r>
            <w:r w:rsidR="00A87ED8">
              <w:rPr>
                <w:noProof/>
              </w:rPr>
              <w:t>2</w:t>
            </w:r>
            <w:r w:rsidR="00A87ED8">
              <w:rPr>
                <w:noProof/>
              </w:rPr>
              <w:fldChar w:fldCharType="end"/>
            </w:r>
          </w:hyperlink>
        </w:p>
        <w:p w14:paraId="2F61936D" w14:textId="77777777" w:rsidR="00A87ED8" w:rsidRDefault="00A87ED8">
          <w:pPr>
            <w:pStyle w:val="TDC1"/>
            <w:tabs>
              <w:tab w:val="right" w:leader="dot" w:pos="9350"/>
            </w:tabs>
            <w:rPr>
              <w:noProof/>
            </w:rPr>
          </w:pPr>
          <w:hyperlink w:anchor="_Toc231897266" w:history="1">
            <w:r w:rsidRPr="0058035A">
              <w:rPr>
                <w:rStyle w:val="Hipervnculo"/>
                <w:noProof/>
              </w:rPr>
              <w:t>1. Introducción y propósito</w:t>
            </w:r>
            <w:r>
              <w:rPr>
                <w:noProof/>
              </w:rPr>
              <w:tab/>
            </w:r>
            <w:r>
              <w:rPr>
                <w:noProof/>
              </w:rPr>
              <w:fldChar w:fldCharType="begin"/>
            </w:r>
            <w:r>
              <w:rPr>
                <w:noProof/>
              </w:rPr>
              <w:instrText xml:space="preserve"> PAGEREF _Toc231897266 \h </w:instrText>
            </w:r>
            <w:r>
              <w:rPr>
                <w:noProof/>
              </w:rPr>
            </w:r>
            <w:r>
              <w:rPr>
                <w:noProof/>
              </w:rPr>
              <w:fldChar w:fldCharType="separate"/>
            </w:r>
            <w:r>
              <w:rPr>
                <w:noProof/>
              </w:rPr>
              <w:t>4</w:t>
            </w:r>
            <w:r>
              <w:rPr>
                <w:noProof/>
              </w:rPr>
              <w:fldChar w:fldCharType="end"/>
            </w:r>
          </w:hyperlink>
        </w:p>
        <w:p w14:paraId="4D6194CA" w14:textId="77777777" w:rsidR="00A87ED8" w:rsidRDefault="00A87ED8">
          <w:pPr>
            <w:pStyle w:val="TDC1"/>
            <w:tabs>
              <w:tab w:val="right" w:leader="dot" w:pos="9350"/>
            </w:tabs>
            <w:rPr>
              <w:noProof/>
            </w:rPr>
          </w:pPr>
          <w:hyperlink w:anchor="_Toc231897267" w:history="1">
            <w:r w:rsidRPr="0058035A">
              <w:rPr>
                <w:rStyle w:val="Hipervnculo"/>
                <w:noProof/>
              </w:rPr>
              <w:t>2. Descripción general de la solución</w:t>
            </w:r>
            <w:r>
              <w:rPr>
                <w:noProof/>
              </w:rPr>
              <w:tab/>
            </w:r>
            <w:r>
              <w:rPr>
                <w:noProof/>
              </w:rPr>
              <w:fldChar w:fldCharType="begin"/>
            </w:r>
            <w:r>
              <w:rPr>
                <w:noProof/>
              </w:rPr>
              <w:instrText xml:space="preserve"> PAGEREF _Toc231897267 \h </w:instrText>
            </w:r>
            <w:r>
              <w:rPr>
                <w:noProof/>
              </w:rPr>
            </w:r>
            <w:r>
              <w:rPr>
                <w:noProof/>
              </w:rPr>
              <w:fldChar w:fldCharType="separate"/>
            </w:r>
            <w:r>
              <w:rPr>
                <w:noProof/>
              </w:rPr>
              <w:t>4</w:t>
            </w:r>
            <w:r>
              <w:rPr>
                <w:noProof/>
              </w:rPr>
              <w:fldChar w:fldCharType="end"/>
            </w:r>
          </w:hyperlink>
        </w:p>
        <w:p w14:paraId="3395DB35" w14:textId="77777777" w:rsidR="00A87ED8" w:rsidRDefault="00A87ED8">
          <w:pPr>
            <w:pStyle w:val="TDC2"/>
            <w:tabs>
              <w:tab w:val="right" w:leader="dot" w:pos="9350"/>
            </w:tabs>
            <w:rPr>
              <w:noProof/>
            </w:rPr>
          </w:pPr>
          <w:hyperlink w:anchor="_Toc231897268" w:history="1">
            <w:r w:rsidRPr="0058035A">
              <w:rPr>
                <w:rStyle w:val="Hipervnculo"/>
                <w:noProof/>
              </w:rPr>
              <w:t>2.1 Objetivo</w:t>
            </w:r>
            <w:r>
              <w:rPr>
                <w:noProof/>
              </w:rPr>
              <w:tab/>
            </w:r>
            <w:r>
              <w:rPr>
                <w:noProof/>
              </w:rPr>
              <w:fldChar w:fldCharType="begin"/>
            </w:r>
            <w:r>
              <w:rPr>
                <w:noProof/>
              </w:rPr>
              <w:instrText xml:space="preserve"> PAGEREF _Toc231897268 \h </w:instrText>
            </w:r>
            <w:r>
              <w:rPr>
                <w:noProof/>
              </w:rPr>
            </w:r>
            <w:r>
              <w:rPr>
                <w:noProof/>
              </w:rPr>
              <w:fldChar w:fldCharType="separate"/>
            </w:r>
            <w:r>
              <w:rPr>
                <w:noProof/>
              </w:rPr>
              <w:t>4</w:t>
            </w:r>
            <w:r>
              <w:rPr>
                <w:noProof/>
              </w:rPr>
              <w:fldChar w:fldCharType="end"/>
            </w:r>
          </w:hyperlink>
        </w:p>
        <w:p w14:paraId="17074138" w14:textId="77777777" w:rsidR="00A87ED8" w:rsidRDefault="00A87ED8">
          <w:pPr>
            <w:pStyle w:val="TDC2"/>
            <w:tabs>
              <w:tab w:val="right" w:leader="dot" w:pos="9350"/>
            </w:tabs>
            <w:rPr>
              <w:noProof/>
            </w:rPr>
          </w:pPr>
          <w:hyperlink w:anchor="_Toc231897269" w:history="1">
            <w:r w:rsidRPr="0058035A">
              <w:rPr>
                <w:rStyle w:val="Hipervnculo"/>
                <w:noProof/>
              </w:rPr>
              <w:t>2.2 Usuarios objetivo</w:t>
            </w:r>
            <w:r>
              <w:rPr>
                <w:noProof/>
              </w:rPr>
              <w:tab/>
            </w:r>
            <w:r>
              <w:rPr>
                <w:noProof/>
              </w:rPr>
              <w:fldChar w:fldCharType="begin"/>
            </w:r>
            <w:r>
              <w:rPr>
                <w:noProof/>
              </w:rPr>
              <w:instrText xml:space="preserve"> PAGEREF _Toc231897269 \h </w:instrText>
            </w:r>
            <w:r>
              <w:rPr>
                <w:noProof/>
              </w:rPr>
            </w:r>
            <w:r>
              <w:rPr>
                <w:noProof/>
              </w:rPr>
              <w:fldChar w:fldCharType="separate"/>
            </w:r>
            <w:r>
              <w:rPr>
                <w:noProof/>
              </w:rPr>
              <w:t>4</w:t>
            </w:r>
            <w:r>
              <w:rPr>
                <w:noProof/>
              </w:rPr>
              <w:fldChar w:fldCharType="end"/>
            </w:r>
          </w:hyperlink>
        </w:p>
        <w:p w14:paraId="0C5DC755" w14:textId="77777777" w:rsidR="00A87ED8" w:rsidRDefault="00A87ED8">
          <w:pPr>
            <w:pStyle w:val="TDC2"/>
            <w:tabs>
              <w:tab w:val="right" w:leader="dot" w:pos="9350"/>
            </w:tabs>
            <w:rPr>
              <w:noProof/>
            </w:rPr>
          </w:pPr>
          <w:hyperlink w:anchor="_Toc231897270" w:history="1">
            <w:r w:rsidRPr="0058035A">
              <w:rPr>
                <w:rStyle w:val="Hipervnculo"/>
                <w:noProof/>
              </w:rPr>
              <w:t>2.3 Propuesta de valor</w:t>
            </w:r>
            <w:r>
              <w:rPr>
                <w:noProof/>
              </w:rPr>
              <w:tab/>
            </w:r>
            <w:r>
              <w:rPr>
                <w:noProof/>
              </w:rPr>
              <w:fldChar w:fldCharType="begin"/>
            </w:r>
            <w:r>
              <w:rPr>
                <w:noProof/>
              </w:rPr>
              <w:instrText xml:space="preserve"> PAGEREF _Toc231897270 \h </w:instrText>
            </w:r>
            <w:r>
              <w:rPr>
                <w:noProof/>
              </w:rPr>
            </w:r>
            <w:r>
              <w:rPr>
                <w:noProof/>
              </w:rPr>
              <w:fldChar w:fldCharType="separate"/>
            </w:r>
            <w:r>
              <w:rPr>
                <w:noProof/>
              </w:rPr>
              <w:t>4</w:t>
            </w:r>
            <w:r>
              <w:rPr>
                <w:noProof/>
              </w:rPr>
              <w:fldChar w:fldCharType="end"/>
            </w:r>
          </w:hyperlink>
        </w:p>
        <w:p w14:paraId="04B4AE05" w14:textId="77777777" w:rsidR="00A87ED8" w:rsidRDefault="00A87ED8">
          <w:pPr>
            <w:pStyle w:val="TDC1"/>
            <w:tabs>
              <w:tab w:val="right" w:leader="dot" w:pos="9350"/>
            </w:tabs>
            <w:rPr>
              <w:noProof/>
            </w:rPr>
          </w:pPr>
          <w:hyperlink w:anchor="_Toc231897271" w:history="1">
            <w:r w:rsidRPr="0058035A">
              <w:rPr>
                <w:rStyle w:val="Hipervnculo"/>
                <w:noProof/>
              </w:rPr>
              <w:t>3. Alcance del MVP</w:t>
            </w:r>
            <w:r>
              <w:rPr>
                <w:noProof/>
              </w:rPr>
              <w:tab/>
            </w:r>
            <w:r>
              <w:rPr>
                <w:noProof/>
              </w:rPr>
              <w:fldChar w:fldCharType="begin"/>
            </w:r>
            <w:r>
              <w:rPr>
                <w:noProof/>
              </w:rPr>
              <w:instrText xml:space="preserve"> PAGEREF _Toc231897271 \h </w:instrText>
            </w:r>
            <w:r>
              <w:rPr>
                <w:noProof/>
              </w:rPr>
            </w:r>
            <w:r>
              <w:rPr>
                <w:noProof/>
              </w:rPr>
              <w:fldChar w:fldCharType="separate"/>
            </w:r>
            <w:r>
              <w:rPr>
                <w:noProof/>
              </w:rPr>
              <w:t>5</w:t>
            </w:r>
            <w:r>
              <w:rPr>
                <w:noProof/>
              </w:rPr>
              <w:fldChar w:fldCharType="end"/>
            </w:r>
          </w:hyperlink>
        </w:p>
        <w:p w14:paraId="2284BAC1" w14:textId="77777777" w:rsidR="00A87ED8" w:rsidRDefault="00A87ED8">
          <w:pPr>
            <w:pStyle w:val="TDC2"/>
            <w:tabs>
              <w:tab w:val="right" w:leader="dot" w:pos="9350"/>
            </w:tabs>
            <w:rPr>
              <w:noProof/>
            </w:rPr>
          </w:pPr>
          <w:hyperlink w:anchor="_Toc231897272" w:history="1">
            <w:r w:rsidRPr="0058035A">
              <w:rPr>
                <w:rStyle w:val="Hipervnculo"/>
                <w:noProof/>
              </w:rPr>
              <w:t>3.1 Incluye</w:t>
            </w:r>
            <w:r>
              <w:rPr>
                <w:noProof/>
              </w:rPr>
              <w:tab/>
            </w:r>
            <w:r>
              <w:rPr>
                <w:noProof/>
              </w:rPr>
              <w:fldChar w:fldCharType="begin"/>
            </w:r>
            <w:r>
              <w:rPr>
                <w:noProof/>
              </w:rPr>
              <w:instrText xml:space="preserve"> PAGEREF _Toc231897272 \h </w:instrText>
            </w:r>
            <w:r>
              <w:rPr>
                <w:noProof/>
              </w:rPr>
            </w:r>
            <w:r>
              <w:rPr>
                <w:noProof/>
              </w:rPr>
              <w:fldChar w:fldCharType="separate"/>
            </w:r>
            <w:r>
              <w:rPr>
                <w:noProof/>
              </w:rPr>
              <w:t>5</w:t>
            </w:r>
            <w:r>
              <w:rPr>
                <w:noProof/>
              </w:rPr>
              <w:fldChar w:fldCharType="end"/>
            </w:r>
          </w:hyperlink>
        </w:p>
        <w:p w14:paraId="58FD35C9" w14:textId="77777777" w:rsidR="00A87ED8" w:rsidRDefault="00A87ED8">
          <w:pPr>
            <w:pStyle w:val="TDC2"/>
            <w:tabs>
              <w:tab w:val="right" w:leader="dot" w:pos="9350"/>
            </w:tabs>
            <w:rPr>
              <w:noProof/>
            </w:rPr>
          </w:pPr>
          <w:hyperlink w:anchor="_Toc231897273" w:history="1">
            <w:r w:rsidRPr="0058035A">
              <w:rPr>
                <w:rStyle w:val="Hipervnculo"/>
                <w:noProof/>
              </w:rPr>
              <w:t>3.2 No incluye (en el MVP)</w:t>
            </w:r>
            <w:r>
              <w:rPr>
                <w:noProof/>
              </w:rPr>
              <w:tab/>
            </w:r>
            <w:r>
              <w:rPr>
                <w:noProof/>
              </w:rPr>
              <w:fldChar w:fldCharType="begin"/>
            </w:r>
            <w:r>
              <w:rPr>
                <w:noProof/>
              </w:rPr>
              <w:instrText xml:space="preserve"> PAGEREF _Toc231897273 \h </w:instrText>
            </w:r>
            <w:r>
              <w:rPr>
                <w:noProof/>
              </w:rPr>
            </w:r>
            <w:r>
              <w:rPr>
                <w:noProof/>
              </w:rPr>
              <w:fldChar w:fldCharType="separate"/>
            </w:r>
            <w:r>
              <w:rPr>
                <w:noProof/>
              </w:rPr>
              <w:t>5</w:t>
            </w:r>
            <w:r>
              <w:rPr>
                <w:noProof/>
              </w:rPr>
              <w:fldChar w:fldCharType="end"/>
            </w:r>
          </w:hyperlink>
        </w:p>
        <w:p w14:paraId="0505384A" w14:textId="77777777" w:rsidR="00A87ED8" w:rsidRDefault="00A87ED8">
          <w:pPr>
            <w:pStyle w:val="TDC2"/>
            <w:tabs>
              <w:tab w:val="right" w:leader="dot" w:pos="9350"/>
            </w:tabs>
            <w:rPr>
              <w:noProof/>
            </w:rPr>
          </w:pPr>
          <w:hyperlink w:anchor="_Toc231897274" w:history="1">
            <w:r w:rsidRPr="0058035A">
              <w:rPr>
                <w:rStyle w:val="Hipervnculo"/>
                <w:noProof/>
              </w:rPr>
              <w:t>3.3 Zona piloto</w:t>
            </w:r>
            <w:r>
              <w:rPr>
                <w:noProof/>
              </w:rPr>
              <w:tab/>
            </w:r>
            <w:r>
              <w:rPr>
                <w:noProof/>
              </w:rPr>
              <w:fldChar w:fldCharType="begin"/>
            </w:r>
            <w:r>
              <w:rPr>
                <w:noProof/>
              </w:rPr>
              <w:instrText xml:space="preserve"> PAGEREF _Toc231897274 \h </w:instrText>
            </w:r>
            <w:r>
              <w:rPr>
                <w:noProof/>
              </w:rPr>
            </w:r>
            <w:r>
              <w:rPr>
                <w:noProof/>
              </w:rPr>
              <w:fldChar w:fldCharType="separate"/>
            </w:r>
            <w:r>
              <w:rPr>
                <w:noProof/>
              </w:rPr>
              <w:t>5</w:t>
            </w:r>
            <w:r>
              <w:rPr>
                <w:noProof/>
              </w:rPr>
              <w:fldChar w:fldCharType="end"/>
            </w:r>
          </w:hyperlink>
        </w:p>
        <w:p w14:paraId="344D2150" w14:textId="77777777" w:rsidR="00A87ED8" w:rsidRDefault="00A87ED8">
          <w:pPr>
            <w:pStyle w:val="TDC1"/>
            <w:tabs>
              <w:tab w:val="right" w:leader="dot" w:pos="9350"/>
            </w:tabs>
            <w:rPr>
              <w:noProof/>
            </w:rPr>
          </w:pPr>
          <w:hyperlink w:anchor="_Toc231897275" w:history="1">
            <w:r w:rsidRPr="0058035A">
              <w:rPr>
                <w:rStyle w:val="Hipervnculo"/>
                <w:noProof/>
              </w:rPr>
              <w:t>4. Arquitectura de la solución</w:t>
            </w:r>
            <w:r>
              <w:rPr>
                <w:noProof/>
              </w:rPr>
              <w:tab/>
            </w:r>
            <w:r>
              <w:rPr>
                <w:noProof/>
              </w:rPr>
              <w:fldChar w:fldCharType="begin"/>
            </w:r>
            <w:r>
              <w:rPr>
                <w:noProof/>
              </w:rPr>
              <w:instrText xml:space="preserve"> PAGEREF _Toc231897275 \h </w:instrText>
            </w:r>
            <w:r>
              <w:rPr>
                <w:noProof/>
              </w:rPr>
            </w:r>
            <w:r>
              <w:rPr>
                <w:noProof/>
              </w:rPr>
              <w:fldChar w:fldCharType="separate"/>
            </w:r>
            <w:r>
              <w:rPr>
                <w:noProof/>
              </w:rPr>
              <w:t>5</w:t>
            </w:r>
            <w:r>
              <w:rPr>
                <w:noProof/>
              </w:rPr>
              <w:fldChar w:fldCharType="end"/>
            </w:r>
          </w:hyperlink>
        </w:p>
        <w:p w14:paraId="0E03B6E8" w14:textId="77777777" w:rsidR="00A87ED8" w:rsidRDefault="00A87ED8">
          <w:pPr>
            <w:pStyle w:val="TDC2"/>
            <w:tabs>
              <w:tab w:val="right" w:leader="dot" w:pos="9350"/>
            </w:tabs>
            <w:rPr>
              <w:noProof/>
            </w:rPr>
          </w:pPr>
          <w:hyperlink w:anchor="_Toc231897276" w:history="1">
            <w:r w:rsidRPr="0058035A">
              <w:rPr>
                <w:rStyle w:val="Hipervnculo"/>
                <w:noProof/>
              </w:rPr>
              <w:t>4.1 Componentes</w:t>
            </w:r>
            <w:r>
              <w:rPr>
                <w:noProof/>
              </w:rPr>
              <w:tab/>
            </w:r>
            <w:r>
              <w:rPr>
                <w:noProof/>
              </w:rPr>
              <w:fldChar w:fldCharType="begin"/>
            </w:r>
            <w:r>
              <w:rPr>
                <w:noProof/>
              </w:rPr>
              <w:instrText xml:space="preserve"> PAGEREF _Toc231897276 \h </w:instrText>
            </w:r>
            <w:r>
              <w:rPr>
                <w:noProof/>
              </w:rPr>
            </w:r>
            <w:r>
              <w:rPr>
                <w:noProof/>
              </w:rPr>
              <w:fldChar w:fldCharType="separate"/>
            </w:r>
            <w:r>
              <w:rPr>
                <w:noProof/>
              </w:rPr>
              <w:t>5</w:t>
            </w:r>
            <w:r>
              <w:rPr>
                <w:noProof/>
              </w:rPr>
              <w:fldChar w:fldCharType="end"/>
            </w:r>
          </w:hyperlink>
        </w:p>
        <w:p w14:paraId="3F8CA8A4" w14:textId="77777777" w:rsidR="00A87ED8" w:rsidRDefault="00A87ED8">
          <w:pPr>
            <w:pStyle w:val="TDC2"/>
            <w:tabs>
              <w:tab w:val="right" w:leader="dot" w:pos="9350"/>
            </w:tabs>
            <w:rPr>
              <w:noProof/>
            </w:rPr>
          </w:pPr>
          <w:hyperlink w:anchor="_Toc231897277" w:history="1">
            <w:r w:rsidRPr="0058035A">
              <w:rPr>
                <w:rStyle w:val="Hipervnculo"/>
                <w:noProof/>
              </w:rPr>
              <w:t>4.2 Flujo de datos</w:t>
            </w:r>
            <w:r>
              <w:rPr>
                <w:noProof/>
              </w:rPr>
              <w:tab/>
            </w:r>
            <w:r>
              <w:rPr>
                <w:noProof/>
              </w:rPr>
              <w:fldChar w:fldCharType="begin"/>
            </w:r>
            <w:r>
              <w:rPr>
                <w:noProof/>
              </w:rPr>
              <w:instrText xml:space="preserve"> PAGEREF _Toc231897277 \h </w:instrText>
            </w:r>
            <w:r>
              <w:rPr>
                <w:noProof/>
              </w:rPr>
            </w:r>
            <w:r>
              <w:rPr>
                <w:noProof/>
              </w:rPr>
              <w:fldChar w:fldCharType="separate"/>
            </w:r>
            <w:r>
              <w:rPr>
                <w:noProof/>
              </w:rPr>
              <w:t>6</w:t>
            </w:r>
            <w:r>
              <w:rPr>
                <w:noProof/>
              </w:rPr>
              <w:fldChar w:fldCharType="end"/>
            </w:r>
          </w:hyperlink>
        </w:p>
        <w:p w14:paraId="122E6490" w14:textId="77777777" w:rsidR="00A87ED8" w:rsidRDefault="00A87ED8">
          <w:pPr>
            <w:pStyle w:val="TDC1"/>
            <w:tabs>
              <w:tab w:val="right" w:leader="dot" w:pos="9350"/>
            </w:tabs>
            <w:rPr>
              <w:noProof/>
            </w:rPr>
          </w:pPr>
          <w:hyperlink w:anchor="_Toc231897278" w:history="1">
            <w:r w:rsidRPr="0058035A">
              <w:rPr>
                <w:rStyle w:val="Hipervnculo"/>
                <w:noProof/>
              </w:rPr>
              <w:t>5. Stack tecnológico</w:t>
            </w:r>
            <w:r>
              <w:rPr>
                <w:noProof/>
              </w:rPr>
              <w:tab/>
            </w:r>
            <w:r>
              <w:rPr>
                <w:noProof/>
              </w:rPr>
              <w:fldChar w:fldCharType="begin"/>
            </w:r>
            <w:r>
              <w:rPr>
                <w:noProof/>
              </w:rPr>
              <w:instrText xml:space="preserve"> PAGEREF _Toc231897278 \h </w:instrText>
            </w:r>
            <w:r>
              <w:rPr>
                <w:noProof/>
              </w:rPr>
            </w:r>
            <w:r>
              <w:rPr>
                <w:noProof/>
              </w:rPr>
              <w:fldChar w:fldCharType="separate"/>
            </w:r>
            <w:r>
              <w:rPr>
                <w:noProof/>
              </w:rPr>
              <w:t>6</w:t>
            </w:r>
            <w:r>
              <w:rPr>
                <w:noProof/>
              </w:rPr>
              <w:fldChar w:fldCharType="end"/>
            </w:r>
          </w:hyperlink>
        </w:p>
        <w:p w14:paraId="18D498A5" w14:textId="77777777" w:rsidR="00A87ED8" w:rsidRDefault="00A87ED8">
          <w:pPr>
            <w:pStyle w:val="TDC1"/>
            <w:tabs>
              <w:tab w:val="right" w:leader="dot" w:pos="9350"/>
            </w:tabs>
            <w:rPr>
              <w:noProof/>
            </w:rPr>
          </w:pPr>
          <w:hyperlink w:anchor="_Toc231897279" w:history="1">
            <w:r w:rsidRPr="0058035A">
              <w:rPr>
                <w:rStyle w:val="Hipervnculo"/>
                <w:noProof/>
              </w:rPr>
              <w:t>6. Modelo de datos (entidades principales)</w:t>
            </w:r>
            <w:r>
              <w:rPr>
                <w:noProof/>
              </w:rPr>
              <w:tab/>
            </w:r>
            <w:r>
              <w:rPr>
                <w:noProof/>
              </w:rPr>
              <w:fldChar w:fldCharType="begin"/>
            </w:r>
            <w:r>
              <w:rPr>
                <w:noProof/>
              </w:rPr>
              <w:instrText xml:space="preserve"> PAGEREF _Toc231897279 \h </w:instrText>
            </w:r>
            <w:r>
              <w:rPr>
                <w:noProof/>
              </w:rPr>
            </w:r>
            <w:r>
              <w:rPr>
                <w:noProof/>
              </w:rPr>
              <w:fldChar w:fldCharType="separate"/>
            </w:r>
            <w:r>
              <w:rPr>
                <w:noProof/>
              </w:rPr>
              <w:t>7</w:t>
            </w:r>
            <w:r>
              <w:rPr>
                <w:noProof/>
              </w:rPr>
              <w:fldChar w:fldCharType="end"/>
            </w:r>
          </w:hyperlink>
        </w:p>
        <w:p w14:paraId="2EF0AB7D" w14:textId="77777777" w:rsidR="00A87ED8" w:rsidRDefault="00A87ED8">
          <w:pPr>
            <w:pStyle w:val="TDC1"/>
            <w:tabs>
              <w:tab w:val="right" w:leader="dot" w:pos="9350"/>
            </w:tabs>
            <w:rPr>
              <w:noProof/>
            </w:rPr>
          </w:pPr>
          <w:hyperlink w:anchor="_Toc231897280" w:history="1">
            <w:r w:rsidRPr="0058035A">
              <w:rPr>
                <w:rStyle w:val="Hipervnculo"/>
                <w:noProof/>
              </w:rPr>
              <w:t>7. Funcionalidades del MVP</w:t>
            </w:r>
            <w:r>
              <w:rPr>
                <w:noProof/>
              </w:rPr>
              <w:tab/>
            </w:r>
            <w:r>
              <w:rPr>
                <w:noProof/>
              </w:rPr>
              <w:fldChar w:fldCharType="begin"/>
            </w:r>
            <w:r>
              <w:rPr>
                <w:noProof/>
              </w:rPr>
              <w:instrText xml:space="preserve"> PAGEREF _Toc231897280 \h </w:instrText>
            </w:r>
            <w:r>
              <w:rPr>
                <w:noProof/>
              </w:rPr>
            </w:r>
            <w:r>
              <w:rPr>
                <w:noProof/>
              </w:rPr>
              <w:fldChar w:fldCharType="separate"/>
            </w:r>
            <w:r>
              <w:rPr>
                <w:noProof/>
              </w:rPr>
              <w:t>7</w:t>
            </w:r>
            <w:r>
              <w:rPr>
                <w:noProof/>
              </w:rPr>
              <w:fldChar w:fldCharType="end"/>
            </w:r>
          </w:hyperlink>
        </w:p>
        <w:p w14:paraId="61EFA111" w14:textId="77777777" w:rsidR="00A87ED8" w:rsidRDefault="00A87ED8">
          <w:pPr>
            <w:pStyle w:val="TDC2"/>
            <w:tabs>
              <w:tab w:val="right" w:leader="dot" w:pos="9350"/>
            </w:tabs>
            <w:rPr>
              <w:noProof/>
            </w:rPr>
          </w:pPr>
          <w:hyperlink w:anchor="_Toc231897281" w:history="1">
            <w:r w:rsidRPr="0058035A">
              <w:rPr>
                <w:rStyle w:val="Hipervnculo"/>
                <w:noProof/>
              </w:rPr>
              <w:t>7.1 Ingesta de datos</w:t>
            </w:r>
            <w:r>
              <w:rPr>
                <w:noProof/>
              </w:rPr>
              <w:tab/>
            </w:r>
            <w:r>
              <w:rPr>
                <w:noProof/>
              </w:rPr>
              <w:fldChar w:fldCharType="begin"/>
            </w:r>
            <w:r>
              <w:rPr>
                <w:noProof/>
              </w:rPr>
              <w:instrText xml:space="preserve"> PAGEREF _Toc231897281 \h </w:instrText>
            </w:r>
            <w:r>
              <w:rPr>
                <w:noProof/>
              </w:rPr>
            </w:r>
            <w:r>
              <w:rPr>
                <w:noProof/>
              </w:rPr>
              <w:fldChar w:fldCharType="separate"/>
            </w:r>
            <w:r>
              <w:rPr>
                <w:noProof/>
              </w:rPr>
              <w:t>7</w:t>
            </w:r>
            <w:r>
              <w:rPr>
                <w:noProof/>
              </w:rPr>
              <w:fldChar w:fldCharType="end"/>
            </w:r>
          </w:hyperlink>
        </w:p>
        <w:p w14:paraId="4102EE08" w14:textId="77777777" w:rsidR="00A87ED8" w:rsidRDefault="00A87ED8">
          <w:pPr>
            <w:pStyle w:val="TDC2"/>
            <w:tabs>
              <w:tab w:val="right" w:leader="dot" w:pos="9350"/>
            </w:tabs>
            <w:rPr>
              <w:noProof/>
            </w:rPr>
          </w:pPr>
          <w:hyperlink w:anchor="_Toc231897282" w:history="1">
            <w:r w:rsidRPr="0058035A">
              <w:rPr>
                <w:rStyle w:val="Hipervnculo"/>
                <w:noProof/>
              </w:rPr>
              <w:t>7.2 Procesamiento geoespacial</w:t>
            </w:r>
            <w:r>
              <w:rPr>
                <w:noProof/>
              </w:rPr>
              <w:tab/>
            </w:r>
            <w:r>
              <w:rPr>
                <w:noProof/>
              </w:rPr>
              <w:fldChar w:fldCharType="begin"/>
            </w:r>
            <w:r>
              <w:rPr>
                <w:noProof/>
              </w:rPr>
              <w:instrText xml:space="preserve"> PAGEREF _Toc231897282 \h </w:instrText>
            </w:r>
            <w:r>
              <w:rPr>
                <w:noProof/>
              </w:rPr>
            </w:r>
            <w:r>
              <w:rPr>
                <w:noProof/>
              </w:rPr>
              <w:fldChar w:fldCharType="separate"/>
            </w:r>
            <w:r>
              <w:rPr>
                <w:noProof/>
              </w:rPr>
              <w:t>8</w:t>
            </w:r>
            <w:r>
              <w:rPr>
                <w:noProof/>
              </w:rPr>
              <w:fldChar w:fldCharType="end"/>
            </w:r>
          </w:hyperlink>
        </w:p>
        <w:p w14:paraId="28726F1E" w14:textId="77777777" w:rsidR="00A87ED8" w:rsidRDefault="00A87ED8">
          <w:pPr>
            <w:pStyle w:val="TDC2"/>
            <w:tabs>
              <w:tab w:val="right" w:leader="dot" w:pos="9350"/>
            </w:tabs>
            <w:rPr>
              <w:noProof/>
            </w:rPr>
          </w:pPr>
          <w:hyperlink w:anchor="_Toc231897283" w:history="1">
            <w:r w:rsidRPr="0058035A">
              <w:rPr>
                <w:rStyle w:val="Hipervnculo"/>
                <w:noProof/>
              </w:rPr>
              <w:t>7.3 Motor analítico y de modelos</w:t>
            </w:r>
            <w:r>
              <w:rPr>
                <w:noProof/>
              </w:rPr>
              <w:tab/>
            </w:r>
            <w:r>
              <w:rPr>
                <w:noProof/>
              </w:rPr>
              <w:fldChar w:fldCharType="begin"/>
            </w:r>
            <w:r>
              <w:rPr>
                <w:noProof/>
              </w:rPr>
              <w:instrText xml:space="preserve"> PAGEREF _Toc231897283 \h </w:instrText>
            </w:r>
            <w:r>
              <w:rPr>
                <w:noProof/>
              </w:rPr>
            </w:r>
            <w:r>
              <w:rPr>
                <w:noProof/>
              </w:rPr>
              <w:fldChar w:fldCharType="separate"/>
            </w:r>
            <w:r>
              <w:rPr>
                <w:noProof/>
              </w:rPr>
              <w:t>8</w:t>
            </w:r>
            <w:r>
              <w:rPr>
                <w:noProof/>
              </w:rPr>
              <w:fldChar w:fldCharType="end"/>
            </w:r>
          </w:hyperlink>
        </w:p>
        <w:p w14:paraId="491D8CF1" w14:textId="77777777" w:rsidR="00A87ED8" w:rsidRDefault="00A87ED8">
          <w:pPr>
            <w:pStyle w:val="TDC2"/>
            <w:tabs>
              <w:tab w:val="right" w:leader="dot" w:pos="9350"/>
            </w:tabs>
            <w:rPr>
              <w:noProof/>
            </w:rPr>
          </w:pPr>
          <w:hyperlink w:anchor="_Toc231897284" w:history="1">
            <w:r w:rsidRPr="0058035A">
              <w:rPr>
                <w:rStyle w:val="Hipervnculo"/>
                <w:noProof/>
              </w:rPr>
              <w:t>7.4 Capa financiera (rentabilidad explícita)</w:t>
            </w:r>
            <w:r>
              <w:rPr>
                <w:noProof/>
              </w:rPr>
              <w:tab/>
            </w:r>
            <w:r>
              <w:rPr>
                <w:noProof/>
              </w:rPr>
              <w:fldChar w:fldCharType="begin"/>
            </w:r>
            <w:r>
              <w:rPr>
                <w:noProof/>
              </w:rPr>
              <w:instrText xml:space="preserve"> PAGEREF _Toc231897284 \h </w:instrText>
            </w:r>
            <w:r>
              <w:rPr>
                <w:noProof/>
              </w:rPr>
            </w:r>
            <w:r>
              <w:rPr>
                <w:noProof/>
              </w:rPr>
              <w:fldChar w:fldCharType="separate"/>
            </w:r>
            <w:r>
              <w:rPr>
                <w:noProof/>
              </w:rPr>
              <w:t>8</w:t>
            </w:r>
            <w:r>
              <w:rPr>
                <w:noProof/>
              </w:rPr>
              <w:fldChar w:fldCharType="end"/>
            </w:r>
          </w:hyperlink>
        </w:p>
        <w:p w14:paraId="0DB4D87D" w14:textId="77777777" w:rsidR="00A87ED8" w:rsidRDefault="00A87ED8">
          <w:pPr>
            <w:pStyle w:val="TDC2"/>
            <w:tabs>
              <w:tab w:val="right" w:leader="dot" w:pos="9350"/>
            </w:tabs>
            <w:rPr>
              <w:noProof/>
            </w:rPr>
          </w:pPr>
          <w:hyperlink w:anchor="_Toc231897285" w:history="1">
            <w:r w:rsidRPr="0058035A">
              <w:rPr>
                <w:rStyle w:val="Hipervnculo"/>
                <w:noProof/>
              </w:rPr>
              <w:t>7.5 Comparables automáticos (comps)</w:t>
            </w:r>
            <w:r>
              <w:rPr>
                <w:noProof/>
              </w:rPr>
              <w:tab/>
            </w:r>
            <w:r>
              <w:rPr>
                <w:noProof/>
              </w:rPr>
              <w:fldChar w:fldCharType="begin"/>
            </w:r>
            <w:r>
              <w:rPr>
                <w:noProof/>
              </w:rPr>
              <w:instrText xml:space="preserve"> PAGEREF _Toc231897285 \h </w:instrText>
            </w:r>
            <w:r>
              <w:rPr>
                <w:noProof/>
              </w:rPr>
            </w:r>
            <w:r>
              <w:rPr>
                <w:noProof/>
              </w:rPr>
              <w:fldChar w:fldCharType="separate"/>
            </w:r>
            <w:r>
              <w:rPr>
                <w:noProof/>
              </w:rPr>
              <w:t>8</w:t>
            </w:r>
            <w:r>
              <w:rPr>
                <w:noProof/>
              </w:rPr>
              <w:fldChar w:fldCharType="end"/>
            </w:r>
          </w:hyperlink>
        </w:p>
        <w:p w14:paraId="6DE1EC34" w14:textId="77777777" w:rsidR="00A87ED8" w:rsidRDefault="00A87ED8">
          <w:pPr>
            <w:pStyle w:val="TDC2"/>
            <w:tabs>
              <w:tab w:val="right" w:leader="dot" w:pos="9350"/>
            </w:tabs>
            <w:rPr>
              <w:noProof/>
            </w:rPr>
          </w:pPr>
          <w:hyperlink w:anchor="_Toc231897286" w:history="1">
            <w:r w:rsidRPr="0058035A">
              <w:rPr>
                <w:rStyle w:val="Hipervnculo"/>
                <w:noProof/>
              </w:rPr>
              <w:t>7.6 Capa de riesgo territorial</w:t>
            </w:r>
            <w:r>
              <w:rPr>
                <w:noProof/>
              </w:rPr>
              <w:tab/>
            </w:r>
            <w:r>
              <w:rPr>
                <w:noProof/>
              </w:rPr>
              <w:fldChar w:fldCharType="begin"/>
            </w:r>
            <w:r>
              <w:rPr>
                <w:noProof/>
              </w:rPr>
              <w:instrText xml:space="preserve"> PAGEREF _Toc231897286 \h </w:instrText>
            </w:r>
            <w:r>
              <w:rPr>
                <w:noProof/>
              </w:rPr>
            </w:r>
            <w:r>
              <w:rPr>
                <w:noProof/>
              </w:rPr>
              <w:fldChar w:fldCharType="separate"/>
            </w:r>
            <w:r>
              <w:rPr>
                <w:noProof/>
              </w:rPr>
              <w:t>8</w:t>
            </w:r>
            <w:r>
              <w:rPr>
                <w:noProof/>
              </w:rPr>
              <w:fldChar w:fldCharType="end"/>
            </w:r>
          </w:hyperlink>
        </w:p>
        <w:p w14:paraId="0F2F7AF5" w14:textId="77777777" w:rsidR="00A87ED8" w:rsidRDefault="00A87ED8">
          <w:pPr>
            <w:pStyle w:val="TDC2"/>
            <w:tabs>
              <w:tab w:val="right" w:leader="dot" w:pos="9350"/>
            </w:tabs>
            <w:rPr>
              <w:noProof/>
            </w:rPr>
          </w:pPr>
          <w:hyperlink w:anchor="_Toc231897287" w:history="1">
            <w:r w:rsidRPr="0058035A">
              <w:rPr>
                <w:rStyle w:val="Hipervnculo"/>
                <w:noProof/>
              </w:rPr>
              <w:t>7.7 Scoring integrado y explicabilidad</w:t>
            </w:r>
            <w:r>
              <w:rPr>
                <w:noProof/>
              </w:rPr>
              <w:tab/>
            </w:r>
            <w:r>
              <w:rPr>
                <w:noProof/>
              </w:rPr>
              <w:fldChar w:fldCharType="begin"/>
            </w:r>
            <w:r>
              <w:rPr>
                <w:noProof/>
              </w:rPr>
              <w:instrText xml:space="preserve"> PAGEREF _Toc231897287 \h </w:instrText>
            </w:r>
            <w:r>
              <w:rPr>
                <w:noProof/>
              </w:rPr>
            </w:r>
            <w:r>
              <w:rPr>
                <w:noProof/>
              </w:rPr>
              <w:fldChar w:fldCharType="separate"/>
            </w:r>
            <w:r>
              <w:rPr>
                <w:noProof/>
              </w:rPr>
              <w:t>9</w:t>
            </w:r>
            <w:r>
              <w:rPr>
                <w:noProof/>
              </w:rPr>
              <w:fldChar w:fldCharType="end"/>
            </w:r>
          </w:hyperlink>
        </w:p>
        <w:p w14:paraId="2B8CCA6B" w14:textId="77777777" w:rsidR="00A87ED8" w:rsidRDefault="00A87ED8">
          <w:pPr>
            <w:pStyle w:val="TDC2"/>
            <w:tabs>
              <w:tab w:val="right" w:leader="dot" w:pos="9350"/>
            </w:tabs>
            <w:rPr>
              <w:noProof/>
            </w:rPr>
          </w:pPr>
          <w:hyperlink w:anchor="_Toc231897288" w:history="1">
            <w:r w:rsidRPr="0058035A">
              <w:rPr>
                <w:rStyle w:val="Hipervnculo"/>
                <w:noProof/>
              </w:rPr>
              <w:t>7.8 Optimización multicriterio (NSGA-II)</w:t>
            </w:r>
            <w:r>
              <w:rPr>
                <w:noProof/>
              </w:rPr>
              <w:tab/>
            </w:r>
            <w:r>
              <w:rPr>
                <w:noProof/>
              </w:rPr>
              <w:fldChar w:fldCharType="begin"/>
            </w:r>
            <w:r>
              <w:rPr>
                <w:noProof/>
              </w:rPr>
              <w:instrText xml:space="preserve"> PAGEREF _Toc231897288 \h </w:instrText>
            </w:r>
            <w:r>
              <w:rPr>
                <w:noProof/>
              </w:rPr>
            </w:r>
            <w:r>
              <w:rPr>
                <w:noProof/>
              </w:rPr>
              <w:fldChar w:fldCharType="separate"/>
            </w:r>
            <w:r>
              <w:rPr>
                <w:noProof/>
              </w:rPr>
              <w:t>9</w:t>
            </w:r>
            <w:r>
              <w:rPr>
                <w:noProof/>
              </w:rPr>
              <w:fldChar w:fldCharType="end"/>
            </w:r>
          </w:hyperlink>
        </w:p>
        <w:p w14:paraId="533E344D" w14:textId="77777777" w:rsidR="00A87ED8" w:rsidRDefault="00A87ED8">
          <w:pPr>
            <w:pStyle w:val="TDC2"/>
            <w:tabs>
              <w:tab w:val="right" w:leader="dot" w:pos="9350"/>
            </w:tabs>
            <w:rPr>
              <w:noProof/>
            </w:rPr>
          </w:pPr>
          <w:hyperlink w:anchor="_Toc231897289" w:history="1">
            <w:r w:rsidRPr="0058035A">
              <w:rPr>
                <w:rStyle w:val="Hipervnculo"/>
                <w:noProof/>
              </w:rPr>
              <w:t>7.9 Dashboard y visualización</w:t>
            </w:r>
            <w:r>
              <w:rPr>
                <w:noProof/>
              </w:rPr>
              <w:tab/>
            </w:r>
            <w:r>
              <w:rPr>
                <w:noProof/>
              </w:rPr>
              <w:fldChar w:fldCharType="begin"/>
            </w:r>
            <w:r>
              <w:rPr>
                <w:noProof/>
              </w:rPr>
              <w:instrText xml:space="preserve"> PAGEREF _Toc231897289 \h </w:instrText>
            </w:r>
            <w:r>
              <w:rPr>
                <w:noProof/>
              </w:rPr>
            </w:r>
            <w:r>
              <w:rPr>
                <w:noProof/>
              </w:rPr>
              <w:fldChar w:fldCharType="separate"/>
            </w:r>
            <w:r>
              <w:rPr>
                <w:noProof/>
              </w:rPr>
              <w:t>9</w:t>
            </w:r>
            <w:r>
              <w:rPr>
                <w:noProof/>
              </w:rPr>
              <w:fldChar w:fldCharType="end"/>
            </w:r>
          </w:hyperlink>
        </w:p>
        <w:p w14:paraId="1469481D" w14:textId="77777777" w:rsidR="00A87ED8" w:rsidRDefault="00A87ED8">
          <w:pPr>
            <w:pStyle w:val="TDC2"/>
            <w:tabs>
              <w:tab w:val="right" w:leader="dot" w:pos="9350"/>
            </w:tabs>
            <w:rPr>
              <w:noProof/>
            </w:rPr>
          </w:pPr>
          <w:hyperlink w:anchor="_Toc231897290" w:history="1">
            <w:r w:rsidRPr="0058035A">
              <w:rPr>
                <w:rStyle w:val="Hipervnculo"/>
                <w:noProof/>
              </w:rPr>
              <w:t>7.10 Watchlist y alertas</w:t>
            </w:r>
            <w:r>
              <w:rPr>
                <w:noProof/>
              </w:rPr>
              <w:tab/>
            </w:r>
            <w:r>
              <w:rPr>
                <w:noProof/>
              </w:rPr>
              <w:fldChar w:fldCharType="begin"/>
            </w:r>
            <w:r>
              <w:rPr>
                <w:noProof/>
              </w:rPr>
              <w:instrText xml:space="preserve"> PAGEREF _Toc231897290 \h </w:instrText>
            </w:r>
            <w:r>
              <w:rPr>
                <w:noProof/>
              </w:rPr>
            </w:r>
            <w:r>
              <w:rPr>
                <w:noProof/>
              </w:rPr>
              <w:fldChar w:fldCharType="separate"/>
            </w:r>
            <w:r>
              <w:rPr>
                <w:noProof/>
              </w:rPr>
              <w:t>9</w:t>
            </w:r>
            <w:r>
              <w:rPr>
                <w:noProof/>
              </w:rPr>
              <w:fldChar w:fldCharType="end"/>
            </w:r>
          </w:hyperlink>
        </w:p>
        <w:p w14:paraId="260047B8" w14:textId="77777777" w:rsidR="00A87ED8" w:rsidRDefault="00A87ED8">
          <w:pPr>
            <w:pStyle w:val="TDC1"/>
            <w:tabs>
              <w:tab w:val="right" w:leader="dot" w:pos="9350"/>
            </w:tabs>
            <w:rPr>
              <w:noProof/>
            </w:rPr>
          </w:pPr>
          <w:hyperlink w:anchor="_Toc231897291" w:history="1">
            <w:r w:rsidRPr="0058035A">
              <w:rPr>
                <w:rStyle w:val="Hipervnculo"/>
                <w:noProof/>
              </w:rPr>
              <w:t>8. Pipeline analítico detallado</w:t>
            </w:r>
            <w:r>
              <w:rPr>
                <w:noProof/>
              </w:rPr>
              <w:tab/>
            </w:r>
            <w:r>
              <w:rPr>
                <w:noProof/>
              </w:rPr>
              <w:fldChar w:fldCharType="begin"/>
            </w:r>
            <w:r>
              <w:rPr>
                <w:noProof/>
              </w:rPr>
              <w:instrText xml:space="preserve"> PAGEREF _Toc231897291 \h </w:instrText>
            </w:r>
            <w:r>
              <w:rPr>
                <w:noProof/>
              </w:rPr>
            </w:r>
            <w:r>
              <w:rPr>
                <w:noProof/>
              </w:rPr>
              <w:fldChar w:fldCharType="separate"/>
            </w:r>
            <w:r>
              <w:rPr>
                <w:noProof/>
              </w:rPr>
              <w:t>10</w:t>
            </w:r>
            <w:r>
              <w:rPr>
                <w:noProof/>
              </w:rPr>
              <w:fldChar w:fldCharType="end"/>
            </w:r>
          </w:hyperlink>
        </w:p>
        <w:p w14:paraId="73CC26BF" w14:textId="77777777" w:rsidR="00A87ED8" w:rsidRDefault="00A87ED8">
          <w:pPr>
            <w:pStyle w:val="TDC2"/>
            <w:tabs>
              <w:tab w:val="right" w:leader="dot" w:pos="9350"/>
            </w:tabs>
            <w:rPr>
              <w:noProof/>
            </w:rPr>
          </w:pPr>
          <w:hyperlink w:anchor="_Toc231897292" w:history="1">
            <w:r w:rsidRPr="0058035A">
              <w:rPr>
                <w:rStyle w:val="Hipervnculo"/>
                <w:noProof/>
              </w:rPr>
              <w:t>8.1 Etapas del pipeline</w:t>
            </w:r>
            <w:r>
              <w:rPr>
                <w:noProof/>
              </w:rPr>
              <w:tab/>
            </w:r>
            <w:r>
              <w:rPr>
                <w:noProof/>
              </w:rPr>
              <w:fldChar w:fldCharType="begin"/>
            </w:r>
            <w:r>
              <w:rPr>
                <w:noProof/>
              </w:rPr>
              <w:instrText xml:space="preserve"> PAGEREF _Toc231897292 \h </w:instrText>
            </w:r>
            <w:r>
              <w:rPr>
                <w:noProof/>
              </w:rPr>
            </w:r>
            <w:r>
              <w:rPr>
                <w:noProof/>
              </w:rPr>
              <w:fldChar w:fldCharType="separate"/>
            </w:r>
            <w:r>
              <w:rPr>
                <w:noProof/>
              </w:rPr>
              <w:t>10</w:t>
            </w:r>
            <w:r>
              <w:rPr>
                <w:noProof/>
              </w:rPr>
              <w:fldChar w:fldCharType="end"/>
            </w:r>
          </w:hyperlink>
        </w:p>
        <w:p w14:paraId="79F76378" w14:textId="77777777" w:rsidR="00A87ED8" w:rsidRDefault="00A87ED8">
          <w:pPr>
            <w:pStyle w:val="TDC1"/>
            <w:tabs>
              <w:tab w:val="right" w:leader="dot" w:pos="9350"/>
            </w:tabs>
            <w:rPr>
              <w:noProof/>
            </w:rPr>
          </w:pPr>
          <w:hyperlink w:anchor="_Toc231897293" w:history="1">
            <w:r w:rsidRPr="0058035A">
              <w:rPr>
                <w:rStyle w:val="Hipervnculo"/>
                <w:noProof/>
              </w:rPr>
              <w:t>9. Plan de desarrollo e implementación</w:t>
            </w:r>
            <w:r>
              <w:rPr>
                <w:noProof/>
              </w:rPr>
              <w:tab/>
            </w:r>
            <w:r>
              <w:rPr>
                <w:noProof/>
              </w:rPr>
              <w:fldChar w:fldCharType="begin"/>
            </w:r>
            <w:r>
              <w:rPr>
                <w:noProof/>
              </w:rPr>
              <w:instrText xml:space="preserve"> PAGEREF _Toc231897293 \h </w:instrText>
            </w:r>
            <w:r>
              <w:rPr>
                <w:noProof/>
              </w:rPr>
            </w:r>
            <w:r>
              <w:rPr>
                <w:noProof/>
              </w:rPr>
              <w:fldChar w:fldCharType="separate"/>
            </w:r>
            <w:r>
              <w:rPr>
                <w:noProof/>
              </w:rPr>
              <w:t>12</w:t>
            </w:r>
            <w:r>
              <w:rPr>
                <w:noProof/>
              </w:rPr>
              <w:fldChar w:fldCharType="end"/>
            </w:r>
          </w:hyperlink>
        </w:p>
        <w:p w14:paraId="22AFFCFD" w14:textId="77777777" w:rsidR="00A87ED8" w:rsidRDefault="00A87ED8">
          <w:pPr>
            <w:pStyle w:val="TDC2"/>
            <w:tabs>
              <w:tab w:val="right" w:leader="dot" w:pos="9350"/>
            </w:tabs>
            <w:rPr>
              <w:noProof/>
            </w:rPr>
          </w:pPr>
          <w:hyperlink w:anchor="_Toc231897294" w:history="1">
            <w:r w:rsidRPr="0058035A">
              <w:rPr>
                <w:rStyle w:val="Hipervnculo"/>
                <w:noProof/>
              </w:rPr>
              <w:t>9.1 Despliegue en servidor local</w:t>
            </w:r>
            <w:r>
              <w:rPr>
                <w:noProof/>
              </w:rPr>
              <w:tab/>
            </w:r>
            <w:r>
              <w:rPr>
                <w:noProof/>
              </w:rPr>
              <w:fldChar w:fldCharType="begin"/>
            </w:r>
            <w:r>
              <w:rPr>
                <w:noProof/>
              </w:rPr>
              <w:instrText xml:space="preserve"> PAGEREF _Toc231897294 \h </w:instrText>
            </w:r>
            <w:r>
              <w:rPr>
                <w:noProof/>
              </w:rPr>
            </w:r>
            <w:r>
              <w:rPr>
                <w:noProof/>
              </w:rPr>
              <w:fldChar w:fldCharType="separate"/>
            </w:r>
            <w:r>
              <w:rPr>
                <w:noProof/>
              </w:rPr>
              <w:t>12</w:t>
            </w:r>
            <w:r>
              <w:rPr>
                <w:noProof/>
              </w:rPr>
              <w:fldChar w:fldCharType="end"/>
            </w:r>
          </w:hyperlink>
        </w:p>
        <w:p w14:paraId="54893C44" w14:textId="77777777" w:rsidR="00A87ED8" w:rsidRDefault="00A87ED8">
          <w:pPr>
            <w:pStyle w:val="TDC2"/>
            <w:tabs>
              <w:tab w:val="right" w:leader="dot" w:pos="9350"/>
            </w:tabs>
            <w:rPr>
              <w:noProof/>
            </w:rPr>
          </w:pPr>
          <w:hyperlink w:anchor="_Toc231897295" w:history="1">
            <w:r w:rsidRPr="0058035A">
              <w:rPr>
                <w:rStyle w:val="Hipervnculo"/>
                <w:noProof/>
              </w:rPr>
              <w:t>9.2 Construcción asistida</w:t>
            </w:r>
            <w:r>
              <w:rPr>
                <w:noProof/>
              </w:rPr>
              <w:tab/>
            </w:r>
            <w:r>
              <w:rPr>
                <w:noProof/>
              </w:rPr>
              <w:fldChar w:fldCharType="begin"/>
            </w:r>
            <w:r>
              <w:rPr>
                <w:noProof/>
              </w:rPr>
              <w:instrText xml:space="preserve"> PAGEREF _Toc231897295 \h </w:instrText>
            </w:r>
            <w:r>
              <w:rPr>
                <w:noProof/>
              </w:rPr>
            </w:r>
            <w:r>
              <w:rPr>
                <w:noProof/>
              </w:rPr>
              <w:fldChar w:fldCharType="separate"/>
            </w:r>
            <w:r>
              <w:rPr>
                <w:noProof/>
              </w:rPr>
              <w:t>13</w:t>
            </w:r>
            <w:r>
              <w:rPr>
                <w:noProof/>
              </w:rPr>
              <w:fldChar w:fldCharType="end"/>
            </w:r>
          </w:hyperlink>
        </w:p>
        <w:p w14:paraId="2FD9EC0C" w14:textId="77777777" w:rsidR="00A87ED8" w:rsidRDefault="00A87ED8">
          <w:pPr>
            <w:pStyle w:val="TDC1"/>
            <w:tabs>
              <w:tab w:val="right" w:leader="dot" w:pos="9350"/>
            </w:tabs>
            <w:rPr>
              <w:noProof/>
            </w:rPr>
          </w:pPr>
          <w:hyperlink w:anchor="_Toc231897296" w:history="1">
            <w:r w:rsidRPr="0058035A">
              <w:rPr>
                <w:rStyle w:val="Hipervnculo"/>
                <w:noProof/>
              </w:rPr>
              <w:t>10. Validación y métricas</w:t>
            </w:r>
            <w:r>
              <w:rPr>
                <w:noProof/>
              </w:rPr>
              <w:tab/>
            </w:r>
            <w:r>
              <w:rPr>
                <w:noProof/>
              </w:rPr>
              <w:fldChar w:fldCharType="begin"/>
            </w:r>
            <w:r>
              <w:rPr>
                <w:noProof/>
              </w:rPr>
              <w:instrText xml:space="preserve"> PAGEREF _Toc231897296 \h </w:instrText>
            </w:r>
            <w:r>
              <w:rPr>
                <w:noProof/>
              </w:rPr>
            </w:r>
            <w:r>
              <w:rPr>
                <w:noProof/>
              </w:rPr>
              <w:fldChar w:fldCharType="separate"/>
            </w:r>
            <w:r>
              <w:rPr>
                <w:noProof/>
              </w:rPr>
              <w:t>13</w:t>
            </w:r>
            <w:r>
              <w:rPr>
                <w:noProof/>
              </w:rPr>
              <w:fldChar w:fldCharType="end"/>
            </w:r>
          </w:hyperlink>
        </w:p>
        <w:p w14:paraId="56415F0D" w14:textId="77777777" w:rsidR="00A87ED8" w:rsidRDefault="00A87ED8">
          <w:pPr>
            <w:pStyle w:val="TDC1"/>
            <w:tabs>
              <w:tab w:val="right" w:leader="dot" w:pos="9350"/>
            </w:tabs>
            <w:rPr>
              <w:noProof/>
            </w:rPr>
          </w:pPr>
          <w:hyperlink w:anchor="_Toc231897297" w:history="1">
            <w:r w:rsidRPr="0058035A">
              <w:rPr>
                <w:rStyle w:val="Hipervnculo"/>
                <w:noProof/>
              </w:rPr>
              <w:t>11. Proyección a servicio SaaS</w:t>
            </w:r>
            <w:r>
              <w:rPr>
                <w:noProof/>
              </w:rPr>
              <w:tab/>
            </w:r>
            <w:r>
              <w:rPr>
                <w:noProof/>
              </w:rPr>
              <w:fldChar w:fldCharType="begin"/>
            </w:r>
            <w:r>
              <w:rPr>
                <w:noProof/>
              </w:rPr>
              <w:instrText xml:space="preserve"> PAGEREF _Toc231897297 \h </w:instrText>
            </w:r>
            <w:r>
              <w:rPr>
                <w:noProof/>
              </w:rPr>
            </w:r>
            <w:r>
              <w:rPr>
                <w:noProof/>
              </w:rPr>
              <w:fldChar w:fldCharType="separate"/>
            </w:r>
            <w:r>
              <w:rPr>
                <w:noProof/>
              </w:rPr>
              <w:t>13</w:t>
            </w:r>
            <w:r>
              <w:rPr>
                <w:noProof/>
              </w:rPr>
              <w:fldChar w:fldCharType="end"/>
            </w:r>
          </w:hyperlink>
        </w:p>
        <w:p w14:paraId="24E855A2" w14:textId="77777777" w:rsidR="00A87ED8" w:rsidRDefault="00A87ED8">
          <w:pPr>
            <w:pStyle w:val="TDC1"/>
            <w:tabs>
              <w:tab w:val="right" w:leader="dot" w:pos="9350"/>
            </w:tabs>
            <w:rPr>
              <w:noProof/>
            </w:rPr>
          </w:pPr>
          <w:hyperlink w:anchor="_Toc231897298" w:history="1">
            <w:r w:rsidRPr="0058035A">
              <w:rPr>
                <w:rStyle w:val="Hipervnculo"/>
                <w:noProof/>
              </w:rPr>
              <w:t>12. Consideraciones, riesgos y limitaciones</w:t>
            </w:r>
            <w:r>
              <w:rPr>
                <w:noProof/>
              </w:rPr>
              <w:tab/>
            </w:r>
            <w:r>
              <w:rPr>
                <w:noProof/>
              </w:rPr>
              <w:fldChar w:fldCharType="begin"/>
            </w:r>
            <w:r>
              <w:rPr>
                <w:noProof/>
              </w:rPr>
              <w:instrText xml:space="preserve"> PAGEREF _Toc231897298 \h </w:instrText>
            </w:r>
            <w:r>
              <w:rPr>
                <w:noProof/>
              </w:rPr>
            </w:r>
            <w:r>
              <w:rPr>
                <w:noProof/>
              </w:rPr>
              <w:fldChar w:fldCharType="separate"/>
            </w:r>
            <w:r>
              <w:rPr>
                <w:noProof/>
              </w:rPr>
              <w:t>14</w:t>
            </w:r>
            <w:r>
              <w:rPr>
                <w:noProof/>
              </w:rPr>
              <w:fldChar w:fldCharType="end"/>
            </w:r>
          </w:hyperlink>
        </w:p>
        <w:p w14:paraId="0029EE83" w14:textId="77777777" w:rsidR="00A87ED8" w:rsidRDefault="00A87ED8">
          <w:pPr>
            <w:pStyle w:val="TDC1"/>
            <w:tabs>
              <w:tab w:val="right" w:leader="dot" w:pos="9350"/>
            </w:tabs>
            <w:rPr>
              <w:noProof/>
            </w:rPr>
          </w:pPr>
          <w:hyperlink w:anchor="_Toc231897299" w:history="1">
            <w:r w:rsidRPr="0058035A">
              <w:rPr>
                <w:rStyle w:val="Hipervnculo"/>
                <w:noProof/>
              </w:rPr>
              <w:t>13. Referencias</w:t>
            </w:r>
            <w:r>
              <w:rPr>
                <w:noProof/>
              </w:rPr>
              <w:tab/>
            </w:r>
            <w:r>
              <w:rPr>
                <w:noProof/>
              </w:rPr>
              <w:fldChar w:fldCharType="begin"/>
            </w:r>
            <w:r>
              <w:rPr>
                <w:noProof/>
              </w:rPr>
              <w:instrText xml:space="preserve"> PAGEREF _Toc231897299 \h </w:instrText>
            </w:r>
            <w:r>
              <w:rPr>
                <w:noProof/>
              </w:rPr>
            </w:r>
            <w:r>
              <w:rPr>
                <w:noProof/>
              </w:rPr>
              <w:fldChar w:fldCharType="separate"/>
            </w:r>
            <w:r>
              <w:rPr>
                <w:noProof/>
              </w:rPr>
              <w:t>14</w:t>
            </w:r>
            <w:r>
              <w:rPr>
                <w:noProof/>
              </w:rPr>
              <w:fldChar w:fldCharType="end"/>
            </w:r>
          </w:hyperlink>
        </w:p>
        <w:p w14:paraId="63AFD614" w14:textId="77777777" w:rsidR="00A076B4" w:rsidRDefault="002A7EA9">
          <w:r>
            <w:lastRenderedPageBreak/>
            <w:fldChar w:fldCharType="end"/>
          </w:r>
        </w:p>
      </w:sdtContent>
    </w:sdt>
    <w:p w14:paraId="6BB4A9D6" w14:textId="77777777" w:rsidR="00A076B4" w:rsidRDefault="002A7EA9">
      <w:r>
        <w:br w:type="page"/>
      </w:r>
    </w:p>
    <w:p w14:paraId="0CE4668A" w14:textId="77777777" w:rsidR="00A076B4" w:rsidRDefault="002A7EA9">
      <w:pPr>
        <w:pStyle w:val="Ttulo1"/>
      </w:pPr>
      <w:bookmarkStart w:id="1" w:name="_Toc231897266"/>
      <w:r>
        <w:lastRenderedPageBreak/>
        <w:t>1. Introducción y propósito</w:t>
      </w:r>
      <w:bookmarkEnd w:id="1"/>
    </w:p>
    <w:p w14:paraId="313E6FE9" w14:textId="77777777" w:rsidR="00A076B4" w:rsidRDefault="002A7EA9">
      <w:pPr>
        <w:spacing w:after="120" w:line="276" w:lineRule="auto"/>
      </w:pPr>
      <w:r>
        <w:t xml:space="preserve">Este documento describe de manera técnica y funcional la plataforma </w:t>
      </w:r>
      <w:proofErr w:type="spellStart"/>
      <w:r>
        <w:t>DataRaíz</w:t>
      </w:r>
      <w:proofErr w:type="spellEnd"/>
      <w:r>
        <w:t>, una herramienta cuyo objetivo principal es apoyar la toma de decisiones de inversionistas inmobiliarios. El d</w:t>
      </w:r>
      <w:r>
        <w:t>ocumento detalla qué hace la aplicación, cómo está construida, qué técnicas analíticas emplea, cómo se desarrolla y despliega en un servidor local, y de qué forma se proyecta su evolución hacia un servicio en la nube (SaaS).</w:t>
      </w:r>
    </w:p>
    <w:p w14:paraId="435804D4" w14:textId="77777777" w:rsidR="00A076B4" w:rsidRDefault="002A7EA9">
      <w:pPr>
        <w:spacing w:after="120" w:line="276" w:lineRule="auto"/>
      </w:pPr>
      <w:r>
        <w:t>Frente a la versión inicial del</w:t>
      </w:r>
      <w:r>
        <w:t xml:space="preserve"> proyecto, esta revisión actualiza el </w:t>
      </w:r>
      <w:proofErr w:type="spellStart"/>
      <w:r>
        <w:t>stack</w:t>
      </w:r>
      <w:proofErr w:type="spellEnd"/>
      <w:r>
        <w:t xml:space="preserve"> tecnológico a las herramientas vigentes y reorienta el alcance hacia un MVP de costo prácticamente nulo, ejecutable en un servidor local y construible con asistencia de un agente de codificación. Una decisión cen</w:t>
      </w:r>
      <w:r>
        <w:t>tral de esta versión es que el MVP funciona completamente sin servicios de IA generativa de pago: todo el procesamiento, la predicción y el análisis se resuelven con modelos locales de código abierto.</w:t>
      </w:r>
    </w:p>
    <w:p w14:paraId="22BE01EC" w14:textId="77777777" w:rsidR="00A076B4" w:rsidRDefault="002A7EA9">
      <w:pPr>
        <w:spacing w:after="120" w:line="276" w:lineRule="auto"/>
      </w:pPr>
      <w:r>
        <w:t>El documento mantiene la coherencia con el marco metodo</w:t>
      </w:r>
      <w:r>
        <w:t>lógico PMI definido en el proyecto y conserva el enfoque de investigación aplicada y análisis de datos.</w:t>
      </w:r>
    </w:p>
    <w:p w14:paraId="6E5C8A75" w14:textId="77777777" w:rsidR="00A076B4" w:rsidRDefault="002A7EA9">
      <w:pPr>
        <w:pStyle w:val="Ttulo1"/>
      </w:pPr>
      <w:bookmarkStart w:id="2" w:name="_Toc231897267"/>
      <w:r>
        <w:t>2. Descripción general de la solución</w:t>
      </w:r>
      <w:bookmarkEnd w:id="2"/>
    </w:p>
    <w:p w14:paraId="6F388E88" w14:textId="77777777" w:rsidR="00A076B4" w:rsidRDefault="002A7EA9">
      <w:pPr>
        <w:pStyle w:val="Ttulo2"/>
        <w:spacing w:before="240" w:after="120"/>
      </w:pPr>
      <w:bookmarkStart w:id="3" w:name="_Toc231897268"/>
      <w:r>
        <w:t>2.1 Objetivo</w:t>
      </w:r>
      <w:bookmarkEnd w:id="3"/>
    </w:p>
    <w:p w14:paraId="67C0E420" w14:textId="77777777" w:rsidR="00A076B4" w:rsidRDefault="002A7EA9">
      <w:pPr>
        <w:spacing w:after="120" w:line="276" w:lineRule="auto"/>
      </w:pPr>
      <w:proofErr w:type="spellStart"/>
      <w:r>
        <w:t>DataRaíz</w:t>
      </w:r>
      <w:proofErr w:type="spellEnd"/>
      <w:r>
        <w:t xml:space="preserve"> integra, en una sola plataforma, información dispersa del mercado inmobiliario y del territo</w:t>
      </w:r>
      <w:r>
        <w:t>rio (portales de vivienda, catastro, Plan de Ordenamiento Territorial, proyectos de infraestructura y variables de riesgo) para entregar al inversionista un sistema de apoyo a la decisión. El resultado no es solo un precio estimado, sino un conjunto de ind</w:t>
      </w:r>
      <w:r>
        <w:t>icadores accionables: valor de mercado estimado, brecha frente al precio publicado, rentabilidad esperada, nivel de riesgo territorial, propiedades comparables y un puntaje de inversión explicable.</w:t>
      </w:r>
    </w:p>
    <w:p w14:paraId="6DFC8F0A" w14:textId="77777777" w:rsidR="00A076B4" w:rsidRDefault="002A7EA9">
      <w:pPr>
        <w:pStyle w:val="Ttulo2"/>
        <w:spacing w:before="240" w:after="120"/>
      </w:pPr>
      <w:bookmarkStart w:id="4" w:name="_Toc231897269"/>
      <w:r>
        <w:t>2.2 Usuarios objetivo</w:t>
      </w:r>
      <w:bookmarkEnd w:id="4"/>
    </w:p>
    <w:p w14:paraId="0D0876A9" w14:textId="77777777" w:rsidR="00A076B4" w:rsidRDefault="002A7EA9">
      <w:pPr>
        <w:pStyle w:val="Prrafodelista"/>
        <w:numPr>
          <w:ilvl w:val="0"/>
          <w:numId w:val="2"/>
        </w:numPr>
        <w:spacing w:after="60" w:line="276" w:lineRule="auto"/>
      </w:pPr>
      <w:r>
        <w:rPr>
          <w:b/>
          <w:bCs/>
        </w:rPr>
        <w:t xml:space="preserve">Inversionista individual: </w:t>
      </w:r>
      <w:r>
        <w:t>que necesita reducir el tiempo de análisis y detectar oportunidades que no son evidentes mirando solo precio y tamaño.</w:t>
      </w:r>
    </w:p>
    <w:p w14:paraId="18BCE6F9" w14:textId="77777777" w:rsidR="00A076B4" w:rsidRDefault="002A7EA9">
      <w:pPr>
        <w:pStyle w:val="Prrafodelista"/>
        <w:numPr>
          <w:ilvl w:val="0"/>
          <w:numId w:val="2"/>
        </w:numPr>
        <w:spacing w:after="60" w:line="276" w:lineRule="auto"/>
      </w:pPr>
      <w:r>
        <w:rPr>
          <w:b/>
          <w:bCs/>
        </w:rPr>
        <w:t xml:space="preserve">Empresas del sector: </w:t>
      </w:r>
      <w:r>
        <w:t>constructoras e inmobiliarias que requieren prospección de terrenos y propiedades con crit</w:t>
      </w:r>
      <w:r>
        <w:t>erios territoriales.</w:t>
      </w:r>
    </w:p>
    <w:p w14:paraId="21F58D11" w14:textId="77777777" w:rsidR="00A076B4" w:rsidRDefault="002A7EA9">
      <w:pPr>
        <w:pStyle w:val="Prrafodelista"/>
        <w:numPr>
          <w:ilvl w:val="0"/>
          <w:numId w:val="2"/>
        </w:numPr>
        <w:spacing w:after="60" w:line="276" w:lineRule="auto"/>
      </w:pPr>
      <w:r>
        <w:rPr>
          <w:b/>
          <w:bCs/>
        </w:rPr>
        <w:t xml:space="preserve">Sector financiero: </w:t>
      </w:r>
      <w:r>
        <w:t>entidades que usan el análisis como insumo para riesgo y proyección de valorización.</w:t>
      </w:r>
    </w:p>
    <w:p w14:paraId="643177E6" w14:textId="77777777" w:rsidR="00A076B4" w:rsidRDefault="002A7EA9">
      <w:pPr>
        <w:pStyle w:val="Ttulo2"/>
        <w:spacing w:before="240" w:after="120"/>
      </w:pPr>
      <w:bookmarkStart w:id="5" w:name="_Toc231897270"/>
      <w:r>
        <w:t>2.3 Propuesta de valor</w:t>
      </w:r>
      <w:bookmarkEnd w:id="5"/>
    </w:p>
    <w:p w14:paraId="58D1B1A2" w14:textId="77777777" w:rsidR="00A076B4" w:rsidRDefault="002A7EA9">
      <w:pPr>
        <w:spacing w:after="120" w:line="276" w:lineRule="auto"/>
      </w:pPr>
      <w:r>
        <w:t xml:space="preserve">A diferencia de plataformas internacionales que se limitan a estimar precios, </w:t>
      </w:r>
      <w:proofErr w:type="spellStart"/>
      <w:r>
        <w:t>DataRaíz</w:t>
      </w:r>
      <w:proofErr w:type="spellEnd"/>
      <w:r>
        <w:t xml:space="preserve"> cruza la oferta inmob</w:t>
      </w:r>
      <w:r>
        <w:t xml:space="preserve">iliaria con datos oficiales colombianos (POT, catastro, riesgo) y aplica un motor analítico que combina varios modelos para producir recomendaciones objetivas, comparables y explicables. La </w:t>
      </w:r>
      <w:proofErr w:type="spellStart"/>
      <w:r>
        <w:t>explicabilidad</w:t>
      </w:r>
      <w:proofErr w:type="spellEnd"/>
      <w:r>
        <w:t xml:space="preserve"> y la integración de datos territoriales son los dif</w:t>
      </w:r>
      <w:r>
        <w:t>erenciadores centrales.</w:t>
      </w:r>
    </w:p>
    <w:p w14:paraId="7F987016" w14:textId="77777777" w:rsidR="00A076B4" w:rsidRDefault="002A7EA9">
      <w:pPr>
        <w:pStyle w:val="Ttulo1"/>
      </w:pPr>
      <w:bookmarkStart w:id="6" w:name="_Toc231897271"/>
      <w:r>
        <w:lastRenderedPageBreak/>
        <w:t>3. Alcance del MVP</w:t>
      </w:r>
      <w:bookmarkEnd w:id="6"/>
    </w:p>
    <w:p w14:paraId="1610ECD6" w14:textId="77777777" w:rsidR="00A076B4" w:rsidRDefault="002A7EA9">
      <w:pPr>
        <w:pStyle w:val="Ttulo2"/>
        <w:spacing w:before="240" w:after="120"/>
      </w:pPr>
      <w:bookmarkStart w:id="7" w:name="_Toc231897272"/>
      <w:r>
        <w:t>3.1 Incluye</w:t>
      </w:r>
      <w:bookmarkEnd w:id="7"/>
    </w:p>
    <w:p w14:paraId="225A9680" w14:textId="77777777" w:rsidR="00A076B4" w:rsidRDefault="002A7EA9">
      <w:pPr>
        <w:pStyle w:val="Prrafodelista"/>
        <w:numPr>
          <w:ilvl w:val="0"/>
          <w:numId w:val="2"/>
        </w:numPr>
        <w:spacing w:after="60" w:line="276" w:lineRule="auto"/>
      </w:pPr>
      <w:r>
        <w:t>Ingesta automática de datos inmobiliarios (</w:t>
      </w:r>
      <w:proofErr w:type="spellStart"/>
      <w:r>
        <w:t>scraping</w:t>
      </w:r>
      <w:proofErr w:type="spellEnd"/>
      <w:r>
        <w:t xml:space="preserve"> de portales públicos) e integración de datos oficiales de POT, catastro y riesgo.</w:t>
      </w:r>
    </w:p>
    <w:p w14:paraId="084C6E4A" w14:textId="77777777" w:rsidR="00A076B4" w:rsidRDefault="002A7EA9">
      <w:pPr>
        <w:pStyle w:val="Prrafodelista"/>
        <w:numPr>
          <w:ilvl w:val="0"/>
          <w:numId w:val="2"/>
        </w:numPr>
        <w:spacing w:after="60" w:line="276" w:lineRule="auto"/>
      </w:pPr>
      <w:r>
        <w:t xml:space="preserve">Almacenamiento y análisis geoespacial en PostgreSQL + </w:t>
      </w:r>
      <w:proofErr w:type="spellStart"/>
      <w:r>
        <w:t>PostGIS</w:t>
      </w:r>
      <w:proofErr w:type="spellEnd"/>
      <w:r>
        <w:t>.</w:t>
      </w:r>
    </w:p>
    <w:p w14:paraId="772FD2CA" w14:textId="77777777" w:rsidR="00A076B4" w:rsidRDefault="002A7EA9">
      <w:pPr>
        <w:pStyle w:val="Prrafodelista"/>
        <w:numPr>
          <w:ilvl w:val="0"/>
          <w:numId w:val="2"/>
        </w:numPr>
        <w:spacing w:after="60" w:line="276" w:lineRule="auto"/>
      </w:pPr>
      <w:r>
        <w:t>Moto</w:t>
      </w:r>
      <w:r>
        <w:t xml:space="preserve">r analítico local: estimación de valor, segmentación de mercado, clasificación de oportunidad, comparables, optimización multicriterio y </w:t>
      </w:r>
      <w:proofErr w:type="spellStart"/>
      <w:r>
        <w:t>explicabilidad</w:t>
      </w:r>
      <w:proofErr w:type="spellEnd"/>
      <w:r>
        <w:t>.</w:t>
      </w:r>
    </w:p>
    <w:p w14:paraId="00B67B49" w14:textId="77777777" w:rsidR="00A076B4" w:rsidRDefault="002A7EA9">
      <w:pPr>
        <w:pStyle w:val="Prrafodelista"/>
        <w:numPr>
          <w:ilvl w:val="0"/>
          <w:numId w:val="2"/>
        </w:numPr>
        <w:spacing w:after="60" w:line="276" w:lineRule="auto"/>
      </w:pPr>
      <w:r>
        <w:t xml:space="preserve">Capa financiera con </w:t>
      </w:r>
      <w:proofErr w:type="spellStart"/>
      <w:r>
        <w:t>cap</w:t>
      </w:r>
      <w:proofErr w:type="spellEnd"/>
      <w:r>
        <w:t xml:space="preserve"> </w:t>
      </w:r>
      <w:proofErr w:type="spellStart"/>
      <w:r>
        <w:t>rate</w:t>
      </w:r>
      <w:proofErr w:type="spellEnd"/>
      <w:r>
        <w:t xml:space="preserve"> y </w:t>
      </w:r>
      <w:proofErr w:type="spellStart"/>
      <w:r>
        <w:t>yield</w:t>
      </w:r>
      <w:proofErr w:type="spellEnd"/>
      <w:r>
        <w:t xml:space="preserve"> de arriendo.</w:t>
      </w:r>
    </w:p>
    <w:p w14:paraId="73A44235" w14:textId="77777777" w:rsidR="00A076B4" w:rsidRDefault="002A7EA9">
      <w:pPr>
        <w:pStyle w:val="Prrafodelista"/>
        <w:numPr>
          <w:ilvl w:val="0"/>
          <w:numId w:val="2"/>
        </w:numPr>
        <w:spacing w:after="60" w:line="276" w:lineRule="auto"/>
      </w:pPr>
      <w:r>
        <w:t>Capa de riesgo territorial cruzada con cartografía oficial.</w:t>
      </w:r>
    </w:p>
    <w:p w14:paraId="7F8CEF46" w14:textId="77777777" w:rsidR="00A076B4" w:rsidRDefault="002A7EA9">
      <w:pPr>
        <w:pStyle w:val="Prrafodelista"/>
        <w:numPr>
          <w:ilvl w:val="0"/>
          <w:numId w:val="2"/>
        </w:numPr>
        <w:spacing w:after="60" w:line="276" w:lineRule="auto"/>
      </w:pPr>
      <w:proofErr w:type="spellStart"/>
      <w:r>
        <w:t>Dashboard</w:t>
      </w:r>
      <w:proofErr w:type="spellEnd"/>
      <w:r>
        <w:t xml:space="preserve"> interactivo con mapa, filtros, </w:t>
      </w:r>
      <w:proofErr w:type="spellStart"/>
      <w:r>
        <w:t>scoring</w:t>
      </w:r>
      <w:proofErr w:type="spellEnd"/>
      <w:r>
        <w:t xml:space="preserve">, </w:t>
      </w:r>
      <w:proofErr w:type="spellStart"/>
      <w:r>
        <w:t>watchlist</w:t>
      </w:r>
      <w:proofErr w:type="spellEnd"/>
      <w:r>
        <w:t xml:space="preserve"> con búsquedas guardadas, alertas y reportes exportables generados localmente.</w:t>
      </w:r>
    </w:p>
    <w:p w14:paraId="5CC45E1E" w14:textId="77777777" w:rsidR="00A076B4" w:rsidRDefault="002A7EA9">
      <w:pPr>
        <w:pStyle w:val="Ttulo2"/>
        <w:spacing w:before="240" w:after="120"/>
      </w:pPr>
      <w:bookmarkStart w:id="8" w:name="_Toc231897273"/>
      <w:r>
        <w:t>3.2 No incluye (en el MVP)</w:t>
      </w:r>
      <w:bookmarkEnd w:id="8"/>
    </w:p>
    <w:p w14:paraId="745B9151" w14:textId="77777777" w:rsidR="00A076B4" w:rsidRDefault="002A7EA9">
      <w:pPr>
        <w:pStyle w:val="Prrafodelista"/>
        <w:numPr>
          <w:ilvl w:val="0"/>
          <w:numId w:val="2"/>
        </w:numPr>
        <w:spacing w:after="60" w:line="276" w:lineRule="auto"/>
      </w:pPr>
      <w:r>
        <w:t>Servicios de IA generativa de p</w:t>
      </w:r>
      <w:r>
        <w:t>ago (Claude API u otros). Quedan previstos como capa opcional para una fase posterior.</w:t>
      </w:r>
    </w:p>
    <w:p w14:paraId="77E2CA42" w14:textId="77777777" w:rsidR="00A076B4" w:rsidRDefault="002A7EA9">
      <w:pPr>
        <w:pStyle w:val="Prrafodelista"/>
        <w:numPr>
          <w:ilvl w:val="0"/>
          <w:numId w:val="2"/>
        </w:numPr>
        <w:spacing w:after="60" w:line="276" w:lineRule="auto"/>
      </w:pPr>
      <w:r>
        <w:t>Publicación permanente en internet. El MVP corre en servidor local y se expone bajo demanda mediante un túnel seguro.</w:t>
      </w:r>
    </w:p>
    <w:p w14:paraId="52762D4D" w14:textId="77777777" w:rsidR="00A076B4" w:rsidRDefault="002A7EA9">
      <w:pPr>
        <w:pStyle w:val="Prrafodelista"/>
        <w:numPr>
          <w:ilvl w:val="0"/>
          <w:numId w:val="2"/>
        </w:numPr>
        <w:spacing w:after="60" w:line="276" w:lineRule="auto"/>
      </w:pPr>
      <w:r>
        <w:t>Cobertura nacional. El piloto se acota a una zona g</w:t>
      </w:r>
      <w:r>
        <w:t>eográfica para validar el pipeline completo.</w:t>
      </w:r>
    </w:p>
    <w:p w14:paraId="1AB4CF66" w14:textId="77777777" w:rsidR="00A076B4" w:rsidRDefault="002A7EA9">
      <w:pPr>
        <w:pStyle w:val="Ttulo2"/>
        <w:spacing w:before="240" w:after="120"/>
      </w:pPr>
      <w:bookmarkStart w:id="9" w:name="_Toc231897274"/>
      <w:r>
        <w:t>3.3 Zona piloto</w:t>
      </w:r>
      <w:bookmarkEnd w:id="9"/>
    </w:p>
    <w:p w14:paraId="2585292A" w14:textId="77777777" w:rsidR="00A076B4" w:rsidRDefault="002A7EA9">
      <w:pPr>
        <w:spacing w:after="120" w:line="276" w:lineRule="auto"/>
      </w:pPr>
      <w:r>
        <w:t xml:space="preserve">Se propone el Área Metropolitana de Bucaramanga como zona piloto, por disponibilidad de datos y pertinencia regional. Una vez validado el pipeline </w:t>
      </w:r>
      <w:proofErr w:type="spellStart"/>
      <w:r>
        <w:t>end-to-end</w:t>
      </w:r>
      <w:proofErr w:type="spellEnd"/>
      <w:r>
        <w:t>, la cobertura se amplía a otras ciuda</w:t>
      </w:r>
      <w:r>
        <w:t>des reutilizando los mismos componentes.</w:t>
      </w:r>
    </w:p>
    <w:p w14:paraId="0088F113" w14:textId="77777777" w:rsidR="00A076B4" w:rsidRDefault="002A7EA9">
      <w:pPr>
        <w:pStyle w:val="Ttulo1"/>
      </w:pPr>
      <w:bookmarkStart w:id="10" w:name="_Toc231897275"/>
      <w:r>
        <w:t>4. Arquitectura de la solución</w:t>
      </w:r>
      <w:bookmarkEnd w:id="10"/>
    </w:p>
    <w:p w14:paraId="20951DF3" w14:textId="77777777" w:rsidR="00A076B4" w:rsidRDefault="002A7EA9">
      <w:pPr>
        <w:spacing w:after="120" w:line="276" w:lineRule="auto"/>
      </w:pPr>
      <w:r>
        <w:t>La arquitectura separa cuatro responsabilidades: ingesta de datos, almacenamiento geoespacial, motor analítico y presentación. Todos los componentes se ejecutan como contenedores orque</w:t>
      </w:r>
      <w:r>
        <w:t xml:space="preserve">stados por Docker </w:t>
      </w:r>
      <w:proofErr w:type="spellStart"/>
      <w:r>
        <w:t>Compose</w:t>
      </w:r>
      <w:proofErr w:type="spellEnd"/>
      <w:r>
        <w:t xml:space="preserve"> en una sola máquina.</w:t>
      </w:r>
    </w:p>
    <w:p w14:paraId="13AAC807" w14:textId="77777777" w:rsidR="00A076B4" w:rsidRDefault="002A7EA9">
      <w:pPr>
        <w:pStyle w:val="Ttulo2"/>
        <w:spacing w:before="240" w:after="120"/>
      </w:pPr>
      <w:bookmarkStart w:id="11" w:name="_Toc231897276"/>
      <w:r>
        <w:t>4.1 Componentes</w:t>
      </w:r>
      <w:bookmarkEnd w:id="11"/>
    </w:p>
    <w:p w14:paraId="19C85DDE" w14:textId="77777777" w:rsidR="00A076B4" w:rsidRDefault="002A7EA9">
      <w:pPr>
        <w:pStyle w:val="Prrafodelista"/>
        <w:numPr>
          <w:ilvl w:val="0"/>
          <w:numId w:val="2"/>
        </w:numPr>
        <w:spacing w:after="60" w:line="276" w:lineRule="auto"/>
      </w:pPr>
      <w:r>
        <w:rPr>
          <w:b/>
          <w:bCs/>
        </w:rPr>
        <w:t xml:space="preserve">Capa de ingesta: </w:t>
      </w:r>
      <w:r>
        <w:t xml:space="preserve">recolectores en </w:t>
      </w:r>
      <w:proofErr w:type="spellStart"/>
      <w:r>
        <w:t>Playwright</w:t>
      </w:r>
      <w:proofErr w:type="spellEnd"/>
      <w:r>
        <w:t xml:space="preserve"> y conectores a </w:t>
      </w:r>
      <w:proofErr w:type="spellStart"/>
      <w:r>
        <w:t>APIs</w:t>
      </w:r>
      <w:proofErr w:type="spellEnd"/>
      <w:r>
        <w:t>/</w:t>
      </w:r>
      <w:proofErr w:type="spellStart"/>
      <w:r>
        <w:t>datasets</w:t>
      </w:r>
      <w:proofErr w:type="spellEnd"/>
      <w:r>
        <w:t xml:space="preserve"> oficiales. Se ejecutan de forma programada o bajo demanda.</w:t>
      </w:r>
    </w:p>
    <w:p w14:paraId="36C5DB03" w14:textId="77777777" w:rsidR="00A076B4" w:rsidRDefault="002A7EA9">
      <w:pPr>
        <w:pStyle w:val="Prrafodelista"/>
        <w:numPr>
          <w:ilvl w:val="0"/>
          <w:numId w:val="2"/>
        </w:numPr>
        <w:spacing w:after="60" w:line="276" w:lineRule="auto"/>
      </w:pPr>
      <w:r>
        <w:rPr>
          <w:b/>
          <w:bCs/>
        </w:rPr>
        <w:t xml:space="preserve">Almacenamiento: </w:t>
      </w:r>
      <w:r>
        <w:t xml:space="preserve">PostgreSQL con la extensión </w:t>
      </w:r>
      <w:proofErr w:type="spellStart"/>
      <w:r>
        <w:t>PostGIS</w:t>
      </w:r>
      <w:proofErr w:type="spellEnd"/>
      <w:r>
        <w:t>, que cent</w:t>
      </w:r>
      <w:r>
        <w:t xml:space="preserve">raliza inmuebles, capas territoriales y resultados </w:t>
      </w:r>
      <w:proofErr w:type="spellStart"/>
      <w:r>
        <w:t>precalculados</w:t>
      </w:r>
      <w:proofErr w:type="spellEnd"/>
      <w:r>
        <w:t>.</w:t>
      </w:r>
    </w:p>
    <w:p w14:paraId="5F6FDD9D" w14:textId="77777777" w:rsidR="00A076B4" w:rsidRDefault="002A7EA9">
      <w:pPr>
        <w:pStyle w:val="Prrafodelista"/>
        <w:numPr>
          <w:ilvl w:val="0"/>
          <w:numId w:val="2"/>
        </w:numPr>
        <w:spacing w:after="60" w:line="276" w:lineRule="auto"/>
      </w:pPr>
      <w:r>
        <w:rPr>
          <w:b/>
          <w:bCs/>
        </w:rPr>
        <w:t xml:space="preserve">Motor analítico: </w:t>
      </w:r>
      <w:r>
        <w:t>servicio en Python (</w:t>
      </w:r>
      <w:proofErr w:type="spellStart"/>
      <w:r>
        <w:t>FastAPI</w:t>
      </w:r>
      <w:proofErr w:type="spellEnd"/>
      <w:r>
        <w:t xml:space="preserve">) con los modelos de </w:t>
      </w:r>
      <w:proofErr w:type="spellStart"/>
      <w:r>
        <w:t>scikit-learn</w:t>
      </w:r>
      <w:proofErr w:type="spellEnd"/>
      <w:r>
        <w:t xml:space="preserve">, </w:t>
      </w:r>
      <w:proofErr w:type="spellStart"/>
      <w:r>
        <w:t>XGBoost</w:t>
      </w:r>
      <w:proofErr w:type="spellEnd"/>
      <w:r>
        <w:t>, PCA, K-</w:t>
      </w:r>
      <w:proofErr w:type="spellStart"/>
      <w:r>
        <w:t>means</w:t>
      </w:r>
      <w:proofErr w:type="spellEnd"/>
      <w:r>
        <w:t>, NSGA-II (</w:t>
      </w:r>
      <w:proofErr w:type="spellStart"/>
      <w:r>
        <w:t>pymoo</w:t>
      </w:r>
      <w:proofErr w:type="spellEnd"/>
      <w:r>
        <w:t xml:space="preserve">) y </w:t>
      </w:r>
      <w:proofErr w:type="spellStart"/>
      <w:r>
        <w:t>explicabilidad</w:t>
      </w:r>
      <w:proofErr w:type="spellEnd"/>
      <w:r>
        <w:t xml:space="preserve"> (SHAP). Corre recálculos por lotes y atiende peticiones</w:t>
      </w:r>
      <w:r>
        <w:t xml:space="preserve"> puntuales (por ejemplo, optimización con criterios del usuario).</w:t>
      </w:r>
    </w:p>
    <w:p w14:paraId="6195B82F" w14:textId="77777777" w:rsidR="00A076B4" w:rsidRDefault="002A7EA9">
      <w:pPr>
        <w:pStyle w:val="Prrafodelista"/>
        <w:numPr>
          <w:ilvl w:val="0"/>
          <w:numId w:val="2"/>
        </w:numPr>
        <w:spacing w:after="60" w:line="276" w:lineRule="auto"/>
      </w:pPr>
      <w:proofErr w:type="spellStart"/>
      <w:r>
        <w:rPr>
          <w:b/>
          <w:bCs/>
        </w:rPr>
        <w:lastRenderedPageBreak/>
        <w:t>Backend</w:t>
      </w:r>
      <w:proofErr w:type="spellEnd"/>
      <w:r>
        <w:rPr>
          <w:b/>
          <w:bCs/>
        </w:rPr>
        <w:t xml:space="preserve"> de aplicación: </w:t>
      </w:r>
      <w:r>
        <w:t xml:space="preserve">API en </w:t>
      </w:r>
      <w:proofErr w:type="spellStart"/>
      <w:r>
        <w:t>NestJS</w:t>
      </w:r>
      <w:proofErr w:type="spellEnd"/>
      <w:r>
        <w:t xml:space="preserve"> que expone los datos y resultados al </w:t>
      </w:r>
      <w:proofErr w:type="spellStart"/>
      <w:r>
        <w:t>frontend</w:t>
      </w:r>
      <w:proofErr w:type="spellEnd"/>
      <w:r>
        <w:t xml:space="preserve">, gestiona usuarios, </w:t>
      </w:r>
      <w:proofErr w:type="spellStart"/>
      <w:r>
        <w:t>watchlist</w:t>
      </w:r>
      <w:proofErr w:type="spellEnd"/>
      <w:r>
        <w:t>, alertas y reportes, y coordina las tareas programadas.</w:t>
      </w:r>
    </w:p>
    <w:p w14:paraId="47C7CF58" w14:textId="77777777" w:rsidR="00A076B4" w:rsidRDefault="002A7EA9">
      <w:pPr>
        <w:pStyle w:val="Prrafodelista"/>
        <w:numPr>
          <w:ilvl w:val="0"/>
          <w:numId w:val="2"/>
        </w:numPr>
        <w:spacing w:after="60" w:line="276" w:lineRule="auto"/>
      </w:pPr>
      <w:proofErr w:type="spellStart"/>
      <w:r>
        <w:rPr>
          <w:b/>
          <w:bCs/>
        </w:rPr>
        <w:t>Frontend</w:t>
      </w:r>
      <w:proofErr w:type="spellEnd"/>
      <w:r>
        <w:rPr>
          <w:b/>
          <w:bCs/>
        </w:rPr>
        <w:t xml:space="preserve">: </w:t>
      </w:r>
      <w:r>
        <w:t xml:space="preserve">aplicación Next.js con </w:t>
      </w:r>
      <w:proofErr w:type="spellStart"/>
      <w:r>
        <w:t>Tailwind</w:t>
      </w:r>
      <w:proofErr w:type="spellEnd"/>
      <w:r>
        <w:t xml:space="preserve"> y </w:t>
      </w:r>
      <w:proofErr w:type="spellStart"/>
      <w:r>
        <w:t>shadcn</w:t>
      </w:r>
      <w:proofErr w:type="spellEnd"/>
      <w:r>
        <w:t>/</w:t>
      </w:r>
      <w:proofErr w:type="spellStart"/>
      <w:r>
        <w:t>ui</w:t>
      </w:r>
      <w:proofErr w:type="spellEnd"/>
      <w:r>
        <w:t xml:space="preserve">, mapa con </w:t>
      </w:r>
      <w:proofErr w:type="spellStart"/>
      <w:r>
        <w:t>MapLibre</w:t>
      </w:r>
      <w:proofErr w:type="spellEnd"/>
      <w:r>
        <w:t xml:space="preserve"> GL JS.</w:t>
      </w:r>
    </w:p>
    <w:p w14:paraId="576A4EDD" w14:textId="77777777" w:rsidR="00A076B4" w:rsidRDefault="002A7EA9">
      <w:pPr>
        <w:pStyle w:val="Prrafodelista"/>
        <w:numPr>
          <w:ilvl w:val="0"/>
          <w:numId w:val="2"/>
        </w:numPr>
        <w:spacing w:after="60" w:line="276" w:lineRule="auto"/>
      </w:pPr>
      <w:r>
        <w:rPr>
          <w:b/>
          <w:bCs/>
        </w:rPr>
        <w:t xml:space="preserve">Orquestación: </w:t>
      </w:r>
      <w:r>
        <w:t xml:space="preserve">@nestjs/schedule para disparadores tipo cron y </w:t>
      </w:r>
      <w:proofErr w:type="spellStart"/>
      <w:r>
        <w:t>BullMQ</w:t>
      </w:r>
      <w:proofErr w:type="spellEnd"/>
      <w:r>
        <w:t xml:space="preserve"> + Redis para colas con reintentos en el </w:t>
      </w:r>
      <w:proofErr w:type="spellStart"/>
      <w:r>
        <w:t>scraping</w:t>
      </w:r>
      <w:proofErr w:type="spellEnd"/>
      <w:r>
        <w:t xml:space="preserve"> y los recálculos. Reemplaza a n8n sin perder funcionalidad.</w:t>
      </w:r>
    </w:p>
    <w:p w14:paraId="246063B5" w14:textId="77777777" w:rsidR="00A076B4" w:rsidRDefault="002A7EA9">
      <w:pPr>
        <w:pStyle w:val="Ttulo2"/>
        <w:spacing w:before="240" w:after="120"/>
      </w:pPr>
      <w:bookmarkStart w:id="12" w:name="_Toc231897277"/>
      <w:r>
        <w:t>4.2 Flujo</w:t>
      </w:r>
      <w:r>
        <w:t xml:space="preserve"> de datos</w:t>
      </w:r>
      <w:bookmarkEnd w:id="12"/>
    </w:p>
    <w:p w14:paraId="20DDCE0E" w14:textId="77777777" w:rsidR="00A076B4" w:rsidRDefault="002A7EA9">
      <w:pPr>
        <w:pStyle w:val="Prrafodelista"/>
        <w:numPr>
          <w:ilvl w:val="0"/>
          <w:numId w:val="3"/>
        </w:numPr>
        <w:spacing w:after="60" w:line="276" w:lineRule="auto"/>
      </w:pPr>
      <w:r>
        <w:t xml:space="preserve">Los recolectores extraen anuncios de portales públicos y se cargan, normalizados y georreferenciados, en </w:t>
      </w:r>
      <w:proofErr w:type="spellStart"/>
      <w:r>
        <w:t>PostGIS</w:t>
      </w:r>
      <w:proofErr w:type="spellEnd"/>
      <w:r>
        <w:t>.</w:t>
      </w:r>
    </w:p>
    <w:p w14:paraId="7836A482" w14:textId="77777777" w:rsidR="00A076B4" w:rsidRDefault="002A7EA9">
      <w:pPr>
        <w:pStyle w:val="Prrafodelista"/>
        <w:numPr>
          <w:ilvl w:val="0"/>
          <w:numId w:val="3"/>
        </w:numPr>
        <w:spacing w:after="60" w:line="276" w:lineRule="auto"/>
      </w:pPr>
      <w:r>
        <w:t xml:space="preserve">El motor analítico construye variables (incluyendo distancias geoespaciales), entrena/aplica los modelos y escribe resultados </w:t>
      </w:r>
      <w:proofErr w:type="spellStart"/>
      <w:r>
        <w:t>precal</w:t>
      </w:r>
      <w:r>
        <w:t>culados</w:t>
      </w:r>
      <w:proofErr w:type="spellEnd"/>
      <w:r>
        <w:t xml:space="preserve"> (valor estimado, segmento, probabilidad de oportunidad, comparables, riesgo, score y explicaciones) de vuelta en </w:t>
      </w:r>
      <w:proofErr w:type="spellStart"/>
      <w:r>
        <w:t>PostGIS</w:t>
      </w:r>
      <w:proofErr w:type="spellEnd"/>
      <w:r>
        <w:t>.</w:t>
      </w:r>
    </w:p>
    <w:p w14:paraId="6351FC9F" w14:textId="77777777" w:rsidR="00A076B4" w:rsidRDefault="002A7EA9">
      <w:pPr>
        <w:pStyle w:val="Prrafodelista"/>
        <w:numPr>
          <w:ilvl w:val="0"/>
          <w:numId w:val="3"/>
        </w:numPr>
        <w:spacing w:after="60" w:line="276" w:lineRule="auto"/>
      </w:pPr>
      <w:r>
        <w:t xml:space="preserve">El </w:t>
      </w:r>
      <w:proofErr w:type="spellStart"/>
      <w:r>
        <w:t>backend</w:t>
      </w:r>
      <w:proofErr w:type="spellEnd"/>
      <w:r>
        <w:t xml:space="preserve"> </w:t>
      </w:r>
      <w:proofErr w:type="spellStart"/>
      <w:r>
        <w:t>NestJS</w:t>
      </w:r>
      <w:proofErr w:type="spellEnd"/>
      <w:r>
        <w:t xml:space="preserve"> lee esos resultados </w:t>
      </w:r>
      <w:proofErr w:type="spellStart"/>
      <w:r>
        <w:t>precalculados</w:t>
      </w:r>
      <w:proofErr w:type="spellEnd"/>
      <w:r>
        <w:t xml:space="preserve"> y los sirve al </w:t>
      </w:r>
      <w:proofErr w:type="spellStart"/>
      <w:r>
        <w:t>dashboard</w:t>
      </w:r>
      <w:proofErr w:type="spellEnd"/>
      <w:r>
        <w:t>, que responde de forma rápida y sin costo por con</w:t>
      </w:r>
      <w:r>
        <w:t>sulta.</w:t>
      </w:r>
    </w:p>
    <w:p w14:paraId="5B554118" w14:textId="77777777" w:rsidR="00A076B4" w:rsidRDefault="002A7EA9">
      <w:pPr>
        <w:pStyle w:val="Prrafodelista"/>
        <w:numPr>
          <w:ilvl w:val="0"/>
          <w:numId w:val="3"/>
        </w:numPr>
        <w:spacing w:after="60" w:line="276" w:lineRule="auto"/>
      </w:pPr>
      <w:r>
        <w:t xml:space="preserve">Cuando el inversionista define criterios y restricciones, el </w:t>
      </w:r>
      <w:proofErr w:type="spellStart"/>
      <w:r>
        <w:t>backend</w:t>
      </w:r>
      <w:proofErr w:type="spellEnd"/>
      <w:r>
        <w:t xml:space="preserve"> solicita al motor una optimización multicriterio (NSGA-II) y devuelve el conjunto de mejores compromisos.</w:t>
      </w:r>
    </w:p>
    <w:p w14:paraId="70AF0DAF" w14:textId="77777777" w:rsidR="00A076B4" w:rsidRDefault="002A7EA9">
      <w:pPr>
        <w:pStyle w:val="Ttulo1"/>
      </w:pPr>
      <w:bookmarkStart w:id="13" w:name="_Toc231897278"/>
      <w:r>
        <w:t xml:space="preserve">5. </w:t>
      </w:r>
      <w:proofErr w:type="spellStart"/>
      <w:r>
        <w:t>Stack</w:t>
      </w:r>
      <w:proofErr w:type="spellEnd"/>
      <w:r>
        <w:t xml:space="preserve"> tecnológico</w:t>
      </w:r>
      <w:bookmarkEnd w:id="13"/>
    </w:p>
    <w:p w14:paraId="06ACD5DC" w14:textId="77777777" w:rsidR="00A076B4" w:rsidRDefault="002A7EA9">
      <w:pPr>
        <w:spacing w:after="120" w:line="276" w:lineRule="auto"/>
      </w:pPr>
      <w:r>
        <w:t xml:space="preserve">El </w:t>
      </w:r>
      <w:proofErr w:type="spellStart"/>
      <w:r>
        <w:t>stack</w:t>
      </w:r>
      <w:proofErr w:type="spellEnd"/>
      <w:r>
        <w:t xml:space="preserve"> del MVP prioriza herramientas gratuitas, de </w:t>
      </w:r>
      <w:r>
        <w:t>código abierto y ejecutables localmente. Todas son ampliamente adoptadas en 2026 y cómodas de construir con un agente de codificación.</w:t>
      </w:r>
    </w:p>
    <w:p w14:paraId="2F94FFF6" w14:textId="77777777" w:rsidR="00A076B4" w:rsidRDefault="00A076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60"/>
        <w:gridCol w:w="4100"/>
      </w:tblGrid>
      <w:tr w:rsidR="00A076B4" w14:paraId="7474E7CB"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22C4C33" w14:textId="77777777" w:rsidR="00A076B4" w:rsidRDefault="002A7EA9">
            <w:pPr>
              <w:spacing w:line="252" w:lineRule="auto"/>
            </w:pPr>
            <w:r>
              <w:rPr>
                <w:b/>
                <w:bCs/>
                <w:color w:val="FFFFFF"/>
                <w:sz w:val="20"/>
                <w:szCs w:val="20"/>
              </w:rPr>
              <w:t>Capa</w:t>
            </w:r>
          </w:p>
        </w:tc>
        <w:tc>
          <w:tcPr>
            <w:tcW w:w="35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7873ED1B" w14:textId="77777777" w:rsidR="00A076B4" w:rsidRDefault="002A7EA9">
            <w:pPr>
              <w:spacing w:line="252" w:lineRule="auto"/>
            </w:pPr>
            <w:r>
              <w:rPr>
                <w:b/>
                <w:bCs/>
                <w:color w:val="FFFFFF"/>
                <w:sz w:val="20"/>
                <w:szCs w:val="20"/>
              </w:rPr>
              <w:t>Tecnología</w:t>
            </w:r>
          </w:p>
        </w:tc>
        <w:tc>
          <w:tcPr>
            <w:tcW w:w="41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25C27F0" w14:textId="77777777" w:rsidR="00A076B4" w:rsidRDefault="002A7EA9">
            <w:pPr>
              <w:spacing w:line="252" w:lineRule="auto"/>
            </w:pPr>
            <w:r>
              <w:rPr>
                <w:b/>
                <w:bCs/>
                <w:color w:val="FFFFFF"/>
                <w:sz w:val="20"/>
                <w:szCs w:val="20"/>
              </w:rPr>
              <w:t>Justificación</w:t>
            </w:r>
          </w:p>
        </w:tc>
      </w:tr>
      <w:tr w:rsidR="00A076B4" w14:paraId="73F9BBC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3ED4D22" w14:textId="77777777" w:rsidR="00A076B4" w:rsidRDefault="002A7EA9">
            <w:pPr>
              <w:spacing w:line="252" w:lineRule="auto"/>
            </w:pPr>
            <w:proofErr w:type="spellStart"/>
            <w:r>
              <w:rPr>
                <w:sz w:val="20"/>
                <w:szCs w:val="20"/>
              </w:rPr>
              <w:t>Frontend</w:t>
            </w:r>
            <w:proofErr w:type="spellEnd"/>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01B4EAE5" w14:textId="77777777" w:rsidR="00A076B4" w:rsidRPr="00A87ED8" w:rsidRDefault="002A7EA9">
            <w:pPr>
              <w:spacing w:line="252" w:lineRule="auto"/>
              <w:rPr>
                <w:lang w:val="en-US"/>
              </w:rPr>
            </w:pPr>
            <w:r w:rsidRPr="00A87ED8">
              <w:rPr>
                <w:sz w:val="20"/>
                <w:szCs w:val="20"/>
                <w:lang w:val="en-US"/>
              </w:rPr>
              <w:t>Next.js 16 + Tailwind + shadcn/ui</w:t>
            </w:r>
          </w:p>
        </w:tc>
        <w:tc>
          <w:tcPr>
            <w:tcW w:w="4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4A408FE" w14:textId="77777777" w:rsidR="00A076B4" w:rsidRDefault="002A7EA9">
            <w:pPr>
              <w:spacing w:line="252" w:lineRule="auto"/>
            </w:pPr>
            <w:r>
              <w:rPr>
                <w:sz w:val="20"/>
                <w:szCs w:val="20"/>
              </w:rPr>
              <w:t xml:space="preserve">Estándar actual de </w:t>
            </w:r>
            <w:proofErr w:type="spellStart"/>
            <w:r>
              <w:rPr>
                <w:sz w:val="20"/>
                <w:szCs w:val="20"/>
              </w:rPr>
              <w:t>React</w:t>
            </w:r>
            <w:proofErr w:type="spellEnd"/>
            <w:r>
              <w:rPr>
                <w:sz w:val="20"/>
                <w:szCs w:val="20"/>
              </w:rPr>
              <w:t xml:space="preserve">; </w:t>
            </w:r>
            <w:proofErr w:type="spellStart"/>
            <w:r>
              <w:rPr>
                <w:sz w:val="20"/>
                <w:szCs w:val="20"/>
              </w:rPr>
              <w:t>TypeScript</w:t>
            </w:r>
            <w:proofErr w:type="spellEnd"/>
            <w:r>
              <w:rPr>
                <w:sz w:val="20"/>
                <w:szCs w:val="20"/>
              </w:rPr>
              <w:t xml:space="preserve"> de punta a punta; mapa y </w:t>
            </w:r>
            <w:proofErr w:type="spellStart"/>
            <w:r>
              <w:rPr>
                <w:sz w:val="20"/>
                <w:szCs w:val="20"/>
              </w:rPr>
              <w:t>dashboard</w:t>
            </w:r>
            <w:proofErr w:type="spellEnd"/>
            <w:r>
              <w:rPr>
                <w:sz w:val="20"/>
                <w:szCs w:val="20"/>
              </w:rPr>
              <w:t xml:space="preserve"> fluidos.</w:t>
            </w:r>
          </w:p>
        </w:tc>
      </w:tr>
      <w:tr w:rsidR="00A076B4" w14:paraId="0882678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EA5F1C0" w14:textId="77777777" w:rsidR="00A076B4" w:rsidRDefault="002A7EA9">
            <w:pPr>
              <w:spacing w:line="252" w:lineRule="auto"/>
            </w:pPr>
            <w:proofErr w:type="spellStart"/>
            <w:r>
              <w:rPr>
                <w:sz w:val="20"/>
                <w:szCs w:val="20"/>
              </w:rPr>
              <w:t>Backend</w:t>
            </w:r>
            <w:proofErr w:type="spellEnd"/>
            <w:r>
              <w:rPr>
                <w:sz w:val="20"/>
                <w:szCs w:val="20"/>
              </w:rPr>
              <w:t xml:space="preserve"> / API</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F382399" w14:textId="77777777" w:rsidR="00A076B4" w:rsidRDefault="002A7EA9">
            <w:pPr>
              <w:spacing w:line="252" w:lineRule="auto"/>
            </w:pPr>
            <w:proofErr w:type="spellStart"/>
            <w:r>
              <w:rPr>
                <w:sz w:val="20"/>
                <w:szCs w:val="20"/>
              </w:rPr>
              <w:t>NestJS</w:t>
            </w:r>
            <w:proofErr w:type="spellEnd"/>
            <w:r>
              <w:rPr>
                <w:sz w:val="20"/>
                <w:szCs w:val="20"/>
              </w:rPr>
              <w:t xml:space="preserve"> 11 (</w:t>
            </w:r>
            <w:proofErr w:type="spellStart"/>
            <w:r>
              <w:rPr>
                <w:sz w:val="20"/>
                <w:szCs w:val="20"/>
              </w:rPr>
              <w:t>TypeScript</w:t>
            </w:r>
            <w:proofErr w:type="spellEnd"/>
            <w:r>
              <w:rPr>
                <w:sz w:val="20"/>
                <w:szCs w:val="20"/>
              </w:rPr>
              <w:t>)</w:t>
            </w:r>
          </w:p>
        </w:tc>
        <w:tc>
          <w:tcPr>
            <w:tcW w:w="4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7BA7E0C" w14:textId="77777777" w:rsidR="00A076B4" w:rsidRDefault="002A7EA9">
            <w:pPr>
              <w:spacing w:line="252" w:lineRule="auto"/>
            </w:pPr>
            <w:r>
              <w:rPr>
                <w:sz w:val="20"/>
                <w:szCs w:val="20"/>
              </w:rPr>
              <w:t xml:space="preserve">Arquitectura modular, lista para crecer a </w:t>
            </w:r>
            <w:proofErr w:type="spellStart"/>
            <w:r>
              <w:rPr>
                <w:sz w:val="20"/>
                <w:szCs w:val="20"/>
              </w:rPr>
              <w:t>multi-tenant</w:t>
            </w:r>
            <w:proofErr w:type="spellEnd"/>
            <w:r>
              <w:rPr>
                <w:sz w:val="20"/>
                <w:szCs w:val="20"/>
              </w:rPr>
              <w:t xml:space="preserve">; mismo lenguaje que el </w:t>
            </w:r>
            <w:proofErr w:type="spellStart"/>
            <w:r>
              <w:rPr>
                <w:sz w:val="20"/>
                <w:szCs w:val="20"/>
              </w:rPr>
              <w:t>frontend</w:t>
            </w:r>
            <w:proofErr w:type="spellEnd"/>
            <w:r>
              <w:rPr>
                <w:sz w:val="20"/>
                <w:szCs w:val="20"/>
              </w:rPr>
              <w:t>.</w:t>
            </w:r>
          </w:p>
        </w:tc>
      </w:tr>
      <w:tr w:rsidR="00A076B4" w14:paraId="5943007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0DCB7A39" w14:textId="77777777" w:rsidR="00A076B4" w:rsidRDefault="002A7EA9">
            <w:pPr>
              <w:spacing w:line="252" w:lineRule="auto"/>
            </w:pPr>
            <w:r>
              <w:rPr>
                <w:sz w:val="20"/>
                <w:szCs w:val="20"/>
              </w:rPr>
              <w:t>Motor analítico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21C82B2" w14:textId="77777777" w:rsidR="00A076B4" w:rsidRPr="00A87ED8" w:rsidRDefault="002A7EA9">
            <w:pPr>
              <w:spacing w:line="252" w:lineRule="auto"/>
              <w:rPr>
                <w:lang w:val="en-US"/>
              </w:rPr>
            </w:pPr>
            <w:r w:rsidRPr="00A87ED8">
              <w:rPr>
                <w:sz w:val="20"/>
                <w:szCs w:val="20"/>
                <w:lang w:val="en-US"/>
              </w:rPr>
              <w:t>Python + scikit-learn + XGBoost + pymoo + SHAP (FastAPI)</w:t>
            </w:r>
          </w:p>
        </w:tc>
        <w:tc>
          <w:tcPr>
            <w:tcW w:w="4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ACEC407" w14:textId="77777777" w:rsidR="00A076B4" w:rsidRDefault="002A7EA9">
            <w:pPr>
              <w:spacing w:line="252" w:lineRule="auto"/>
            </w:pPr>
            <w:r>
              <w:rPr>
                <w:sz w:val="20"/>
                <w:szCs w:val="20"/>
              </w:rPr>
              <w:t>Cubre todas las técnicas requeridas con librerías maduras y gratuitas.</w:t>
            </w:r>
          </w:p>
        </w:tc>
      </w:tr>
      <w:tr w:rsidR="00A076B4" w14:paraId="379A10E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A756004" w14:textId="77777777" w:rsidR="00A076B4" w:rsidRDefault="002A7EA9">
            <w:pPr>
              <w:spacing w:line="252" w:lineRule="auto"/>
            </w:pPr>
            <w:r>
              <w:rPr>
                <w:sz w:val="20"/>
                <w:szCs w:val="20"/>
              </w:rPr>
              <w:t>Base de datos</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3F17FA7" w14:textId="77777777" w:rsidR="00A076B4" w:rsidRDefault="002A7EA9">
            <w:pPr>
              <w:spacing w:line="252" w:lineRule="auto"/>
            </w:pPr>
            <w:r>
              <w:rPr>
                <w:sz w:val="20"/>
                <w:szCs w:val="20"/>
              </w:rPr>
              <w:t xml:space="preserve">PostgreSQL 16 + </w:t>
            </w:r>
            <w:proofErr w:type="spellStart"/>
            <w:r>
              <w:rPr>
                <w:sz w:val="20"/>
                <w:szCs w:val="20"/>
              </w:rPr>
              <w:t>PostGIS</w:t>
            </w:r>
            <w:proofErr w:type="spellEnd"/>
          </w:p>
        </w:tc>
        <w:tc>
          <w:tcPr>
            <w:tcW w:w="4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2BAE96E" w14:textId="77777777" w:rsidR="00A076B4" w:rsidRDefault="002A7EA9">
            <w:pPr>
              <w:spacing w:line="252" w:lineRule="auto"/>
            </w:pPr>
            <w:r>
              <w:rPr>
                <w:sz w:val="20"/>
                <w:szCs w:val="20"/>
              </w:rPr>
              <w:t>Núcleo geoespacial del producto; insustituible para el análisis territorial.</w:t>
            </w:r>
          </w:p>
        </w:tc>
      </w:tr>
      <w:tr w:rsidR="00A076B4" w14:paraId="146AB8E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C8755FF" w14:textId="77777777" w:rsidR="00A076B4" w:rsidRDefault="002A7EA9">
            <w:pPr>
              <w:spacing w:line="252" w:lineRule="auto"/>
            </w:pPr>
            <w:r>
              <w:rPr>
                <w:sz w:val="20"/>
                <w:szCs w:val="20"/>
              </w:rPr>
              <w:t>Orquestación</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EFAD693" w14:textId="77777777" w:rsidR="00A076B4" w:rsidRDefault="002A7EA9">
            <w:pPr>
              <w:spacing w:line="252" w:lineRule="auto"/>
            </w:pPr>
            <w:r>
              <w:rPr>
                <w:sz w:val="20"/>
                <w:szCs w:val="20"/>
              </w:rPr>
              <w:t xml:space="preserve">@nestjs/schedule + </w:t>
            </w:r>
            <w:proofErr w:type="spellStart"/>
            <w:r>
              <w:rPr>
                <w:sz w:val="20"/>
                <w:szCs w:val="20"/>
              </w:rPr>
              <w:t>BullMQ</w:t>
            </w:r>
            <w:proofErr w:type="spellEnd"/>
            <w:r>
              <w:rPr>
                <w:sz w:val="20"/>
                <w:szCs w:val="20"/>
              </w:rPr>
              <w:t xml:space="preserve"> + Redis</w:t>
            </w:r>
          </w:p>
        </w:tc>
        <w:tc>
          <w:tcPr>
            <w:tcW w:w="4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806B56B" w14:textId="77777777" w:rsidR="00A076B4" w:rsidRDefault="002A7EA9">
            <w:pPr>
              <w:spacing w:line="252" w:lineRule="auto"/>
            </w:pPr>
            <w:r>
              <w:rPr>
                <w:sz w:val="20"/>
                <w:szCs w:val="20"/>
              </w:rPr>
              <w:t xml:space="preserve">Programación y colas en código, </w:t>
            </w:r>
            <w:proofErr w:type="spellStart"/>
            <w:r>
              <w:rPr>
                <w:sz w:val="20"/>
                <w:szCs w:val="20"/>
              </w:rPr>
              <w:t>versionable</w:t>
            </w:r>
            <w:proofErr w:type="spellEnd"/>
            <w:r>
              <w:rPr>
                <w:sz w:val="20"/>
                <w:szCs w:val="20"/>
              </w:rPr>
              <w:t xml:space="preserve"> y </w:t>
            </w:r>
            <w:proofErr w:type="spellStart"/>
            <w:r>
              <w:rPr>
                <w:sz w:val="20"/>
                <w:szCs w:val="20"/>
              </w:rPr>
              <w:t>testeable</w:t>
            </w:r>
            <w:proofErr w:type="spellEnd"/>
            <w:r>
              <w:rPr>
                <w:sz w:val="20"/>
                <w:szCs w:val="20"/>
              </w:rPr>
              <w:t>; sustituye a n8n.</w:t>
            </w:r>
          </w:p>
        </w:tc>
      </w:tr>
      <w:tr w:rsidR="00A076B4" w14:paraId="68D045B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D44CA30" w14:textId="77777777" w:rsidR="00A076B4" w:rsidRDefault="002A7EA9">
            <w:pPr>
              <w:spacing w:line="252" w:lineRule="auto"/>
            </w:pPr>
            <w:proofErr w:type="spellStart"/>
            <w:r>
              <w:rPr>
                <w:sz w:val="20"/>
                <w:szCs w:val="20"/>
              </w:rPr>
              <w:t>Scraping</w:t>
            </w:r>
            <w:proofErr w:type="spellEnd"/>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30D83D5" w14:textId="77777777" w:rsidR="00A076B4" w:rsidRDefault="002A7EA9">
            <w:pPr>
              <w:spacing w:line="252" w:lineRule="auto"/>
            </w:pPr>
            <w:proofErr w:type="spellStart"/>
            <w:r>
              <w:rPr>
                <w:sz w:val="20"/>
                <w:szCs w:val="20"/>
              </w:rPr>
              <w:t>Playwright</w:t>
            </w:r>
            <w:proofErr w:type="spellEnd"/>
          </w:p>
        </w:tc>
        <w:tc>
          <w:tcPr>
            <w:tcW w:w="4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887478A" w14:textId="77777777" w:rsidR="00A076B4" w:rsidRDefault="002A7EA9">
            <w:pPr>
              <w:spacing w:line="252" w:lineRule="auto"/>
            </w:pPr>
            <w:r>
              <w:rPr>
                <w:sz w:val="20"/>
                <w:szCs w:val="20"/>
              </w:rPr>
              <w:t xml:space="preserve">Maneja portales con JavaScript dinámico; </w:t>
            </w:r>
            <w:proofErr w:type="spellStart"/>
            <w:r>
              <w:rPr>
                <w:sz w:val="20"/>
                <w:szCs w:val="20"/>
              </w:rPr>
              <w:t>headless</w:t>
            </w:r>
            <w:proofErr w:type="spellEnd"/>
            <w:r>
              <w:rPr>
                <w:sz w:val="20"/>
                <w:szCs w:val="20"/>
              </w:rPr>
              <w:t xml:space="preserve"> y programable.</w:t>
            </w:r>
          </w:p>
        </w:tc>
      </w:tr>
      <w:tr w:rsidR="00A076B4" w14:paraId="223552B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90F2306" w14:textId="77777777" w:rsidR="00A076B4" w:rsidRDefault="002A7EA9">
            <w:pPr>
              <w:spacing w:line="252" w:lineRule="auto"/>
            </w:pPr>
            <w:r>
              <w:rPr>
                <w:sz w:val="20"/>
                <w:szCs w:val="20"/>
              </w:rPr>
              <w:t>Mapas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4BF50BA" w14:textId="77777777" w:rsidR="00A076B4" w:rsidRDefault="002A7EA9">
            <w:pPr>
              <w:spacing w:line="252" w:lineRule="auto"/>
            </w:pPr>
            <w:proofErr w:type="spellStart"/>
            <w:r>
              <w:rPr>
                <w:sz w:val="20"/>
                <w:szCs w:val="20"/>
              </w:rPr>
              <w:t>MapLibre</w:t>
            </w:r>
            <w:proofErr w:type="spellEnd"/>
            <w:r>
              <w:rPr>
                <w:sz w:val="20"/>
                <w:szCs w:val="20"/>
              </w:rPr>
              <w:t xml:space="preserve"> GL JS + tiles gratuitos</w:t>
            </w:r>
          </w:p>
        </w:tc>
        <w:tc>
          <w:tcPr>
            <w:tcW w:w="4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A88EE92" w14:textId="77777777" w:rsidR="00A076B4" w:rsidRDefault="002A7EA9">
            <w:pPr>
              <w:spacing w:line="252" w:lineRule="auto"/>
            </w:pPr>
            <w:proofErr w:type="spellStart"/>
            <w:r>
              <w:rPr>
                <w:sz w:val="20"/>
                <w:szCs w:val="20"/>
              </w:rPr>
              <w:t>Fork</w:t>
            </w:r>
            <w:proofErr w:type="spellEnd"/>
            <w:r>
              <w:rPr>
                <w:sz w:val="20"/>
                <w:szCs w:val="20"/>
              </w:rPr>
              <w:t xml:space="preserve"> abierto y gratuito de </w:t>
            </w:r>
            <w:proofErr w:type="spellStart"/>
            <w:r>
              <w:rPr>
                <w:sz w:val="20"/>
                <w:szCs w:val="20"/>
              </w:rPr>
              <w:t>Mapbox</w:t>
            </w:r>
            <w:proofErr w:type="spellEnd"/>
            <w:r>
              <w:rPr>
                <w:sz w:val="20"/>
                <w:szCs w:val="20"/>
              </w:rPr>
              <w:t xml:space="preserve"> GL JS; sin costo por carga de mapa.</w:t>
            </w:r>
          </w:p>
        </w:tc>
      </w:tr>
      <w:tr w:rsidR="00A076B4" w14:paraId="4D0AE00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2B43EF4" w14:textId="77777777" w:rsidR="00A076B4" w:rsidRDefault="002A7EA9">
            <w:pPr>
              <w:spacing w:line="252" w:lineRule="auto"/>
            </w:pPr>
            <w:r>
              <w:rPr>
                <w:sz w:val="20"/>
                <w:szCs w:val="20"/>
              </w:rPr>
              <w:lastRenderedPageBreak/>
              <w:t>Reportes</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7E0011E" w14:textId="77777777" w:rsidR="00A076B4" w:rsidRDefault="002A7EA9">
            <w:pPr>
              <w:spacing w:line="252" w:lineRule="auto"/>
            </w:pPr>
            <w:r>
              <w:rPr>
                <w:sz w:val="20"/>
                <w:szCs w:val="20"/>
              </w:rPr>
              <w:t>Generación local de PDF</w:t>
            </w:r>
          </w:p>
        </w:tc>
        <w:tc>
          <w:tcPr>
            <w:tcW w:w="4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79793B9" w14:textId="77777777" w:rsidR="00A076B4" w:rsidRDefault="002A7EA9">
            <w:pPr>
              <w:spacing w:line="252" w:lineRule="auto"/>
            </w:pPr>
            <w:r>
              <w:rPr>
                <w:sz w:val="20"/>
                <w:szCs w:val="20"/>
              </w:rPr>
              <w:t>Exporta análisis comparativos sin depender de servicios externos.</w:t>
            </w:r>
          </w:p>
        </w:tc>
      </w:tr>
      <w:tr w:rsidR="00A076B4" w14:paraId="5C61597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541FCE9" w14:textId="77777777" w:rsidR="00A076B4" w:rsidRDefault="002A7EA9">
            <w:pPr>
              <w:spacing w:line="252" w:lineRule="auto"/>
            </w:pPr>
            <w:r>
              <w:rPr>
                <w:sz w:val="20"/>
                <w:szCs w:val="20"/>
              </w:rPr>
              <w:t>Empaquetado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F90343C" w14:textId="77777777" w:rsidR="00A076B4" w:rsidRDefault="002A7EA9">
            <w:pPr>
              <w:spacing w:line="252" w:lineRule="auto"/>
            </w:pPr>
            <w:r>
              <w:rPr>
                <w:sz w:val="20"/>
                <w:szCs w:val="20"/>
              </w:rPr>
              <w:t xml:space="preserve">Docker + Docker </w:t>
            </w:r>
            <w:proofErr w:type="spellStart"/>
            <w:r>
              <w:rPr>
                <w:sz w:val="20"/>
                <w:szCs w:val="20"/>
              </w:rPr>
              <w:t>Compose</w:t>
            </w:r>
            <w:proofErr w:type="spellEnd"/>
          </w:p>
        </w:tc>
        <w:tc>
          <w:tcPr>
            <w:tcW w:w="4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A30C77A" w14:textId="77777777" w:rsidR="00A076B4" w:rsidRDefault="002A7EA9">
            <w:pPr>
              <w:spacing w:line="252" w:lineRule="auto"/>
            </w:pPr>
            <w:r>
              <w:rPr>
                <w:sz w:val="20"/>
                <w:szCs w:val="20"/>
              </w:rPr>
              <w:t>Un solo archivo levanta todo el sistema; paridad entre desarrollo y producción.</w:t>
            </w:r>
          </w:p>
        </w:tc>
      </w:tr>
      <w:tr w:rsidR="00A076B4" w14:paraId="012CAA2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DB19195" w14:textId="77777777" w:rsidR="00A076B4" w:rsidRDefault="002A7EA9">
            <w:pPr>
              <w:spacing w:line="252" w:lineRule="auto"/>
            </w:pPr>
            <w:r>
              <w:rPr>
                <w:sz w:val="20"/>
                <w:szCs w:val="20"/>
              </w:rPr>
              <w:t>Acceso remoto</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02ABDD2" w14:textId="77777777" w:rsidR="00A076B4" w:rsidRDefault="002A7EA9">
            <w:pPr>
              <w:spacing w:line="252" w:lineRule="auto"/>
            </w:pPr>
            <w:proofErr w:type="spellStart"/>
            <w:r>
              <w:rPr>
                <w:sz w:val="20"/>
                <w:szCs w:val="20"/>
              </w:rPr>
              <w:t>Cloudflare</w:t>
            </w:r>
            <w:proofErr w:type="spellEnd"/>
            <w:r>
              <w:rPr>
                <w:sz w:val="20"/>
                <w:szCs w:val="20"/>
              </w:rPr>
              <w:t xml:space="preserve"> </w:t>
            </w:r>
            <w:proofErr w:type="spellStart"/>
            <w:r>
              <w:rPr>
                <w:sz w:val="20"/>
                <w:szCs w:val="20"/>
              </w:rPr>
              <w:t>Tunnel</w:t>
            </w:r>
            <w:proofErr w:type="spellEnd"/>
          </w:p>
        </w:tc>
        <w:tc>
          <w:tcPr>
            <w:tcW w:w="4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2C10013" w14:textId="77777777" w:rsidR="00A076B4" w:rsidRDefault="002A7EA9">
            <w:pPr>
              <w:spacing w:line="252" w:lineRule="auto"/>
            </w:pPr>
            <w:r>
              <w:rPr>
                <w:sz w:val="20"/>
                <w:szCs w:val="20"/>
              </w:rPr>
              <w:t>Expone la app local con HTTPS y URL estable, sin abrir puertos ni pagar hosting.</w:t>
            </w:r>
          </w:p>
        </w:tc>
      </w:tr>
    </w:tbl>
    <w:p w14:paraId="29876392" w14:textId="77777777" w:rsidR="00A076B4" w:rsidRDefault="00A076B4">
      <w:pPr>
        <w:spacing w:after="60"/>
      </w:pPr>
    </w:p>
    <w:p w14:paraId="4A0398A1" w14:textId="77777777" w:rsidR="00A076B4" w:rsidRDefault="002A7EA9">
      <w:pPr>
        <w:spacing w:after="120" w:line="276" w:lineRule="auto"/>
      </w:pPr>
      <w:r>
        <w:rPr>
          <w:b/>
          <w:bCs/>
        </w:rPr>
        <w:t xml:space="preserve">Nota sobre IA generativa: </w:t>
      </w:r>
      <w:r>
        <w:t>el MVP no la utiliza. Si en el futuro se desea agregar generación de reportes en lenguaje natural o un asistente conversacional sobre los datos, puede incorporarse Claude API como capa opcional, controlada por un interruptor de funcionalidad y un tope de g</w:t>
      </w:r>
      <w:r>
        <w:t>asto, sin que el núcleo dependa de ella.</w:t>
      </w:r>
    </w:p>
    <w:p w14:paraId="07032D80" w14:textId="77777777" w:rsidR="00A076B4" w:rsidRDefault="002A7EA9">
      <w:pPr>
        <w:pStyle w:val="Ttulo1"/>
      </w:pPr>
      <w:bookmarkStart w:id="14" w:name="_Toc231897279"/>
      <w:r>
        <w:t>6. Modelo de datos (entidades principales)</w:t>
      </w:r>
      <w:bookmarkEnd w:id="14"/>
    </w:p>
    <w:p w14:paraId="1FF52A92" w14:textId="77777777" w:rsidR="00A076B4" w:rsidRDefault="002A7EA9">
      <w:pPr>
        <w:spacing w:after="120" w:line="276" w:lineRule="auto"/>
      </w:pPr>
      <w:r>
        <w:t xml:space="preserve">El modelo se organiza alrededor del inmueble y sus relaciones con el territorio y el usuario. Las geometrías se almacenan como tipos </w:t>
      </w:r>
      <w:proofErr w:type="spellStart"/>
      <w:r>
        <w:t>PostGIS</w:t>
      </w:r>
      <w:proofErr w:type="spellEnd"/>
      <w:r>
        <w:t>.</w:t>
      </w:r>
    </w:p>
    <w:p w14:paraId="1B6ED6D1" w14:textId="77777777" w:rsidR="00A076B4" w:rsidRDefault="00A076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334"/>
        <w:gridCol w:w="3970"/>
      </w:tblGrid>
      <w:tr w:rsidR="00A076B4" w14:paraId="2B23E9F1"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633D71D" w14:textId="77777777" w:rsidR="00A076B4" w:rsidRDefault="002A7EA9">
            <w:pPr>
              <w:spacing w:line="252" w:lineRule="auto"/>
            </w:pPr>
            <w:r>
              <w:rPr>
                <w:b/>
                <w:bCs/>
                <w:color w:val="FFFFFF"/>
                <w:sz w:val="20"/>
                <w:szCs w:val="20"/>
              </w:rPr>
              <w:t>Entidad</w:t>
            </w:r>
          </w:p>
        </w:tc>
        <w:tc>
          <w:tcPr>
            <w:tcW w:w="33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DD01615" w14:textId="77777777" w:rsidR="00A076B4" w:rsidRDefault="002A7EA9">
            <w:pPr>
              <w:spacing w:line="252" w:lineRule="auto"/>
            </w:pPr>
            <w:r>
              <w:rPr>
                <w:b/>
                <w:bCs/>
                <w:color w:val="FFFFFF"/>
                <w:sz w:val="20"/>
                <w:szCs w:val="20"/>
              </w:rPr>
              <w:t>Descripción</w:t>
            </w:r>
          </w:p>
        </w:tc>
        <w:tc>
          <w:tcPr>
            <w:tcW w:w="40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2EBCCFE" w14:textId="77777777" w:rsidR="00A076B4" w:rsidRDefault="002A7EA9">
            <w:pPr>
              <w:spacing w:line="252" w:lineRule="auto"/>
            </w:pPr>
            <w:r>
              <w:rPr>
                <w:b/>
                <w:bCs/>
                <w:color w:val="FFFFFF"/>
                <w:sz w:val="20"/>
                <w:szCs w:val="20"/>
              </w:rPr>
              <w:t>Campos cl</w:t>
            </w:r>
            <w:r>
              <w:rPr>
                <w:b/>
                <w:bCs/>
                <w:color w:val="FFFFFF"/>
                <w:sz w:val="20"/>
                <w:szCs w:val="20"/>
              </w:rPr>
              <w:t>ave</w:t>
            </w:r>
          </w:p>
        </w:tc>
      </w:tr>
      <w:tr w:rsidR="00A076B4" w14:paraId="6387A12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BD288D7" w14:textId="77777777" w:rsidR="00A076B4" w:rsidRDefault="002A7EA9">
            <w:pPr>
              <w:spacing w:line="252" w:lineRule="auto"/>
            </w:pPr>
            <w:r>
              <w:rPr>
                <w:sz w:val="20"/>
                <w:szCs w:val="20"/>
              </w:rPr>
              <w:t>inmueble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6D852C1" w14:textId="77777777" w:rsidR="00A076B4" w:rsidRDefault="002A7EA9">
            <w:pPr>
              <w:spacing w:line="252" w:lineRule="auto"/>
            </w:pPr>
            <w:r>
              <w:rPr>
                <w:sz w:val="20"/>
                <w:szCs w:val="20"/>
              </w:rPr>
              <w:t>Anuncio capturado y normalizado.</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3EBAE39" w14:textId="77777777" w:rsidR="00A076B4" w:rsidRDefault="002A7EA9">
            <w:pPr>
              <w:spacing w:line="252" w:lineRule="auto"/>
            </w:pPr>
            <w:r>
              <w:rPr>
                <w:sz w:val="20"/>
                <w:szCs w:val="20"/>
              </w:rPr>
              <w:t xml:space="preserve">id, tipo, precio, area_m2, habitaciones, </w:t>
            </w:r>
            <w:proofErr w:type="spellStart"/>
            <w:r>
              <w:rPr>
                <w:sz w:val="20"/>
                <w:szCs w:val="20"/>
              </w:rPr>
              <w:t>geom</w:t>
            </w:r>
            <w:proofErr w:type="spellEnd"/>
            <w:r>
              <w:rPr>
                <w:sz w:val="20"/>
                <w:szCs w:val="20"/>
              </w:rPr>
              <w:t xml:space="preserve"> (punto), fuente, </w:t>
            </w:r>
            <w:proofErr w:type="spellStart"/>
            <w:r>
              <w:rPr>
                <w:sz w:val="20"/>
                <w:szCs w:val="20"/>
              </w:rPr>
              <w:t>fecha_captura</w:t>
            </w:r>
            <w:proofErr w:type="spellEnd"/>
          </w:p>
        </w:tc>
      </w:tr>
      <w:tr w:rsidR="00A076B4" w14:paraId="7001D77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53DB326" w14:textId="77777777" w:rsidR="00A076B4" w:rsidRDefault="002A7EA9">
            <w:pPr>
              <w:spacing w:line="252" w:lineRule="auto"/>
            </w:pPr>
            <w:r>
              <w:rPr>
                <w:sz w:val="20"/>
                <w:szCs w:val="20"/>
              </w:rPr>
              <w:t>zona</w:t>
            </w:r>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B0EA72D" w14:textId="77777777" w:rsidR="00A076B4" w:rsidRDefault="002A7EA9">
            <w:pPr>
              <w:spacing w:line="252" w:lineRule="auto"/>
            </w:pPr>
            <w:r>
              <w:rPr>
                <w:sz w:val="20"/>
                <w:szCs w:val="20"/>
              </w:rPr>
              <w:t>Unidad territorial (barrio/sector).</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C30322D" w14:textId="77777777" w:rsidR="00A076B4" w:rsidRDefault="002A7EA9">
            <w:pPr>
              <w:spacing w:line="252" w:lineRule="auto"/>
            </w:pPr>
            <w:r>
              <w:rPr>
                <w:sz w:val="20"/>
                <w:szCs w:val="20"/>
              </w:rPr>
              <w:t xml:space="preserve">id, nombre, </w:t>
            </w:r>
            <w:proofErr w:type="spellStart"/>
            <w:r>
              <w:rPr>
                <w:sz w:val="20"/>
                <w:szCs w:val="20"/>
              </w:rPr>
              <w:t>geom</w:t>
            </w:r>
            <w:proofErr w:type="spellEnd"/>
            <w:r>
              <w:rPr>
                <w:sz w:val="20"/>
                <w:szCs w:val="20"/>
              </w:rPr>
              <w:t xml:space="preserve"> (polígono), precio_m2_mediano</w:t>
            </w:r>
          </w:p>
        </w:tc>
      </w:tr>
      <w:tr w:rsidR="00A076B4" w14:paraId="5BE0E87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1B3D862" w14:textId="77777777" w:rsidR="00A076B4" w:rsidRDefault="002A7EA9">
            <w:pPr>
              <w:spacing w:line="252" w:lineRule="auto"/>
            </w:pPr>
            <w:proofErr w:type="spellStart"/>
            <w:r>
              <w:rPr>
                <w:sz w:val="20"/>
                <w:szCs w:val="20"/>
              </w:rPr>
              <w:t>proyecto_pot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B80EDA9" w14:textId="77777777" w:rsidR="00A076B4" w:rsidRDefault="002A7EA9">
            <w:pPr>
              <w:spacing w:line="252" w:lineRule="auto"/>
            </w:pPr>
            <w:r>
              <w:rPr>
                <w:sz w:val="20"/>
                <w:szCs w:val="20"/>
              </w:rPr>
              <w:t>Proyectos de infraestructura y usos del POT.</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C2A3FDD" w14:textId="77777777" w:rsidR="00A076B4" w:rsidRDefault="002A7EA9">
            <w:pPr>
              <w:spacing w:line="252" w:lineRule="auto"/>
            </w:pPr>
            <w:r>
              <w:rPr>
                <w:sz w:val="20"/>
                <w:szCs w:val="20"/>
              </w:rPr>
              <w:t xml:space="preserve">id, tipo, estado, </w:t>
            </w:r>
            <w:proofErr w:type="spellStart"/>
            <w:r>
              <w:rPr>
                <w:sz w:val="20"/>
                <w:szCs w:val="20"/>
              </w:rPr>
              <w:t>geom</w:t>
            </w:r>
            <w:proofErr w:type="spellEnd"/>
          </w:p>
        </w:tc>
      </w:tr>
      <w:tr w:rsidR="00A076B4" w14:paraId="2AE6D38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E42D546" w14:textId="77777777" w:rsidR="00A076B4" w:rsidRDefault="002A7EA9">
            <w:pPr>
              <w:spacing w:line="252" w:lineRule="auto"/>
            </w:pPr>
            <w:proofErr w:type="spellStart"/>
            <w:r>
              <w:rPr>
                <w:sz w:val="20"/>
                <w:szCs w:val="20"/>
              </w:rPr>
              <w:t>capa_riesgo</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4FCD989" w14:textId="77777777" w:rsidR="00A076B4" w:rsidRDefault="002A7EA9">
            <w:pPr>
              <w:spacing w:line="252" w:lineRule="auto"/>
            </w:pPr>
            <w:r>
              <w:rPr>
                <w:sz w:val="20"/>
                <w:szCs w:val="20"/>
              </w:rPr>
              <w:t>Polígonos de amenaza/riesgo y restricciones.</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3324752" w14:textId="77777777" w:rsidR="00A076B4" w:rsidRDefault="002A7EA9">
            <w:pPr>
              <w:spacing w:line="252" w:lineRule="auto"/>
            </w:pPr>
            <w:r>
              <w:rPr>
                <w:sz w:val="20"/>
                <w:szCs w:val="20"/>
              </w:rPr>
              <w:t xml:space="preserve">id, </w:t>
            </w:r>
            <w:proofErr w:type="spellStart"/>
            <w:r>
              <w:rPr>
                <w:sz w:val="20"/>
                <w:szCs w:val="20"/>
              </w:rPr>
              <w:t>categoria</w:t>
            </w:r>
            <w:proofErr w:type="spellEnd"/>
            <w:r>
              <w:rPr>
                <w:sz w:val="20"/>
                <w:szCs w:val="20"/>
              </w:rPr>
              <w:t xml:space="preserve">, nivel, </w:t>
            </w:r>
            <w:proofErr w:type="spellStart"/>
            <w:r>
              <w:rPr>
                <w:sz w:val="20"/>
                <w:szCs w:val="20"/>
              </w:rPr>
              <w:t>geom</w:t>
            </w:r>
            <w:proofErr w:type="spellEnd"/>
          </w:p>
        </w:tc>
      </w:tr>
      <w:tr w:rsidR="00A076B4" w14:paraId="6E123B6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44CD6F9" w14:textId="77777777" w:rsidR="00A076B4" w:rsidRDefault="002A7EA9">
            <w:pPr>
              <w:spacing w:line="252" w:lineRule="auto"/>
            </w:pPr>
            <w:proofErr w:type="spellStart"/>
            <w:r>
              <w:rPr>
                <w:sz w:val="20"/>
                <w:szCs w:val="20"/>
              </w:rPr>
              <w:t>analisis_inmueble</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2E009DD" w14:textId="77777777" w:rsidR="00A076B4" w:rsidRDefault="002A7EA9">
            <w:pPr>
              <w:spacing w:line="252" w:lineRule="auto"/>
            </w:pPr>
            <w:r>
              <w:rPr>
                <w:sz w:val="20"/>
                <w:szCs w:val="20"/>
              </w:rPr>
              <w:t xml:space="preserve">Resultados </w:t>
            </w:r>
            <w:proofErr w:type="spellStart"/>
            <w:r>
              <w:rPr>
                <w:sz w:val="20"/>
                <w:szCs w:val="20"/>
              </w:rPr>
              <w:t>precalculados</w:t>
            </w:r>
            <w:proofErr w:type="spellEnd"/>
            <w:r>
              <w:rPr>
                <w:sz w:val="20"/>
                <w:szCs w:val="20"/>
              </w:rPr>
              <w:t xml:space="preserve"> por inmueble.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7E7436C" w14:textId="77777777" w:rsidR="00A076B4" w:rsidRDefault="002A7EA9">
            <w:pPr>
              <w:spacing w:line="252" w:lineRule="auto"/>
            </w:pPr>
            <w:proofErr w:type="spellStart"/>
            <w:r>
              <w:rPr>
                <w:sz w:val="20"/>
                <w:szCs w:val="20"/>
              </w:rPr>
              <w:t>inmueble_id</w:t>
            </w:r>
            <w:proofErr w:type="spellEnd"/>
            <w:r>
              <w:rPr>
                <w:sz w:val="20"/>
                <w:szCs w:val="20"/>
              </w:rPr>
              <w:t xml:space="preserve">, </w:t>
            </w:r>
            <w:proofErr w:type="spellStart"/>
            <w:r>
              <w:rPr>
                <w:sz w:val="20"/>
                <w:szCs w:val="20"/>
              </w:rPr>
              <w:t>valor_estimado</w:t>
            </w:r>
            <w:proofErr w:type="spellEnd"/>
            <w:r>
              <w:rPr>
                <w:sz w:val="20"/>
                <w:szCs w:val="20"/>
              </w:rPr>
              <w:t xml:space="preserve">, brecha, segmento, </w:t>
            </w:r>
            <w:proofErr w:type="spellStart"/>
            <w:r>
              <w:rPr>
                <w:sz w:val="20"/>
                <w:szCs w:val="20"/>
              </w:rPr>
              <w:t>prob_oportunidad</w:t>
            </w:r>
            <w:proofErr w:type="spellEnd"/>
            <w:r>
              <w:rPr>
                <w:sz w:val="20"/>
                <w:szCs w:val="20"/>
              </w:rPr>
              <w:t xml:space="preserve">, </w:t>
            </w:r>
            <w:proofErr w:type="spellStart"/>
            <w:r>
              <w:rPr>
                <w:sz w:val="20"/>
                <w:szCs w:val="20"/>
              </w:rPr>
              <w:t>cap_rate</w:t>
            </w:r>
            <w:proofErr w:type="spellEnd"/>
            <w:r>
              <w:rPr>
                <w:sz w:val="20"/>
                <w:szCs w:val="20"/>
              </w:rPr>
              <w:t xml:space="preserve">, </w:t>
            </w:r>
            <w:proofErr w:type="spellStart"/>
            <w:r>
              <w:rPr>
                <w:sz w:val="20"/>
                <w:szCs w:val="20"/>
              </w:rPr>
              <w:t>yield</w:t>
            </w:r>
            <w:proofErr w:type="spellEnd"/>
            <w:r>
              <w:rPr>
                <w:sz w:val="20"/>
                <w:szCs w:val="20"/>
              </w:rPr>
              <w:t xml:space="preserve">, riesgo, score, </w:t>
            </w:r>
            <w:proofErr w:type="spellStart"/>
            <w:r>
              <w:rPr>
                <w:sz w:val="20"/>
                <w:szCs w:val="20"/>
              </w:rPr>
              <w:t>shap_json</w:t>
            </w:r>
            <w:proofErr w:type="spellEnd"/>
          </w:p>
        </w:tc>
      </w:tr>
      <w:tr w:rsidR="00A076B4" w14:paraId="7AE769A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C7EE9D0" w14:textId="77777777" w:rsidR="00A076B4" w:rsidRDefault="002A7EA9">
            <w:pPr>
              <w:spacing w:line="252" w:lineRule="auto"/>
            </w:pPr>
            <w:r>
              <w:rPr>
                <w:sz w:val="20"/>
                <w:szCs w:val="20"/>
              </w:rPr>
              <w:t>comparable</w:t>
            </w:r>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BDCBE55" w14:textId="77777777" w:rsidR="00A076B4" w:rsidRDefault="002A7EA9">
            <w:pPr>
              <w:spacing w:line="252" w:lineRule="auto"/>
            </w:pPr>
            <w:r>
              <w:rPr>
                <w:sz w:val="20"/>
                <w:szCs w:val="20"/>
              </w:rPr>
              <w:t xml:space="preserve">Relación de un inmueble con sus </w:t>
            </w:r>
            <w:proofErr w:type="spellStart"/>
            <w:r>
              <w:rPr>
                <w:sz w:val="20"/>
                <w:szCs w:val="20"/>
              </w:rPr>
              <w:t>comps</w:t>
            </w:r>
            <w:proofErr w:type="spellEnd"/>
            <w:r>
              <w:rPr>
                <w:sz w:val="20"/>
                <w:szCs w:val="20"/>
              </w:rPr>
              <w:t>.</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E7EA0B1" w14:textId="77777777" w:rsidR="00A076B4" w:rsidRDefault="002A7EA9">
            <w:pPr>
              <w:spacing w:line="252" w:lineRule="auto"/>
            </w:pPr>
            <w:proofErr w:type="spellStart"/>
            <w:r>
              <w:rPr>
                <w:sz w:val="20"/>
                <w:szCs w:val="20"/>
              </w:rPr>
              <w:t>inmueble_id</w:t>
            </w:r>
            <w:proofErr w:type="spellEnd"/>
            <w:r>
              <w:rPr>
                <w:sz w:val="20"/>
                <w:szCs w:val="20"/>
              </w:rPr>
              <w:t xml:space="preserve">, </w:t>
            </w:r>
            <w:proofErr w:type="spellStart"/>
            <w:r>
              <w:rPr>
                <w:sz w:val="20"/>
                <w:szCs w:val="20"/>
              </w:rPr>
              <w:t>comparable_id</w:t>
            </w:r>
            <w:proofErr w:type="spellEnd"/>
            <w:r>
              <w:rPr>
                <w:sz w:val="20"/>
                <w:szCs w:val="20"/>
              </w:rPr>
              <w:t>, distancia, dif_precio_m2</w:t>
            </w:r>
          </w:p>
        </w:tc>
      </w:tr>
      <w:tr w:rsidR="00A076B4" w14:paraId="2A72D9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ACD5D8D" w14:textId="77777777" w:rsidR="00A076B4" w:rsidRDefault="002A7EA9">
            <w:pPr>
              <w:spacing w:line="252" w:lineRule="auto"/>
            </w:pPr>
            <w:r>
              <w:rPr>
                <w:sz w:val="20"/>
                <w:szCs w:val="20"/>
              </w:rPr>
              <w:t>usuario</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38AA617" w14:textId="77777777" w:rsidR="00A076B4" w:rsidRDefault="002A7EA9">
            <w:pPr>
              <w:spacing w:line="252" w:lineRule="auto"/>
            </w:pPr>
            <w:r>
              <w:rPr>
                <w:sz w:val="20"/>
                <w:szCs w:val="20"/>
              </w:rPr>
              <w:t>Inversionista registrado.</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09129F38" w14:textId="77777777" w:rsidR="00A076B4" w:rsidRDefault="002A7EA9">
            <w:pPr>
              <w:spacing w:line="252" w:lineRule="auto"/>
            </w:pPr>
            <w:r>
              <w:rPr>
                <w:sz w:val="20"/>
                <w:szCs w:val="20"/>
              </w:rPr>
              <w:t>id, nombre, email, preferencias</w:t>
            </w:r>
          </w:p>
        </w:tc>
      </w:tr>
      <w:tr w:rsidR="00A076B4" w14:paraId="5F90F00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3023ECF" w14:textId="77777777" w:rsidR="00A076B4" w:rsidRDefault="002A7EA9">
            <w:pPr>
              <w:spacing w:line="252" w:lineRule="auto"/>
            </w:pPr>
            <w:proofErr w:type="spellStart"/>
            <w:r>
              <w:rPr>
                <w:sz w:val="20"/>
                <w:szCs w:val="20"/>
              </w:rPr>
              <w:t>watchlist</w:t>
            </w:r>
            <w:proofErr w:type="spellEnd"/>
            <w:r>
              <w:rPr>
                <w:sz w:val="20"/>
                <w:szCs w:val="20"/>
              </w:rPr>
              <w:t xml:space="preserve"> / </w:t>
            </w:r>
            <w:proofErr w:type="spellStart"/>
            <w:r>
              <w:rPr>
                <w:sz w:val="20"/>
                <w:szCs w:val="20"/>
              </w:rPr>
              <w:t>busqueda_guardada</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8304C29" w14:textId="77777777" w:rsidR="00A076B4" w:rsidRDefault="002A7EA9">
            <w:pPr>
              <w:spacing w:line="252" w:lineRule="auto"/>
            </w:pPr>
            <w:r>
              <w:rPr>
                <w:sz w:val="20"/>
                <w:szCs w:val="20"/>
              </w:rPr>
              <w:t>Criterios guardados del usuario.</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FE6AD3D" w14:textId="77777777" w:rsidR="00A076B4" w:rsidRDefault="002A7EA9">
            <w:pPr>
              <w:spacing w:line="252" w:lineRule="auto"/>
            </w:pPr>
            <w:r>
              <w:rPr>
                <w:sz w:val="20"/>
                <w:szCs w:val="20"/>
              </w:rPr>
              <w:t xml:space="preserve">id, </w:t>
            </w:r>
            <w:proofErr w:type="spellStart"/>
            <w:r>
              <w:rPr>
                <w:sz w:val="20"/>
                <w:szCs w:val="20"/>
              </w:rPr>
              <w:t>usuario_id</w:t>
            </w:r>
            <w:proofErr w:type="spellEnd"/>
            <w:r>
              <w:rPr>
                <w:sz w:val="20"/>
                <w:szCs w:val="20"/>
              </w:rPr>
              <w:t xml:space="preserve">, </w:t>
            </w:r>
            <w:proofErr w:type="spellStart"/>
            <w:r>
              <w:rPr>
                <w:sz w:val="20"/>
                <w:szCs w:val="20"/>
              </w:rPr>
              <w:t>filtros_json</w:t>
            </w:r>
            <w:proofErr w:type="spellEnd"/>
            <w:r>
              <w:rPr>
                <w:sz w:val="20"/>
                <w:szCs w:val="20"/>
              </w:rPr>
              <w:t>, activa</w:t>
            </w:r>
          </w:p>
        </w:tc>
      </w:tr>
      <w:tr w:rsidR="00A076B4" w14:paraId="71EDD2F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655017A" w14:textId="77777777" w:rsidR="00A076B4" w:rsidRDefault="002A7EA9">
            <w:pPr>
              <w:spacing w:line="252" w:lineRule="auto"/>
            </w:pPr>
            <w:r>
              <w:rPr>
                <w:sz w:val="20"/>
                <w:szCs w:val="20"/>
              </w:rPr>
              <w:t>alerta</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626835C" w14:textId="77777777" w:rsidR="00A076B4" w:rsidRDefault="002A7EA9">
            <w:pPr>
              <w:spacing w:line="252" w:lineRule="auto"/>
            </w:pPr>
            <w:r>
              <w:rPr>
                <w:sz w:val="20"/>
                <w:szCs w:val="20"/>
              </w:rPr>
              <w:t>Notificaciones generadas por coincidencias.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E8A1253" w14:textId="77777777" w:rsidR="00A076B4" w:rsidRDefault="002A7EA9">
            <w:pPr>
              <w:spacing w:line="252" w:lineRule="auto"/>
            </w:pPr>
            <w:r>
              <w:rPr>
                <w:sz w:val="20"/>
                <w:szCs w:val="20"/>
              </w:rPr>
              <w:t xml:space="preserve">id, </w:t>
            </w:r>
            <w:proofErr w:type="spellStart"/>
            <w:r>
              <w:rPr>
                <w:sz w:val="20"/>
                <w:szCs w:val="20"/>
              </w:rPr>
              <w:t>usuario_id</w:t>
            </w:r>
            <w:proofErr w:type="spellEnd"/>
            <w:r>
              <w:rPr>
                <w:sz w:val="20"/>
                <w:szCs w:val="20"/>
              </w:rPr>
              <w:t xml:space="preserve">, </w:t>
            </w:r>
            <w:proofErr w:type="spellStart"/>
            <w:r>
              <w:rPr>
                <w:sz w:val="20"/>
                <w:szCs w:val="20"/>
              </w:rPr>
              <w:t>inmueble_id</w:t>
            </w:r>
            <w:proofErr w:type="spellEnd"/>
            <w:r>
              <w:rPr>
                <w:sz w:val="20"/>
                <w:szCs w:val="20"/>
              </w:rPr>
              <w:t>, fecha, estado</w:t>
            </w:r>
          </w:p>
        </w:tc>
      </w:tr>
    </w:tbl>
    <w:p w14:paraId="4BC24AC1" w14:textId="77777777" w:rsidR="00A076B4" w:rsidRDefault="002A7EA9">
      <w:pPr>
        <w:pStyle w:val="Ttulo1"/>
      </w:pPr>
      <w:bookmarkStart w:id="15" w:name="_Toc231897280"/>
      <w:r>
        <w:t>7. Funcionalidades del MVP</w:t>
      </w:r>
      <w:bookmarkEnd w:id="15"/>
    </w:p>
    <w:p w14:paraId="77BABAD5" w14:textId="77777777" w:rsidR="00A076B4" w:rsidRDefault="002A7EA9">
      <w:pPr>
        <w:pStyle w:val="Ttulo2"/>
        <w:spacing w:before="240" w:after="120"/>
      </w:pPr>
      <w:bookmarkStart w:id="16" w:name="_Toc231897281"/>
      <w:r>
        <w:t>7.1 Ingesta de datos</w:t>
      </w:r>
      <w:bookmarkEnd w:id="16"/>
    </w:p>
    <w:p w14:paraId="519E6CB9" w14:textId="77777777" w:rsidR="00A076B4" w:rsidRDefault="002A7EA9">
      <w:pPr>
        <w:spacing w:after="120" w:line="276" w:lineRule="auto"/>
      </w:pPr>
      <w:r>
        <w:lastRenderedPageBreak/>
        <w:t xml:space="preserve">Recolección programada de anuncios desde portales públicos (por ejemplo, </w:t>
      </w:r>
      <w:proofErr w:type="spellStart"/>
      <w:r>
        <w:t>Fincaraíz</w:t>
      </w:r>
      <w:proofErr w:type="spellEnd"/>
      <w:r>
        <w:t xml:space="preserve">, </w:t>
      </w:r>
      <w:proofErr w:type="spellStart"/>
      <w:r>
        <w:t>Metrocuadrado</w:t>
      </w:r>
      <w:proofErr w:type="spellEnd"/>
      <w:r>
        <w:t xml:space="preserve">, </w:t>
      </w:r>
      <w:proofErr w:type="spellStart"/>
      <w:r>
        <w:t>Ciencuadras</w:t>
      </w:r>
      <w:proofErr w:type="spellEnd"/>
      <w:r>
        <w:t xml:space="preserve">) mediante </w:t>
      </w:r>
      <w:proofErr w:type="spellStart"/>
      <w:r>
        <w:t>Playwright</w:t>
      </w:r>
      <w:proofErr w:type="spellEnd"/>
      <w:r>
        <w:t xml:space="preserve">, e incorporación de datos oficiales de POT, catastro, proyectos de infraestructura y riesgo. El </w:t>
      </w:r>
      <w:proofErr w:type="spellStart"/>
      <w:r>
        <w:t>scraping</w:t>
      </w:r>
      <w:proofErr w:type="spellEnd"/>
      <w:r>
        <w:t xml:space="preserve"> se limita a informa</w:t>
      </w:r>
      <w:r>
        <w:t xml:space="preserve">ción públicamente accesible, respeta robots.txt y los términos de uso, aplica límites de frecuencia y se ejecuta en horarios de baja carga. Donde exista API oficial, se prefiere sobre el </w:t>
      </w:r>
      <w:proofErr w:type="spellStart"/>
      <w:r>
        <w:t>scraping</w:t>
      </w:r>
      <w:proofErr w:type="spellEnd"/>
      <w:r>
        <w:t>.</w:t>
      </w:r>
    </w:p>
    <w:p w14:paraId="45BDCC0D" w14:textId="77777777" w:rsidR="00A076B4" w:rsidRDefault="002A7EA9">
      <w:pPr>
        <w:pStyle w:val="Ttulo2"/>
        <w:spacing w:before="240" w:after="120"/>
      </w:pPr>
      <w:bookmarkStart w:id="17" w:name="_Toc231897282"/>
      <w:r>
        <w:t>7.2 Procesamiento geoespacial</w:t>
      </w:r>
      <w:bookmarkEnd w:id="17"/>
    </w:p>
    <w:p w14:paraId="1D49D635" w14:textId="77777777" w:rsidR="00A076B4" w:rsidRDefault="002A7EA9">
      <w:pPr>
        <w:spacing w:after="120" w:line="276" w:lineRule="auto"/>
      </w:pPr>
      <w:r>
        <w:t xml:space="preserve">Limpieza, </w:t>
      </w:r>
      <w:proofErr w:type="spellStart"/>
      <w:r>
        <w:t>deduplicación</w:t>
      </w:r>
      <w:proofErr w:type="spellEnd"/>
      <w:r>
        <w:t>, norm</w:t>
      </w:r>
      <w:r>
        <w:t xml:space="preserve">alización y georreferenciación de los inmuebles en </w:t>
      </w:r>
      <w:proofErr w:type="spellStart"/>
      <w:r>
        <w:t>PostGIS</w:t>
      </w:r>
      <w:proofErr w:type="spellEnd"/>
      <w:r>
        <w:t>. Construcción de variables de contexto territorial mediante consultas espaciales: distancia a proyectos del POT, a transporte, a servicios (colegios, centros comerciales, salud), densidad del entor</w:t>
      </w:r>
      <w:r>
        <w:t>no y pertenencia a zonas de riesgo o restricción de uso.</w:t>
      </w:r>
    </w:p>
    <w:p w14:paraId="34AB6DAC" w14:textId="77777777" w:rsidR="00A076B4" w:rsidRDefault="002A7EA9">
      <w:pPr>
        <w:pStyle w:val="Ttulo2"/>
        <w:spacing w:before="240" w:after="120"/>
      </w:pPr>
      <w:bookmarkStart w:id="18" w:name="_Toc231897283"/>
      <w:r>
        <w:t>7.3 Motor analítico y de modelos</w:t>
      </w:r>
      <w:bookmarkEnd w:id="18"/>
    </w:p>
    <w:p w14:paraId="2F9B1EBA" w14:textId="77777777" w:rsidR="00A076B4" w:rsidRDefault="002A7EA9">
      <w:pPr>
        <w:spacing w:after="120" w:line="276" w:lineRule="auto"/>
      </w:pPr>
      <w:r>
        <w:t>Es el corazón del producto. Combina varios modelos, cada uno con un rol específico, en lugar de depender de uno solo. La sección 8 detalla cómo encaja cada técnica en</w:t>
      </w:r>
      <w:r>
        <w:t xml:space="preserve"> el pipeline.</w:t>
      </w:r>
    </w:p>
    <w:p w14:paraId="6CF684BC" w14:textId="77777777" w:rsidR="00A076B4" w:rsidRDefault="002A7EA9">
      <w:pPr>
        <w:pStyle w:val="Prrafodelista"/>
        <w:numPr>
          <w:ilvl w:val="0"/>
          <w:numId w:val="2"/>
        </w:numPr>
        <w:spacing w:after="60" w:line="276" w:lineRule="auto"/>
      </w:pPr>
      <w:r>
        <w:rPr>
          <w:b/>
          <w:bCs/>
        </w:rPr>
        <w:t xml:space="preserve">Estimación de valor: </w:t>
      </w:r>
      <w:r>
        <w:t xml:space="preserve">Regresión lineal múltiple, árbol de decisión, </w:t>
      </w:r>
      <w:proofErr w:type="spellStart"/>
      <w:r>
        <w:t>Random</w:t>
      </w:r>
      <w:proofErr w:type="spellEnd"/>
      <w:r>
        <w:t xml:space="preserve"> Forest y </w:t>
      </w:r>
      <w:proofErr w:type="spellStart"/>
      <w:r>
        <w:t>XGBoost</w:t>
      </w:r>
      <w:proofErr w:type="spellEnd"/>
      <w:r>
        <w:t xml:space="preserve"> para estimar el valor de mercado; la búsqueda aleatoria (</w:t>
      </w:r>
      <w:proofErr w:type="spellStart"/>
      <w:r>
        <w:t>Random</w:t>
      </w:r>
      <w:proofErr w:type="spellEnd"/>
      <w:r>
        <w:t xml:space="preserve"> </w:t>
      </w:r>
      <w:proofErr w:type="spellStart"/>
      <w:r>
        <w:t>Search</w:t>
      </w:r>
      <w:proofErr w:type="spellEnd"/>
      <w:r>
        <w:t xml:space="preserve">) optimiza sus </w:t>
      </w:r>
      <w:proofErr w:type="spellStart"/>
      <w:r>
        <w:t>hiperparámetros</w:t>
      </w:r>
      <w:proofErr w:type="spellEnd"/>
      <w:r>
        <w:t xml:space="preserve"> y se elige el de mejor desempeño.</w:t>
      </w:r>
    </w:p>
    <w:p w14:paraId="484EFEDB" w14:textId="77777777" w:rsidR="00A076B4" w:rsidRDefault="002A7EA9">
      <w:pPr>
        <w:pStyle w:val="Prrafodelista"/>
        <w:numPr>
          <w:ilvl w:val="0"/>
          <w:numId w:val="2"/>
        </w:numPr>
        <w:spacing w:after="60" w:line="276" w:lineRule="auto"/>
      </w:pPr>
      <w:r>
        <w:rPr>
          <w:b/>
          <w:bCs/>
        </w:rPr>
        <w:t xml:space="preserve">Segmentación: </w:t>
      </w:r>
      <w:r>
        <w:t>PC</w:t>
      </w:r>
      <w:r>
        <w:t xml:space="preserve">A reduce y </w:t>
      </w:r>
      <w:proofErr w:type="spellStart"/>
      <w:r>
        <w:t>descorrelaciona</w:t>
      </w:r>
      <w:proofErr w:type="spellEnd"/>
      <w:r>
        <w:t xml:space="preserve"> variables, y K-</w:t>
      </w:r>
      <w:proofErr w:type="spellStart"/>
      <w:r>
        <w:t>means</w:t>
      </w:r>
      <w:proofErr w:type="spellEnd"/>
      <w:r>
        <w:t xml:space="preserve"> segmenta el mercado en grupos homogéneos (tipologías de inmueble/zona).</w:t>
      </w:r>
    </w:p>
    <w:p w14:paraId="1993FA64" w14:textId="77777777" w:rsidR="00A076B4" w:rsidRDefault="002A7EA9">
      <w:pPr>
        <w:pStyle w:val="Prrafodelista"/>
        <w:numPr>
          <w:ilvl w:val="0"/>
          <w:numId w:val="2"/>
        </w:numPr>
        <w:spacing w:after="60" w:line="276" w:lineRule="auto"/>
      </w:pPr>
      <w:r>
        <w:rPr>
          <w:b/>
          <w:bCs/>
        </w:rPr>
        <w:t xml:space="preserve">Clasificación de oportunidad: </w:t>
      </w:r>
      <w:r>
        <w:t>regresión logística que entrega la probabilidad (0–1) de que un inmueble sea una oportunidad de inversión,</w:t>
      </w:r>
      <w:r>
        <w:t xml:space="preserve"> según reglas de negocio.</w:t>
      </w:r>
    </w:p>
    <w:p w14:paraId="5CF99835" w14:textId="77777777" w:rsidR="00A076B4" w:rsidRDefault="002A7EA9">
      <w:pPr>
        <w:pStyle w:val="Ttulo2"/>
        <w:spacing w:before="240" w:after="120"/>
      </w:pPr>
      <w:bookmarkStart w:id="19" w:name="_Toc231897284"/>
      <w:r>
        <w:t>7.4 Capa financiera (rentabilidad explícita)</w:t>
      </w:r>
      <w:bookmarkEnd w:id="19"/>
    </w:p>
    <w:p w14:paraId="6E5106D6" w14:textId="77777777" w:rsidR="00A076B4" w:rsidRDefault="002A7EA9">
      <w:pPr>
        <w:spacing w:after="120" w:line="276" w:lineRule="auto"/>
      </w:pPr>
      <w:r>
        <w:t xml:space="preserve">Para cada inmueble se estima el canon de arriendo (mediante un modelo de regresión secundario o ratios canon/precio por zona y segmento) y se calculan indicadores accionables: el </w:t>
      </w:r>
      <w:proofErr w:type="spellStart"/>
      <w:r>
        <w:t>yield</w:t>
      </w:r>
      <w:proofErr w:type="spellEnd"/>
      <w:r>
        <w:t xml:space="preserve"> </w:t>
      </w:r>
      <w:r>
        <w:t xml:space="preserve">bruto (canon anual sobre precio de compra) y el </w:t>
      </w:r>
      <w:proofErr w:type="spellStart"/>
      <w:r>
        <w:t>cap</w:t>
      </w:r>
      <w:proofErr w:type="spellEnd"/>
      <w:r>
        <w:t xml:space="preserve"> </w:t>
      </w:r>
      <w:proofErr w:type="spellStart"/>
      <w:r>
        <w:t>rate</w:t>
      </w:r>
      <w:proofErr w:type="spellEnd"/>
      <w:r>
        <w:t xml:space="preserve"> (ingreso neto anual sobre precio). Así el inversionista no solo ve un precio, sino la rentabilidad esperada, que es la métrica que más pesa en su decisión.</w:t>
      </w:r>
    </w:p>
    <w:p w14:paraId="35803AED" w14:textId="77777777" w:rsidR="00A076B4" w:rsidRDefault="002A7EA9">
      <w:pPr>
        <w:pStyle w:val="Ttulo2"/>
        <w:spacing w:before="240" w:after="120"/>
      </w:pPr>
      <w:bookmarkStart w:id="20" w:name="_Toc231897285"/>
      <w:r>
        <w:t>7.5 Comparables automáticos (</w:t>
      </w:r>
      <w:proofErr w:type="spellStart"/>
      <w:r>
        <w:t>comps</w:t>
      </w:r>
      <w:proofErr w:type="spellEnd"/>
      <w:r>
        <w:t>)</w:t>
      </w:r>
      <w:bookmarkEnd w:id="20"/>
    </w:p>
    <w:p w14:paraId="13616141" w14:textId="77777777" w:rsidR="00A076B4" w:rsidRDefault="002A7EA9">
      <w:pPr>
        <w:spacing w:after="120" w:line="276" w:lineRule="auto"/>
      </w:pPr>
      <w:r>
        <w:t xml:space="preserve">Para cada inmueble se identifican los más similares dentro de su mismo segmento y proximidad geográfica, midiendo la cercanía en el espacio de componentes principales (PCA) y priorizando listados recientes. El </w:t>
      </w:r>
      <w:proofErr w:type="spellStart"/>
      <w:r>
        <w:t>dashboard</w:t>
      </w:r>
      <w:proofErr w:type="spellEnd"/>
      <w:r>
        <w:t xml:space="preserve"> </w:t>
      </w:r>
      <w:r>
        <w:t>muestra si el precio del inmueble está por encima o por debajo de la mediana de sus comparables, dando contexto preciso al precio publicado.</w:t>
      </w:r>
    </w:p>
    <w:p w14:paraId="19DCB536" w14:textId="77777777" w:rsidR="00A076B4" w:rsidRDefault="002A7EA9">
      <w:pPr>
        <w:spacing w:after="120" w:line="276" w:lineRule="auto"/>
      </w:pPr>
      <w:r>
        <w:rPr>
          <w:b/>
          <w:bCs/>
        </w:rPr>
        <w:t xml:space="preserve">Nota sobre datos: </w:t>
      </w:r>
      <w:r>
        <w:t xml:space="preserve">en Colombia el dato de transacciones cerradas no es de acceso abierto como en otros mercados. El </w:t>
      </w:r>
      <w:r>
        <w:t>MVP usa listados recientes y avalúo catastral como aproximación a las “ventas recientes”; la integración de datos de notariado/registro queda como mejora futura.</w:t>
      </w:r>
    </w:p>
    <w:p w14:paraId="43208DBE" w14:textId="77777777" w:rsidR="00A076B4" w:rsidRDefault="002A7EA9">
      <w:pPr>
        <w:pStyle w:val="Ttulo2"/>
        <w:spacing w:before="240" w:after="120"/>
      </w:pPr>
      <w:bookmarkStart w:id="21" w:name="_Toc231897286"/>
      <w:r>
        <w:t>7.6 Capa de riesgo territorial</w:t>
      </w:r>
      <w:bookmarkEnd w:id="21"/>
    </w:p>
    <w:p w14:paraId="52EA838B" w14:textId="77777777" w:rsidR="00A076B4" w:rsidRDefault="002A7EA9">
      <w:pPr>
        <w:spacing w:after="120" w:line="276" w:lineRule="auto"/>
      </w:pPr>
      <w:r>
        <w:lastRenderedPageBreak/>
        <w:t xml:space="preserve">Mediante cruces espaciales en </w:t>
      </w:r>
      <w:proofErr w:type="spellStart"/>
      <w:r>
        <w:t>PostGIS</w:t>
      </w:r>
      <w:proofErr w:type="spellEnd"/>
      <w:r>
        <w:t>, cada inmueble se confron</w:t>
      </w:r>
      <w:r>
        <w:t xml:space="preserve">ta con la cartografía oficial de amenaza y riesgo (inundación, remoción en masa) y con las restricciones de uso del suelo del POT. El nivel de riesgo se muestra como capa en el mapa y penaliza el puntaje. Esta integración de datos oficiales colombianos es </w:t>
      </w:r>
      <w:r>
        <w:t>un diferenciador frente a plataformas que solo estiman precio.</w:t>
      </w:r>
    </w:p>
    <w:p w14:paraId="09C55D51" w14:textId="77777777" w:rsidR="00A076B4" w:rsidRDefault="002A7EA9">
      <w:pPr>
        <w:pStyle w:val="Ttulo2"/>
        <w:spacing w:before="240" w:after="120"/>
      </w:pPr>
      <w:bookmarkStart w:id="22" w:name="_Toc231897287"/>
      <w:r>
        <w:t xml:space="preserve">7.7 </w:t>
      </w:r>
      <w:proofErr w:type="spellStart"/>
      <w:r>
        <w:t>Scoring</w:t>
      </w:r>
      <w:proofErr w:type="spellEnd"/>
      <w:r>
        <w:t xml:space="preserve"> integrado y </w:t>
      </w:r>
      <w:proofErr w:type="spellStart"/>
      <w:r>
        <w:t>explicabilidad</w:t>
      </w:r>
      <w:bookmarkEnd w:id="22"/>
      <w:proofErr w:type="spellEnd"/>
    </w:p>
    <w:p w14:paraId="73999C87" w14:textId="77777777" w:rsidR="00A076B4" w:rsidRDefault="002A7EA9">
      <w:pPr>
        <w:spacing w:after="120" w:line="276" w:lineRule="auto"/>
      </w:pPr>
      <w:r>
        <w:t xml:space="preserve">El puntaje de inversión (0–100) sintetiza, de forma ponderada y normalizada, la probabilidad de oportunidad, la brecha entre precio y valor estimado, el </w:t>
      </w:r>
      <w:proofErr w:type="spellStart"/>
      <w:r>
        <w:t>y</w:t>
      </w:r>
      <w:r>
        <w:t>ield</w:t>
      </w:r>
      <w:proofErr w:type="spellEnd"/>
      <w:r>
        <w:t xml:space="preserve">, la penalización por riesgo territorial y la posición frente a los comparables. Para que el número sea confiable, SHAP descompone la contribución de cada variable, de modo que el </w:t>
      </w:r>
      <w:proofErr w:type="spellStart"/>
      <w:r>
        <w:t>dashboard</w:t>
      </w:r>
      <w:proofErr w:type="spellEnd"/>
      <w:r>
        <w:t xml:space="preserve"> explica por qué una propiedad obtuvo, por ejemplo, 82/100 (cer</w:t>
      </w:r>
      <w:r>
        <w:t>canía a un proyecto POT, precio/m² por debajo de su zona, bajo riesgo, etc.).</w:t>
      </w:r>
    </w:p>
    <w:p w14:paraId="6716D868" w14:textId="77777777" w:rsidR="00A076B4" w:rsidRDefault="002A7EA9">
      <w:pPr>
        <w:pStyle w:val="Ttulo2"/>
        <w:spacing w:before="240" w:after="120"/>
      </w:pPr>
      <w:bookmarkStart w:id="23" w:name="_Toc231897288"/>
      <w:r>
        <w:t>7.8 Optimización multicriterio (NSGA-II)</w:t>
      </w:r>
      <w:bookmarkEnd w:id="23"/>
    </w:p>
    <w:p w14:paraId="7279073D" w14:textId="77777777" w:rsidR="00A076B4" w:rsidRDefault="002A7EA9">
      <w:pPr>
        <w:spacing w:after="120" w:line="276" w:lineRule="auto"/>
      </w:pPr>
      <w:r>
        <w:t>Cuando el inversionista define sus criterios y restricciones (presupuesto, zona, tipo de inmueble, tolerancia al riesgo), el algoritmo NS</w:t>
      </w:r>
      <w:r>
        <w:t>GA-II optimiza simultáneamente objetivos en conflicto —por ejemplo, maximizar la rentabilidad esperada y minimizar el precio y el riesgo— y devuelve un frente de Pareto: el conjunto de inmuebles que representan los mejores compromisos, en vez de un único “</w:t>
      </w:r>
      <w:r>
        <w:t>ganador”. Esto reconoce que la decisión de inversión casi nunca optimiza una sola variable.</w:t>
      </w:r>
    </w:p>
    <w:p w14:paraId="281799DC" w14:textId="77777777" w:rsidR="00A076B4" w:rsidRDefault="002A7EA9">
      <w:pPr>
        <w:pStyle w:val="Ttulo2"/>
        <w:spacing w:before="240" w:after="120"/>
      </w:pPr>
      <w:bookmarkStart w:id="24" w:name="_Toc231897289"/>
      <w:r>
        <w:t xml:space="preserve">7.9 </w:t>
      </w:r>
      <w:proofErr w:type="spellStart"/>
      <w:r>
        <w:t>Dashboard</w:t>
      </w:r>
      <w:proofErr w:type="spellEnd"/>
      <w:r>
        <w:t xml:space="preserve"> y visualización</w:t>
      </w:r>
      <w:bookmarkEnd w:id="24"/>
    </w:p>
    <w:p w14:paraId="2C765993" w14:textId="77777777" w:rsidR="00A076B4" w:rsidRDefault="002A7EA9">
      <w:pPr>
        <w:spacing w:after="120" w:line="276" w:lineRule="auto"/>
      </w:pPr>
      <w:r>
        <w:t xml:space="preserve">Pantalla principal con barra de filtros (precio, ubicación, tipo, variables de entorno), mapa interactivo con </w:t>
      </w:r>
      <w:proofErr w:type="spellStart"/>
      <w:r>
        <w:t>MapLibre</w:t>
      </w:r>
      <w:proofErr w:type="spellEnd"/>
      <w:r>
        <w:t xml:space="preserve"> y pines por pro</w:t>
      </w:r>
      <w:r>
        <w:t>piedad, tabla de propiedades destacadas con su score, ficha por inmueble con valor estimado, rentabilidad, comparables, riesgo y explicación del score, y botón para generar un reporte comparativo en PDF.</w:t>
      </w:r>
    </w:p>
    <w:p w14:paraId="53572F46" w14:textId="77777777" w:rsidR="00A076B4" w:rsidRDefault="002A7EA9">
      <w:pPr>
        <w:pStyle w:val="Ttulo2"/>
        <w:spacing w:before="240" w:after="120"/>
      </w:pPr>
      <w:bookmarkStart w:id="25" w:name="_Toc231897290"/>
      <w:r>
        <w:t xml:space="preserve">7.10 </w:t>
      </w:r>
      <w:proofErr w:type="spellStart"/>
      <w:r>
        <w:t>Watchlist</w:t>
      </w:r>
      <w:proofErr w:type="spellEnd"/>
      <w:r>
        <w:t xml:space="preserve"> y alertas</w:t>
      </w:r>
      <w:bookmarkEnd w:id="25"/>
    </w:p>
    <w:p w14:paraId="52BD6639" w14:textId="77777777" w:rsidR="00A076B4" w:rsidRDefault="002A7EA9">
      <w:pPr>
        <w:spacing w:after="120" w:line="276" w:lineRule="auto"/>
      </w:pPr>
      <w:r>
        <w:t>El inversionista guarda bús</w:t>
      </w:r>
      <w:r>
        <w:t>quedas con sus criterios y crea una lista de seguimiento. Cuando aparecen inmuebles nuevos que cumplen esos criterios, el sistema genera alertas (“3 nuevas propiedades en Bucaramanga cumplen tus criterios de inversión”), evaluadas durante los recálculos pr</w:t>
      </w:r>
      <w:r>
        <w:t>ogramados.</w:t>
      </w:r>
    </w:p>
    <w:p w14:paraId="470771B9" w14:textId="77777777" w:rsidR="00A076B4" w:rsidRDefault="002A7EA9">
      <w:pPr>
        <w:pStyle w:val="Ttulo1"/>
        <w:pageBreakBefore/>
      </w:pPr>
      <w:bookmarkStart w:id="26" w:name="_Toc231897291"/>
      <w:r>
        <w:lastRenderedPageBreak/>
        <w:t>8. Pipeline analítico detallado</w:t>
      </w:r>
      <w:bookmarkEnd w:id="26"/>
    </w:p>
    <w:p w14:paraId="03A297F5" w14:textId="77777777" w:rsidR="00A076B4" w:rsidRDefault="002A7EA9">
      <w:pPr>
        <w:spacing w:after="120" w:line="276" w:lineRule="auto"/>
      </w:pPr>
      <w:r>
        <w:t>El motor encadena las técnicas en etapas, de modo que cada una se aplica donde realmente aporta. La tabla resume el rol de cada técnica solicitada.</w:t>
      </w:r>
    </w:p>
    <w:p w14:paraId="0FAC4C00" w14:textId="77777777" w:rsidR="00A076B4" w:rsidRDefault="00A076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28"/>
        <w:gridCol w:w="2105"/>
        <w:gridCol w:w="2255"/>
      </w:tblGrid>
      <w:tr w:rsidR="00A076B4" w14:paraId="723958BC" w14:textId="77777777">
        <w:tblPrEx>
          <w:tblCellMar>
            <w:top w:w="0" w:type="dxa"/>
            <w:bottom w:w="0" w:type="dxa"/>
          </w:tblCellMar>
        </w:tblPrEx>
        <w:trPr>
          <w:tblHeader/>
        </w:trPr>
        <w:tc>
          <w:tcPr>
            <w:tcW w:w="20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FEC661A" w14:textId="77777777" w:rsidR="00A076B4" w:rsidRDefault="002A7EA9">
            <w:pPr>
              <w:spacing w:line="252" w:lineRule="auto"/>
            </w:pPr>
            <w:r>
              <w:rPr>
                <w:b/>
                <w:bCs/>
                <w:color w:val="FFFFFF"/>
                <w:sz w:val="20"/>
                <w:szCs w:val="20"/>
              </w:rPr>
              <w:t>Técnica</w:t>
            </w:r>
          </w:p>
        </w:tc>
        <w:tc>
          <w:tcPr>
            <w:tcW w:w="33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B15E5F0" w14:textId="77777777" w:rsidR="00A076B4" w:rsidRDefault="002A7EA9">
            <w:pPr>
              <w:spacing w:line="252" w:lineRule="auto"/>
            </w:pPr>
            <w:r>
              <w:rPr>
                <w:b/>
                <w:bCs/>
                <w:color w:val="FFFFFF"/>
                <w:sz w:val="20"/>
                <w:szCs w:val="20"/>
              </w:rPr>
              <w:t xml:space="preserve">Rol en </w:t>
            </w:r>
            <w:proofErr w:type="spellStart"/>
            <w:r>
              <w:rPr>
                <w:b/>
                <w:bCs/>
                <w:color w:val="FFFFFF"/>
                <w:sz w:val="20"/>
                <w:szCs w:val="20"/>
              </w:rPr>
              <w:t>DataRaíz</w:t>
            </w:r>
            <w:proofErr w:type="spellEnd"/>
          </w:p>
        </w:tc>
        <w:tc>
          <w:tcPr>
            <w:tcW w:w="235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222F0A4" w14:textId="77777777" w:rsidR="00A076B4" w:rsidRDefault="002A7EA9">
            <w:pPr>
              <w:spacing w:line="252" w:lineRule="auto"/>
            </w:pPr>
            <w:r>
              <w:rPr>
                <w:b/>
                <w:bCs/>
                <w:color w:val="FFFFFF"/>
                <w:sz w:val="20"/>
                <w:szCs w:val="20"/>
              </w:rPr>
              <w:t>Salida</w:t>
            </w:r>
          </w:p>
        </w:tc>
        <w:tc>
          <w:tcPr>
            <w:tcW w:w="16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7176B637" w14:textId="77777777" w:rsidR="00A076B4" w:rsidRDefault="002A7EA9">
            <w:pPr>
              <w:spacing w:line="252" w:lineRule="auto"/>
            </w:pPr>
            <w:r>
              <w:rPr>
                <w:b/>
                <w:bCs/>
                <w:color w:val="FFFFFF"/>
                <w:sz w:val="20"/>
                <w:szCs w:val="20"/>
              </w:rPr>
              <w:t>Librería</w:t>
            </w:r>
          </w:p>
        </w:tc>
      </w:tr>
      <w:tr w:rsidR="00A076B4" w14:paraId="5AA7F26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D0E0EC6" w14:textId="77777777" w:rsidR="00A076B4" w:rsidRDefault="002A7EA9">
            <w:pPr>
              <w:spacing w:line="252" w:lineRule="auto"/>
            </w:pPr>
            <w:r>
              <w:rPr>
                <w:sz w:val="20"/>
                <w:szCs w:val="20"/>
              </w:rPr>
              <w:t>Regresión lineal múltiple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F5979C0" w14:textId="77777777" w:rsidR="00A076B4" w:rsidRDefault="002A7EA9">
            <w:pPr>
              <w:spacing w:line="252" w:lineRule="auto"/>
            </w:pPr>
            <w:r>
              <w:rPr>
                <w:sz w:val="20"/>
                <w:szCs w:val="20"/>
              </w:rPr>
              <w:t>Modelo base interpretable de valor de mercado.</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6A0A0F3" w14:textId="77777777" w:rsidR="00A076B4" w:rsidRDefault="002A7EA9">
            <w:pPr>
              <w:spacing w:line="252" w:lineRule="auto"/>
            </w:pPr>
            <w:r>
              <w:rPr>
                <w:sz w:val="20"/>
                <w:szCs w:val="20"/>
              </w:rPr>
              <w:t>Valor estimado + coeficientes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B4B8130" w14:textId="77777777" w:rsidR="00A076B4" w:rsidRDefault="002A7EA9">
            <w:pPr>
              <w:spacing w:line="252" w:lineRule="auto"/>
            </w:pPr>
            <w:proofErr w:type="spellStart"/>
            <w:r>
              <w:rPr>
                <w:sz w:val="20"/>
                <w:szCs w:val="20"/>
              </w:rPr>
              <w:t>scikit-learn</w:t>
            </w:r>
            <w:proofErr w:type="spellEnd"/>
          </w:p>
        </w:tc>
      </w:tr>
      <w:tr w:rsidR="00A076B4" w14:paraId="2E916B1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80ACC01" w14:textId="77777777" w:rsidR="00A076B4" w:rsidRDefault="002A7EA9">
            <w:pPr>
              <w:spacing w:line="252" w:lineRule="auto"/>
            </w:pPr>
            <w:r>
              <w:rPr>
                <w:sz w:val="20"/>
                <w:szCs w:val="20"/>
              </w:rPr>
              <w:t>Árbol de decisión</w:t>
            </w:r>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1412EDC" w14:textId="77777777" w:rsidR="00A076B4" w:rsidRDefault="002A7EA9">
            <w:pPr>
              <w:spacing w:line="252" w:lineRule="auto"/>
            </w:pPr>
            <w:r>
              <w:rPr>
                <w:sz w:val="20"/>
                <w:szCs w:val="20"/>
              </w:rPr>
              <w:t>Modelo base interpretable; reglas de valor.</w:t>
            </w:r>
          </w:p>
        </w:tc>
        <w:tc>
          <w:tcPr>
            <w:tcW w:w="23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CAF885C" w14:textId="77777777" w:rsidR="00A076B4" w:rsidRDefault="002A7EA9">
            <w:pPr>
              <w:spacing w:line="252" w:lineRule="auto"/>
            </w:pPr>
            <w:r>
              <w:rPr>
                <w:sz w:val="20"/>
                <w:szCs w:val="20"/>
              </w:rPr>
              <w:t>Valor / reglas</w:t>
            </w:r>
          </w:p>
        </w:tc>
        <w:tc>
          <w:tcPr>
            <w:tcW w:w="1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50F147B" w14:textId="77777777" w:rsidR="00A076B4" w:rsidRDefault="002A7EA9">
            <w:pPr>
              <w:spacing w:line="252" w:lineRule="auto"/>
            </w:pPr>
            <w:proofErr w:type="spellStart"/>
            <w:r>
              <w:rPr>
                <w:sz w:val="20"/>
                <w:szCs w:val="20"/>
              </w:rPr>
              <w:t>scikit-learn</w:t>
            </w:r>
            <w:proofErr w:type="spellEnd"/>
          </w:p>
        </w:tc>
      </w:tr>
      <w:tr w:rsidR="00A076B4" w14:paraId="4438E4C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BC6BC09" w14:textId="77777777" w:rsidR="00A076B4" w:rsidRDefault="002A7EA9">
            <w:pPr>
              <w:spacing w:line="252" w:lineRule="auto"/>
            </w:pPr>
            <w:proofErr w:type="spellStart"/>
            <w:r>
              <w:rPr>
                <w:sz w:val="20"/>
                <w:szCs w:val="20"/>
              </w:rPr>
              <w:t>Random</w:t>
            </w:r>
            <w:proofErr w:type="spellEnd"/>
            <w:r>
              <w:rPr>
                <w:sz w:val="20"/>
                <w:szCs w:val="20"/>
              </w:rPr>
              <w:t xml:space="preserve"> Forest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22854DA" w14:textId="77777777" w:rsidR="00A076B4" w:rsidRDefault="002A7EA9">
            <w:pPr>
              <w:spacing w:line="252" w:lineRule="auto"/>
            </w:pPr>
            <w:r>
              <w:rPr>
                <w:sz w:val="20"/>
                <w:szCs w:val="20"/>
              </w:rPr>
              <w:t>Modelo robusto no lineal de valor de mercado.</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04BEFC8" w14:textId="77777777" w:rsidR="00A076B4" w:rsidRDefault="002A7EA9">
            <w:pPr>
              <w:spacing w:line="252" w:lineRule="auto"/>
            </w:pPr>
            <w:r>
              <w:rPr>
                <w:sz w:val="20"/>
                <w:szCs w:val="20"/>
              </w:rPr>
              <w:t>Valor estimado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0C3ABB87" w14:textId="77777777" w:rsidR="00A076B4" w:rsidRDefault="002A7EA9">
            <w:pPr>
              <w:spacing w:line="252" w:lineRule="auto"/>
            </w:pPr>
            <w:proofErr w:type="spellStart"/>
            <w:r>
              <w:rPr>
                <w:sz w:val="20"/>
                <w:szCs w:val="20"/>
              </w:rPr>
              <w:t>scikit-learn</w:t>
            </w:r>
            <w:proofErr w:type="spellEnd"/>
          </w:p>
        </w:tc>
      </w:tr>
      <w:tr w:rsidR="00A076B4" w14:paraId="0CD40F1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5ADDC71" w14:textId="77777777" w:rsidR="00A076B4" w:rsidRDefault="002A7EA9">
            <w:pPr>
              <w:spacing w:line="252" w:lineRule="auto"/>
            </w:pPr>
            <w:proofErr w:type="spellStart"/>
            <w:r>
              <w:rPr>
                <w:sz w:val="20"/>
                <w:szCs w:val="20"/>
              </w:rPr>
              <w:t>XGBoost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9EECAB3" w14:textId="77777777" w:rsidR="00A076B4" w:rsidRDefault="002A7EA9">
            <w:pPr>
              <w:spacing w:line="252" w:lineRule="auto"/>
            </w:pPr>
            <w:r>
              <w:rPr>
                <w:sz w:val="20"/>
                <w:szCs w:val="20"/>
              </w:rPr>
              <w:t>Modelo de alto desempeño (</w:t>
            </w:r>
            <w:proofErr w:type="spellStart"/>
            <w:r>
              <w:rPr>
                <w:sz w:val="20"/>
                <w:szCs w:val="20"/>
              </w:rPr>
              <w:t>boosting</w:t>
            </w:r>
            <w:proofErr w:type="spellEnd"/>
            <w:r>
              <w:rPr>
                <w:sz w:val="20"/>
                <w:szCs w:val="20"/>
              </w:rPr>
              <w:t>).</w:t>
            </w:r>
          </w:p>
        </w:tc>
        <w:tc>
          <w:tcPr>
            <w:tcW w:w="23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8E2DADE" w14:textId="77777777" w:rsidR="00A076B4" w:rsidRDefault="002A7EA9">
            <w:pPr>
              <w:spacing w:line="252" w:lineRule="auto"/>
            </w:pPr>
            <w:r>
              <w:rPr>
                <w:sz w:val="20"/>
                <w:szCs w:val="20"/>
              </w:rPr>
              <w:t>Valor estimado</w:t>
            </w:r>
          </w:p>
        </w:tc>
        <w:tc>
          <w:tcPr>
            <w:tcW w:w="1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1F34613" w14:textId="77777777" w:rsidR="00A076B4" w:rsidRDefault="002A7EA9">
            <w:pPr>
              <w:spacing w:line="252" w:lineRule="auto"/>
            </w:pPr>
            <w:proofErr w:type="spellStart"/>
            <w:r>
              <w:rPr>
                <w:sz w:val="20"/>
                <w:szCs w:val="20"/>
              </w:rPr>
              <w:t>XGBoost</w:t>
            </w:r>
            <w:proofErr w:type="spellEnd"/>
          </w:p>
        </w:tc>
      </w:tr>
      <w:tr w:rsidR="00A076B4" w14:paraId="46A81EF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E528937" w14:textId="77777777" w:rsidR="00A076B4" w:rsidRDefault="002A7EA9">
            <w:pPr>
              <w:spacing w:line="252" w:lineRule="auto"/>
            </w:pPr>
            <w:r>
              <w:rPr>
                <w:sz w:val="20"/>
                <w:szCs w:val="20"/>
              </w:rPr>
              <w:t>Búsqueda aleatoria</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F66E9DA" w14:textId="77777777" w:rsidR="00A076B4" w:rsidRDefault="002A7EA9">
            <w:pPr>
              <w:spacing w:line="252" w:lineRule="auto"/>
            </w:pPr>
            <w:r>
              <w:rPr>
                <w:sz w:val="20"/>
                <w:szCs w:val="20"/>
              </w:rPr>
              <w:t xml:space="preserve">Optimización de </w:t>
            </w:r>
            <w:proofErr w:type="spellStart"/>
            <w:r>
              <w:rPr>
                <w:sz w:val="20"/>
                <w:szCs w:val="20"/>
              </w:rPr>
              <w:t>hiperparámetros</w:t>
            </w:r>
            <w:proofErr w:type="spellEnd"/>
            <w:r>
              <w:rPr>
                <w:sz w:val="20"/>
                <w:szCs w:val="20"/>
              </w:rPr>
              <w:t xml:space="preserve"> de los modelos.</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A265F76" w14:textId="77777777" w:rsidR="00A076B4" w:rsidRDefault="002A7EA9">
            <w:pPr>
              <w:spacing w:line="252" w:lineRule="auto"/>
            </w:pPr>
            <w:r>
              <w:rPr>
                <w:sz w:val="20"/>
                <w:szCs w:val="20"/>
              </w:rPr>
              <w:t>Mejor configuración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D28F0BC" w14:textId="77777777" w:rsidR="00A076B4" w:rsidRDefault="002A7EA9">
            <w:pPr>
              <w:spacing w:line="252" w:lineRule="auto"/>
            </w:pPr>
            <w:proofErr w:type="spellStart"/>
            <w:r>
              <w:rPr>
                <w:sz w:val="20"/>
                <w:szCs w:val="20"/>
              </w:rPr>
              <w:t>RandomizedSearchCV</w:t>
            </w:r>
            <w:proofErr w:type="spellEnd"/>
          </w:p>
        </w:tc>
      </w:tr>
      <w:tr w:rsidR="00A076B4" w14:paraId="1A35E53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AB97659" w14:textId="77777777" w:rsidR="00A076B4" w:rsidRDefault="002A7EA9">
            <w:pPr>
              <w:spacing w:line="252" w:lineRule="auto"/>
            </w:pPr>
            <w:r>
              <w:rPr>
                <w:sz w:val="20"/>
                <w:szCs w:val="20"/>
              </w:rPr>
              <w:t>Regresión logística</w:t>
            </w:r>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7FE1523" w14:textId="77777777" w:rsidR="00A076B4" w:rsidRDefault="002A7EA9">
            <w:pPr>
              <w:spacing w:line="252" w:lineRule="auto"/>
            </w:pPr>
            <w:r>
              <w:rPr>
                <w:sz w:val="20"/>
                <w:szCs w:val="20"/>
              </w:rPr>
              <w:t>Clasificador de oportunidad (probabilidad).</w:t>
            </w:r>
          </w:p>
        </w:tc>
        <w:tc>
          <w:tcPr>
            <w:tcW w:w="23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97DD3A0" w14:textId="77777777" w:rsidR="00A076B4" w:rsidRDefault="002A7EA9">
            <w:pPr>
              <w:spacing w:line="252" w:lineRule="auto"/>
            </w:pPr>
            <w:proofErr w:type="spellStart"/>
            <w:r>
              <w:rPr>
                <w:sz w:val="20"/>
                <w:szCs w:val="20"/>
              </w:rPr>
              <w:t>Prob</w:t>
            </w:r>
            <w:proofErr w:type="spellEnd"/>
            <w:r>
              <w:rPr>
                <w:sz w:val="20"/>
                <w:szCs w:val="20"/>
              </w:rPr>
              <w:t>. de oportunidad 0–1</w:t>
            </w:r>
          </w:p>
        </w:tc>
        <w:tc>
          <w:tcPr>
            <w:tcW w:w="1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B2CA154" w14:textId="77777777" w:rsidR="00A076B4" w:rsidRDefault="002A7EA9">
            <w:pPr>
              <w:spacing w:line="252" w:lineRule="auto"/>
            </w:pPr>
            <w:proofErr w:type="spellStart"/>
            <w:r>
              <w:rPr>
                <w:sz w:val="20"/>
                <w:szCs w:val="20"/>
              </w:rPr>
              <w:t>scikit-learn</w:t>
            </w:r>
            <w:proofErr w:type="spellEnd"/>
          </w:p>
        </w:tc>
      </w:tr>
      <w:tr w:rsidR="00A076B4" w14:paraId="56E7099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0A63BD4" w14:textId="77777777" w:rsidR="00A076B4" w:rsidRDefault="002A7EA9">
            <w:pPr>
              <w:spacing w:line="252" w:lineRule="auto"/>
            </w:pPr>
            <w:r>
              <w:rPr>
                <w:sz w:val="20"/>
                <w:szCs w:val="20"/>
              </w:rPr>
              <w:t>PCA</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452023E" w14:textId="77777777" w:rsidR="00A076B4" w:rsidRDefault="002A7EA9">
            <w:pPr>
              <w:spacing w:line="252" w:lineRule="auto"/>
            </w:pPr>
            <w:r>
              <w:rPr>
                <w:sz w:val="20"/>
                <w:szCs w:val="20"/>
              </w:rPr>
              <w:t>Reducción/</w:t>
            </w:r>
            <w:proofErr w:type="spellStart"/>
            <w:r>
              <w:rPr>
                <w:sz w:val="20"/>
                <w:szCs w:val="20"/>
              </w:rPr>
              <w:t>descorrelación</w:t>
            </w:r>
            <w:proofErr w:type="spellEnd"/>
            <w:r>
              <w:rPr>
                <w:sz w:val="20"/>
                <w:szCs w:val="20"/>
              </w:rPr>
              <w:t xml:space="preserve"> para comparaciones y </w:t>
            </w:r>
            <w:proofErr w:type="spellStart"/>
            <w:r>
              <w:rPr>
                <w:sz w:val="20"/>
                <w:szCs w:val="20"/>
              </w:rPr>
              <w:t>clustering</w:t>
            </w:r>
            <w:proofErr w:type="spellEnd"/>
            <w:r>
              <w:rPr>
                <w:sz w:val="20"/>
                <w:szCs w:val="20"/>
              </w:rPr>
              <w:t>.</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92CD046" w14:textId="77777777" w:rsidR="00A076B4" w:rsidRDefault="002A7EA9">
            <w:pPr>
              <w:spacing w:line="252" w:lineRule="auto"/>
            </w:pPr>
            <w:r>
              <w:rPr>
                <w:sz w:val="20"/>
                <w:szCs w:val="20"/>
              </w:rPr>
              <w:t>Componentes principales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73EFFC5" w14:textId="77777777" w:rsidR="00A076B4" w:rsidRDefault="002A7EA9">
            <w:pPr>
              <w:spacing w:line="252" w:lineRule="auto"/>
            </w:pPr>
            <w:proofErr w:type="spellStart"/>
            <w:r>
              <w:rPr>
                <w:sz w:val="20"/>
                <w:szCs w:val="20"/>
              </w:rPr>
              <w:t>scikit-learn</w:t>
            </w:r>
            <w:proofErr w:type="spellEnd"/>
          </w:p>
        </w:tc>
      </w:tr>
      <w:tr w:rsidR="00A076B4" w14:paraId="164D103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8681509" w14:textId="77777777" w:rsidR="00A076B4" w:rsidRDefault="002A7EA9">
            <w:pPr>
              <w:spacing w:line="252" w:lineRule="auto"/>
            </w:pPr>
            <w:r>
              <w:rPr>
                <w:sz w:val="20"/>
                <w:szCs w:val="20"/>
              </w:rPr>
              <w:t>K-</w:t>
            </w:r>
            <w:proofErr w:type="spellStart"/>
            <w:r>
              <w:rPr>
                <w:sz w:val="20"/>
                <w:szCs w:val="20"/>
              </w:rPr>
              <w:t>means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BFBEE09" w14:textId="77777777" w:rsidR="00A076B4" w:rsidRDefault="002A7EA9">
            <w:pPr>
              <w:spacing w:line="252" w:lineRule="auto"/>
            </w:pPr>
            <w:r>
              <w:rPr>
                <w:sz w:val="20"/>
                <w:szCs w:val="20"/>
              </w:rPr>
              <w:t>Segmentación del mercado en tipologías.</w:t>
            </w:r>
          </w:p>
        </w:tc>
        <w:tc>
          <w:tcPr>
            <w:tcW w:w="23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AE79B2D" w14:textId="77777777" w:rsidR="00A076B4" w:rsidRDefault="002A7EA9">
            <w:pPr>
              <w:spacing w:line="252" w:lineRule="auto"/>
            </w:pPr>
            <w:r>
              <w:rPr>
                <w:sz w:val="20"/>
                <w:szCs w:val="20"/>
              </w:rPr>
              <w:t>Segmento por inmueble</w:t>
            </w:r>
          </w:p>
        </w:tc>
        <w:tc>
          <w:tcPr>
            <w:tcW w:w="1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238C0E6" w14:textId="77777777" w:rsidR="00A076B4" w:rsidRDefault="002A7EA9">
            <w:pPr>
              <w:spacing w:line="252" w:lineRule="auto"/>
            </w:pPr>
            <w:proofErr w:type="spellStart"/>
            <w:r>
              <w:rPr>
                <w:sz w:val="20"/>
                <w:szCs w:val="20"/>
              </w:rPr>
              <w:t>scikit-learn</w:t>
            </w:r>
            <w:proofErr w:type="spellEnd"/>
          </w:p>
        </w:tc>
      </w:tr>
      <w:tr w:rsidR="00A076B4" w14:paraId="0CBD0D0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573236F" w14:textId="77777777" w:rsidR="00A076B4" w:rsidRDefault="002A7EA9">
            <w:pPr>
              <w:spacing w:line="252" w:lineRule="auto"/>
            </w:pPr>
            <w:r>
              <w:rPr>
                <w:sz w:val="20"/>
                <w:szCs w:val="20"/>
              </w:rPr>
              <w:t>Comparables (vecinos)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D2327EC" w14:textId="77777777" w:rsidR="00A076B4" w:rsidRDefault="002A7EA9">
            <w:pPr>
              <w:spacing w:line="252" w:lineRule="auto"/>
            </w:pPr>
            <w:r>
              <w:rPr>
                <w:sz w:val="20"/>
                <w:szCs w:val="20"/>
              </w:rPr>
              <w:t>Inmuebles similares para contextualizar precio.</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8BF7754" w14:textId="77777777" w:rsidR="00A076B4" w:rsidRDefault="002A7EA9">
            <w:pPr>
              <w:spacing w:line="252" w:lineRule="auto"/>
            </w:pPr>
            <w:r>
              <w:rPr>
                <w:sz w:val="20"/>
                <w:szCs w:val="20"/>
              </w:rPr>
              <w:t xml:space="preserve">Lista de </w:t>
            </w:r>
            <w:proofErr w:type="spellStart"/>
            <w:r>
              <w:rPr>
                <w:sz w:val="20"/>
                <w:szCs w:val="20"/>
              </w:rPr>
              <w:t>comps</w:t>
            </w:r>
            <w:proofErr w:type="spellEnd"/>
            <w:r>
              <w:rPr>
                <w:sz w:val="20"/>
                <w:szCs w:val="20"/>
              </w:rPr>
              <w:t xml:space="preserve"> + posición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451AF40" w14:textId="77777777" w:rsidR="00A076B4" w:rsidRDefault="002A7EA9">
            <w:pPr>
              <w:spacing w:line="252" w:lineRule="auto"/>
            </w:pPr>
            <w:proofErr w:type="spellStart"/>
            <w:r>
              <w:rPr>
                <w:sz w:val="20"/>
                <w:szCs w:val="20"/>
              </w:rPr>
              <w:t>scikit-learn</w:t>
            </w:r>
            <w:proofErr w:type="spellEnd"/>
          </w:p>
        </w:tc>
      </w:tr>
      <w:tr w:rsidR="00A076B4" w14:paraId="3D84BC2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BA8C8A3" w14:textId="77777777" w:rsidR="00A076B4" w:rsidRDefault="002A7EA9">
            <w:pPr>
              <w:spacing w:line="252" w:lineRule="auto"/>
            </w:pPr>
            <w:r>
              <w:rPr>
                <w:sz w:val="20"/>
                <w:szCs w:val="20"/>
              </w:rPr>
              <w:t>NSGA-II</w:t>
            </w:r>
          </w:p>
        </w:tc>
        <w:tc>
          <w:tcPr>
            <w:tcW w:w="3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525F6EC" w14:textId="77777777" w:rsidR="00A076B4" w:rsidRDefault="002A7EA9">
            <w:pPr>
              <w:spacing w:line="252" w:lineRule="auto"/>
            </w:pPr>
            <w:r>
              <w:rPr>
                <w:sz w:val="20"/>
                <w:szCs w:val="20"/>
              </w:rPr>
              <w:t>Optimización multicriterio (frente de Pareto).</w:t>
            </w:r>
          </w:p>
        </w:tc>
        <w:tc>
          <w:tcPr>
            <w:tcW w:w="235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C7E902E" w14:textId="77777777" w:rsidR="00A076B4" w:rsidRDefault="002A7EA9">
            <w:pPr>
              <w:spacing w:line="252" w:lineRule="auto"/>
            </w:pPr>
            <w:r>
              <w:rPr>
                <w:sz w:val="20"/>
                <w:szCs w:val="20"/>
              </w:rPr>
              <w:t>Conjunto óptimo de inmuebles</w:t>
            </w:r>
          </w:p>
        </w:tc>
        <w:tc>
          <w:tcPr>
            <w:tcW w:w="1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E6E0362" w14:textId="77777777" w:rsidR="00A076B4" w:rsidRDefault="002A7EA9">
            <w:pPr>
              <w:spacing w:line="252" w:lineRule="auto"/>
            </w:pPr>
            <w:proofErr w:type="spellStart"/>
            <w:r>
              <w:rPr>
                <w:sz w:val="20"/>
                <w:szCs w:val="20"/>
              </w:rPr>
              <w:t>pymoo</w:t>
            </w:r>
            <w:proofErr w:type="spellEnd"/>
          </w:p>
        </w:tc>
      </w:tr>
      <w:tr w:rsidR="00A076B4" w14:paraId="18922D1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83370E0" w14:textId="77777777" w:rsidR="00A076B4" w:rsidRDefault="002A7EA9">
            <w:pPr>
              <w:spacing w:line="252" w:lineRule="auto"/>
            </w:pPr>
            <w:r>
              <w:rPr>
                <w:sz w:val="20"/>
                <w:szCs w:val="20"/>
              </w:rPr>
              <w:t>SHAP</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87DFE24" w14:textId="77777777" w:rsidR="00A076B4" w:rsidRDefault="002A7EA9">
            <w:pPr>
              <w:spacing w:line="252" w:lineRule="auto"/>
            </w:pPr>
            <w:proofErr w:type="spellStart"/>
            <w:r>
              <w:rPr>
                <w:sz w:val="20"/>
                <w:szCs w:val="20"/>
              </w:rPr>
              <w:t>Explicabilidad</w:t>
            </w:r>
            <w:proofErr w:type="spellEnd"/>
            <w:r>
              <w:rPr>
                <w:sz w:val="20"/>
                <w:szCs w:val="20"/>
              </w:rPr>
              <w:t>: aporte de cada variable.</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48B90D4" w14:textId="77777777" w:rsidR="00A076B4" w:rsidRDefault="002A7EA9">
            <w:pPr>
              <w:spacing w:line="252" w:lineRule="auto"/>
            </w:pPr>
            <w:r>
              <w:rPr>
                <w:sz w:val="20"/>
                <w:szCs w:val="20"/>
              </w:rPr>
              <w:t>Valores SHAP por inmueble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940087B" w14:textId="77777777" w:rsidR="00A076B4" w:rsidRDefault="002A7EA9">
            <w:pPr>
              <w:spacing w:line="252" w:lineRule="auto"/>
            </w:pPr>
            <w:proofErr w:type="spellStart"/>
            <w:r>
              <w:rPr>
                <w:sz w:val="20"/>
                <w:szCs w:val="20"/>
              </w:rPr>
              <w:t>shap</w:t>
            </w:r>
            <w:proofErr w:type="spellEnd"/>
          </w:p>
        </w:tc>
      </w:tr>
    </w:tbl>
    <w:p w14:paraId="3AD81C4D" w14:textId="77777777" w:rsidR="00A076B4" w:rsidRDefault="00A076B4">
      <w:pPr>
        <w:spacing w:after="80"/>
      </w:pPr>
    </w:p>
    <w:p w14:paraId="0FC28D1E" w14:textId="77777777" w:rsidR="00A076B4" w:rsidRDefault="002A7EA9">
      <w:pPr>
        <w:pStyle w:val="Ttulo2"/>
        <w:spacing w:before="240" w:after="120"/>
      </w:pPr>
      <w:bookmarkStart w:id="27" w:name="_Toc231897292"/>
      <w:r>
        <w:t>8.1 Etapas del pipeline</w:t>
      </w:r>
      <w:bookmarkEnd w:id="27"/>
    </w:p>
    <w:p w14:paraId="35AC74E4" w14:textId="77777777" w:rsidR="00A076B4" w:rsidRDefault="002A7EA9">
      <w:pPr>
        <w:pStyle w:val="Prrafodelista"/>
        <w:numPr>
          <w:ilvl w:val="0"/>
          <w:numId w:val="4"/>
        </w:numPr>
        <w:spacing w:after="60" w:line="276" w:lineRule="auto"/>
      </w:pPr>
      <w:r>
        <w:t xml:space="preserve">Ingesta y preparación: </w:t>
      </w:r>
      <w:proofErr w:type="spellStart"/>
      <w:r>
        <w:t>scraping</w:t>
      </w:r>
      <w:proofErr w:type="spellEnd"/>
      <w:r>
        <w:t xml:space="preserve"> + </w:t>
      </w:r>
      <w:proofErr w:type="spellStart"/>
      <w:r>
        <w:t>APIs</w:t>
      </w:r>
      <w:proofErr w:type="spellEnd"/>
      <w:r>
        <w:t xml:space="preserve"> oficiales hacia </w:t>
      </w:r>
      <w:proofErr w:type="spellStart"/>
      <w:r>
        <w:t>PostGIS</w:t>
      </w:r>
      <w:proofErr w:type="spellEnd"/>
      <w:r>
        <w:t>; limpieza, normalización, georreferenciación y construcción de variables.</w:t>
      </w:r>
    </w:p>
    <w:p w14:paraId="340D2320" w14:textId="77777777" w:rsidR="00A076B4" w:rsidRDefault="002A7EA9">
      <w:pPr>
        <w:pStyle w:val="Prrafodelista"/>
        <w:numPr>
          <w:ilvl w:val="0"/>
          <w:numId w:val="4"/>
        </w:numPr>
        <w:spacing w:after="60" w:line="276" w:lineRule="auto"/>
      </w:pPr>
      <w:r>
        <w:t xml:space="preserve">Reducción y segmentación: PCA </w:t>
      </w:r>
      <w:proofErr w:type="spellStart"/>
      <w:r>
        <w:t>descorrelaciona</w:t>
      </w:r>
      <w:proofErr w:type="spellEnd"/>
      <w:r>
        <w:t xml:space="preserve"> las variables y K-</w:t>
      </w:r>
      <w:proofErr w:type="spellStart"/>
      <w:r>
        <w:t>means</w:t>
      </w:r>
      <w:proofErr w:type="spellEnd"/>
      <w:r>
        <w:t xml:space="preserve"> agrupa el mercado en segmentos homogéneos.</w:t>
      </w:r>
    </w:p>
    <w:p w14:paraId="7709435C" w14:textId="77777777" w:rsidR="00A076B4" w:rsidRDefault="002A7EA9">
      <w:pPr>
        <w:pStyle w:val="Prrafodelista"/>
        <w:numPr>
          <w:ilvl w:val="0"/>
          <w:numId w:val="4"/>
        </w:numPr>
        <w:spacing w:after="60" w:line="276" w:lineRule="auto"/>
      </w:pPr>
      <w:r>
        <w:t>Estima</w:t>
      </w:r>
      <w:r>
        <w:t xml:space="preserve">ción de valor: se entrenan regresión lineal, árbol, </w:t>
      </w:r>
      <w:proofErr w:type="spellStart"/>
      <w:r>
        <w:t>Random</w:t>
      </w:r>
      <w:proofErr w:type="spellEnd"/>
      <w:r>
        <w:t xml:space="preserve"> Forest y </w:t>
      </w:r>
      <w:proofErr w:type="spellStart"/>
      <w:r>
        <w:t>XGBoost</w:t>
      </w:r>
      <w:proofErr w:type="spellEnd"/>
      <w:r>
        <w:t xml:space="preserve">; la búsqueda aleatoria ajusta </w:t>
      </w:r>
      <w:proofErr w:type="spellStart"/>
      <w:r>
        <w:t>hiperparámetros</w:t>
      </w:r>
      <w:proofErr w:type="spellEnd"/>
      <w:r>
        <w:t xml:space="preserve"> y se elige el mejor por RMSE/MAE. La diferencia entre precio publicado y valor estimado define la brecha de sub/sobrevaloración.</w:t>
      </w:r>
    </w:p>
    <w:p w14:paraId="396A1E3A" w14:textId="77777777" w:rsidR="00A076B4" w:rsidRDefault="002A7EA9">
      <w:pPr>
        <w:pStyle w:val="Prrafodelista"/>
        <w:numPr>
          <w:ilvl w:val="0"/>
          <w:numId w:val="4"/>
        </w:numPr>
        <w:spacing w:after="60" w:line="276" w:lineRule="auto"/>
      </w:pPr>
      <w:r>
        <w:t>Clasi</w:t>
      </w:r>
      <w:r>
        <w:t>ficación de oportunidad: la regresión logística entrega la probabilidad de que el inmueble sea una oportunidad.</w:t>
      </w:r>
    </w:p>
    <w:p w14:paraId="37167003" w14:textId="77777777" w:rsidR="00A076B4" w:rsidRDefault="002A7EA9">
      <w:pPr>
        <w:pStyle w:val="Prrafodelista"/>
        <w:numPr>
          <w:ilvl w:val="0"/>
          <w:numId w:val="4"/>
        </w:numPr>
        <w:spacing w:after="60" w:line="276" w:lineRule="auto"/>
      </w:pPr>
      <w:r>
        <w:lastRenderedPageBreak/>
        <w:t>Comparables: para cada inmueble se buscan vecinos cercanos en el espacio PCA, dentro de su segmento y zona, priorizando listados recientes.</w:t>
      </w:r>
    </w:p>
    <w:p w14:paraId="72D3EDDE" w14:textId="77777777" w:rsidR="00A076B4" w:rsidRDefault="002A7EA9">
      <w:pPr>
        <w:pStyle w:val="Prrafodelista"/>
        <w:numPr>
          <w:ilvl w:val="0"/>
          <w:numId w:val="4"/>
        </w:numPr>
        <w:spacing w:after="60" w:line="276" w:lineRule="auto"/>
      </w:pPr>
      <w:r>
        <w:t>Capa</w:t>
      </w:r>
      <w:r>
        <w:t xml:space="preserve"> financiera: se estima el canon de arriendo y se calculan </w:t>
      </w:r>
      <w:proofErr w:type="spellStart"/>
      <w:r>
        <w:t>yield</w:t>
      </w:r>
      <w:proofErr w:type="spellEnd"/>
      <w:r>
        <w:t xml:space="preserve"> y </w:t>
      </w:r>
      <w:proofErr w:type="spellStart"/>
      <w:r>
        <w:t>cap</w:t>
      </w:r>
      <w:proofErr w:type="spellEnd"/>
      <w:r>
        <w:t xml:space="preserve"> </w:t>
      </w:r>
      <w:proofErr w:type="spellStart"/>
      <w:r>
        <w:t>rate</w:t>
      </w:r>
      <w:proofErr w:type="spellEnd"/>
      <w:r>
        <w:t>.</w:t>
      </w:r>
    </w:p>
    <w:p w14:paraId="47594221" w14:textId="77777777" w:rsidR="00A076B4" w:rsidRDefault="002A7EA9">
      <w:pPr>
        <w:pStyle w:val="Prrafodelista"/>
        <w:numPr>
          <w:ilvl w:val="0"/>
          <w:numId w:val="4"/>
        </w:numPr>
        <w:spacing w:after="60" w:line="276" w:lineRule="auto"/>
      </w:pPr>
      <w:r>
        <w:t>Riesgo territorial: cruces espaciales con amenaza/riesgo y restricciones de uso del suelo.</w:t>
      </w:r>
    </w:p>
    <w:p w14:paraId="464AB5CB" w14:textId="77777777" w:rsidR="00A076B4" w:rsidRDefault="002A7EA9">
      <w:pPr>
        <w:pStyle w:val="Prrafodelista"/>
        <w:numPr>
          <w:ilvl w:val="0"/>
          <w:numId w:val="4"/>
        </w:numPr>
        <w:spacing w:after="60" w:line="276" w:lineRule="auto"/>
      </w:pPr>
      <w:proofErr w:type="spellStart"/>
      <w:r>
        <w:t>Scoring</w:t>
      </w:r>
      <w:proofErr w:type="spellEnd"/>
      <w:r>
        <w:t xml:space="preserve"> integrado y </w:t>
      </w:r>
      <w:proofErr w:type="spellStart"/>
      <w:r>
        <w:t>explicabilidad</w:t>
      </w:r>
      <w:proofErr w:type="spellEnd"/>
      <w:r>
        <w:t>: combinación ponderada de los indicadores anteriores e</w:t>
      </w:r>
      <w:r>
        <w:t>n un score 0–100, explicado con SHAP.</w:t>
      </w:r>
    </w:p>
    <w:p w14:paraId="3B2D035D" w14:textId="77777777" w:rsidR="00A076B4" w:rsidRDefault="002A7EA9">
      <w:pPr>
        <w:pStyle w:val="Prrafodelista"/>
        <w:numPr>
          <w:ilvl w:val="0"/>
          <w:numId w:val="4"/>
        </w:numPr>
        <w:spacing w:after="60" w:line="276" w:lineRule="auto"/>
      </w:pPr>
      <w:r>
        <w:t>Optimización multicriterio: bajo demanda, NSGA-II devuelve el frente de Pareto según los criterios del inversionista.</w:t>
      </w:r>
    </w:p>
    <w:p w14:paraId="48E6DFBA" w14:textId="77777777" w:rsidR="00A076B4" w:rsidRDefault="002A7EA9">
      <w:pPr>
        <w:pStyle w:val="Ttulo1"/>
        <w:pageBreakBefore/>
      </w:pPr>
      <w:bookmarkStart w:id="28" w:name="_Toc231897293"/>
      <w:r>
        <w:lastRenderedPageBreak/>
        <w:t>9. Plan de desarrollo e implementación</w:t>
      </w:r>
      <w:bookmarkEnd w:id="28"/>
    </w:p>
    <w:p w14:paraId="5C21AD59" w14:textId="77777777" w:rsidR="00A076B4" w:rsidRDefault="002A7EA9">
      <w:pPr>
        <w:spacing w:after="120" w:line="276" w:lineRule="auto"/>
      </w:pPr>
      <w:r>
        <w:t>El plan se organiza según los grupos de procesos del PMI (inicio, planificación, ejecución, monitoreo/control y cierre) y se ejecuta por fases incrementales sobre un servidor local. Cada fase deja un entregable verificable.</w:t>
      </w:r>
    </w:p>
    <w:p w14:paraId="130413D0" w14:textId="77777777" w:rsidR="00A076B4" w:rsidRDefault="00A076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1824"/>
        <w:gridCol w:w="3350"/>
        <w:gridCol w:w="2276"/>
      </w:tblGrid>
      <w:tr w:rsidR="00A076B4" w14:paraId="7F75DF7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E78DC4B" w14:textId="77777777" w:rsidR="00A076B4" w:rsidRDefault="002A7EA9">
            <w:pPr>
              <w:spacing w:line="252" w:lineRule="auto"/>
            </w:pPr>
            <w:r>
              <w:rPr>
                <w:b/>
                <w:bCs/>
                <w:color w:val="FFFFFF"/>
                <w:sz w:val="20"/>
                <w:szCs w:val="20"/>
              </w:rPr>
              <w:t>Fase</w:t>
            </w:r>
          </w:p>
        </w:tc>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1DA7F8E6" w14:textId="77777777" w:rsidR="00A076B4" w:rsidRDefault="002A7EA9">
            <w:pPr>
              <w:spacing w:line="252" w:lineRule="auto"/>
            </w:pPr>
            <w:r>
              <w:rPr>
                <w:b/>
                <w:bCs/>
                <w:color w:val="FFFFFF"/>
                <w:sz w:val="20"/>
                <w:szCs w:val="20"/>
              </w:rPr>
              <w:t>Objetivo</w:t>
            </w:r>
          </w:p>
        </w:tc>
        <w:tc>
          <w:tcPr>
            <w:tcW w:w="35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50044640" w14:textId="77777777" w:rsidR="00A076B4" w:rsidRDefault="002A7EA9">
            <w:pPr>
              <w:spacing w:line="252" w:lineRule="auto"/>
            </w:pPr>
            <w:r>
              <w:rPr>
                <w:b/>
                <w:bCs/>
                <w:color w:val="FFFFFF"/>
                <w:sz w:val="20"/>
                <w:szCs w:val="20"/>
              </w:rPr>
              <w:t>Entregables</w:t>
            </w:r>
          </w:p>
        </w:tc>
        <w:tc>
          <w:tcPr>
            <w:tcW w:w="24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4F07F604" w14:textId="77777777" w:rsidR="00A076B4" w:rsidRDefault="002A7EA9">
            <w:pPr>
              <w:spacing w:line="252" w:lineRule="auto"/>
            </w:pPr>
            <w:r>
              <w:rPr>
                <w:b/>
                <w:bCs/>
                <w:color w:val="FFFFFF"/>
                <w:sz w:val="20"/>
                <w:szCs w:val="20"/>
              </w:rPr>
              <w:t>Técnicas / herramientas</w:t>
            </w:r>
          </w:p>
        </w:tc>
      </w:tr>
      <w:tr w:rsidR="00A076B4" w14:paraId="25ED40B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80A4379" w14:textId="77777777" w:rsidR="00A076B4" w:rsidRDefault="002A7EA9">
            <w:pPr>
              <w:spacing w:line="252" w:lineRule="auto"/>
            </w:pPr>
            <w:r>
              <w:rPr>
                <w:sz w:val="20"/>
                <w:szCs w:val="20"/>
              </w:rPr>
              <w:t>0. Preparación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CCB6D2B" w14:textId="77777777" w:rsidR="00A076B4" w:rsidRDefault="002A7EA9">
            <w:pPr>
              <w:spacing w:line="252" w:lineRule="auto"/>
            </w:pPr>
            <w:r>
              <w:rPr>
                <w:sz w:val="20"/>
                <w:szCs w:val="20"/>
              </w:rPr>
              <w:t>Montar el entorno local.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3280042" w14:textId="77777777" w:rsidR="00A076B4" w:rsidRDefault="002A7EA9">
            <w:pPr>
              <w:spacing w:line="252" w:lineRule="auto"/>
            </w:pPr>
            <w:r>
              <w:rPr>
                <w:sz w:val="20"/>
                <w:szCs w:val="20"/>
              </w:rPr>
              <w:t xml:space="preserve">Repositorio, Docker </w:t>
            </w:r>
            <w:proofErr w:type="spellStart"/>
            <w:r>
              <w:rPr>
                <w:sz w:val="20"/>
                <w:szCs w:val="20"/>
              </w:rPr>
              <w:t>Compose</w:t>
            </w:r>
            <w:proofErr w:type="spellEnd"/>
            <w:r>
              <w:rPr>
                <w:sz w:val="20"/>
                <w:szCs w:val="20"/>
              </w:rPr>
              <w:t xml:space="preserve">, </w:t>
            </w:r>
            <w:proofErr w:type="spellStart"/>
            <w:r>
              <w:rPr>
                <w:sz w:val="20"/>
                <w:szCs w:val="20"/>
              </w:rPr>
              <w:t>PostGIS</w:t>
            </w:r>
            <w:proofErr w:type="spellEnd"/>
            <w:r>
              <w:rPr>
                <w:sz w:val="20"/>
                <w:szCs w:val="20"/>
              </w:rPr>
              <w:t xml:space="preserve">, esqueletos de </w:t>
            </w:r>
            <w:proofErr w:type="spellStart"/>
            <w:r>
              <w:rPr>
                <w:sz w:val="20"/>
                <w:szCs w:val="20"/>
              </w:rPr>
              <w:t>NestJS</w:t>
            </w:r>
            <w:proofErr w:type="spellEnd"/>
            <w:r>
              <w:rPr>
                <w:sz w:val="20"/>
                <w:szCs w:val="20"/>
              </w:rPr>
              <w:t xml:space="preserve">, Next.js y </w:t>
            </w:r>
            <w:proofErr w:type="spellStart"/>
            <w:r>
              <w:rPr>
                <w:sz w:val="20"/>
                <w:szCs w:val="20"/>
              </w:rPr>
              <w:t>FastAPI</w:t>
            </w:r>
            <w:proofErr w:type="spellEnd"/>
            <w:r>
              <w:rPr>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09EC4B6" w14:textId="77777777" w:rsidR="00A076B4" w:rsidRDefault="002A7EA9">
            <w:pPr>
              <w:spacing w:line="252" w:lineRule="auto"/>
            </w:pPr>
            <w:r>
              <w:rPr>
                <w:sz w:val="20"/>
                <w:szCs w:val="20"/>
              </w:rPr>
              <w:t>Docker, Git</w:t>
            </w:r>
          </w:p>
        </w:tc>
      </w:tr>
      <w:tr w:rsidR="00A076B4" w14:paraId="5A976FD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9D7F0EA" w14:textId="77777777" w:rsidR="00A076B4" w:rsidRDefault="002A7EA9">
            <w:pPr>
              <w:spacing w:line="252" w:lineRule="auto"/>
            </w:pPr>
            <w:r>
              <w:rPr>
                <w:sz w:val="20"/>
                <w:szCs w:val="20"/>
              </w:rPr>
              <w:t>1. Ingesta</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C420B57" w14:textId="77777777" w:rsidR="00A076B4" w:rsidRDefault="002A7EA9">
            <w:pPr>
              <w:spacing w:line="252" w:lineRule="auto"/>
            </w:pPr>
            <w:r>
              <w:rPr>
                <w:sz w:val="20"/>
                <w:szCs w:val="20"/>
              </w:rPr>
              <w:t>Capturar datos de la zona piloto.</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CB9C346" w14:textId="77777777" w:rsidR="00A076B4" w:rsidRDefault="002A7EA9">
            <w:pPr>
              <w:spacing w:line="252" w:lineRule="auto"/>
            </w:pPr>
            <w:proofErr w:type="spellStart"/>
            <w:r>
              <w:rPr>
                <w:sz w:val="20"/>
                <w:szCs w:val="20"/>
              </w:rPr>
              <w:t>Scrapers</w:t>
            </w:r>
            <w:proofErr w:type="spellEnd"/>
            <w:r>
              <w:rPr>
                <w:sz w:val="20"/>
                <w:szCs w:val="20"/>
              </w:rPr>
              <w:t xml:space="preserve"> de un portal + carga de POT/catastro/riesgo en </w:t>
            </w:r>
            <w:proofErr w:type="spellStart"/>
            <w:r>
              <w:rPr>
                <w:sz w:val="20"/>
                <w:szCs w:val="20"/>
              </w:rPr>
              <w:t>PostGIS</w:t>
            </w:r>
            <w:proofErr w:type="spellEnd"/>
            <w:r>
              <w:rPr>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5D8536E2" w14:textId="77777777" w:rsidR="00A076B4" w:rsidRDefault="002A7EA9">
            <w:pPr>
              <w:spacing w:line="252" w:lineRule="auto"/>
            </w:pPr>
            <w:proofErr w:type="spellStart"/>
            <w:r>
              <w:rPr>
                <w:sz w:val="20"/>
                <w:szCs w:val="20"/>
              </w:rPr>
              <w:t>Playwright</w:t>
            </w:r>
            <w:proofErr w:type="spellEnd"/>
            <w:r>
              <w:rPr>
                <w:sz w:val="20"/>
                <w:szCs w:val="20"/>
              </w:rPr>
              <w:t xml:space="preserve">, </w:t>
            </w:r>
            <w:proofErr w:type="spellStart"/>
            <w:r>
              <w:rPr>
                <w:sz w:val="20"/>
                <w:szCs w:val="20"/>
              </w:rPr>
              <w:t>PostGIS</w:t>
            </w:r>
            <w:proofErr w:type="spellEnd"/>
          </w:p>
        </w:tc>
      </w:tr>
      <w:tr w:rsidR="00A076B4" w14:paraId="41DE58C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EAB6379" w14:textId="77777777" w:rsidR="00A076B4" w:rsidRDefault="002A7EA9">
            <w:pPr>
              <w:spacing w:line="252" w:lineRule="auto"/>
            </w:pPr>
            <w:r>
              <w:rPr>
                <w:sz w:val="20"/>
                <w:szCs w:val="20"/>
              </w:rPr>
              <w:t>2. Geoprocesamiento</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0141245" w14:textId="77777777" w:rsidR="00A076B4" w:rsidRDefault="002A7EA9">
            <w:pPr>
              <w:spacing w:line="252" w:lineRule="auto"/>
            </w:pPr>
            <w:r>
              <w:rPr>
                <w:sz w:val="20"/>
                <w:szCs w:val="20"/>
              </w:rPr>
              <w:t>Construir variables territoriales.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D0D9789" w14:textId="77777777" w:rsidR="00A076B4" w:rsidRDefault="002A7EA9">
            <w:pPr>
              <w:spacing w:line="252" w:lineRule="auto"/>
            </w:pPr>
            <w:r>
              <w:rPr>
                <w:sz w:val="20"/>
                <w:szCs w:val="20"/>
              </w:rPr>
              <w:t>Variables de distancia, entorno y riesgo por inmueble.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D7B64FF" w14:textId="77777777" w:rsidR="00A076B4" w:rsidRDefault="002A7EA9">
            <w:pPr>
              <w:spacing w:line="252" w:lineRule="auto"/>
            </w:pPr>
            <w:proofErr w:type="spellStart"/>
            <w:r>
              <w:rPr>
                <w:sz w:val="20"/>
                <w:szCs w:val="20"/>
              </w:rPr>
              <w:t>PostGIS</w:t>
            </w:r>
            <w:proofErr w:type="spellEnd"/>
            <w:r>
              <w:rPr>
                <w:sz w:val="20"/>
                <w:szCs w:val="20"/>
              </w:rPr>
              <w:t xml:space="preserve">, </w:t>
            </w:r>
            <w:proofErr w:type="spellStart"/>
            <w:r>
              <w:rPr>
                <w:sz w:val="20"/>
                <w:szCs w:val="20"/>
              </w:rPr>
              <w:t>GeoPandas</w:t>
            </w:r>
            <w:proofErr w:type="spellEnd"/>
          </w:p>
        </w:tc>
      </w:tr>
      <w:tr w:rsidR="00A076B4" w14:paraId="50A3CC8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A01022C" w14:textId="77777777" w:rsidR="00A076B4" w:rsidRDefault="002A7EA9">
            <w:pPr>
              <w:spacing w:line="252" w:lineRule="auto"/>
            </w:pPr>
            <w:r>
              <w:rPr>
                <w:sz w:val="20"/>
                <w:szCs w:val="20"/>
              </w:rPr>
              <w:t>3. Modelos de valor</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3BCFBB8" w14:textId="77777777" w:rsidR="00A076B4" w:rsidRDefault="002A7EA9">
            <w:pPr>
              <w:spacing w:line="252" w:lineRule="auto"/>
            </w:pPr>
            <w:r>
              <w:rPr>
                <w:sz w:val="20"/>
                <w:szCs w:val="20"/>
              </w:rPr>
              <w:t>Estimar valor de mercado.</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411A259" w14:textId="77777777" w:rsidR="00A076B4" w:rsidRDefault="002A7EA9">
            <w:pPr>
              <w:spacing w:line="252" w:lineRule="auto"/>
            </w:pPr>
            <w:r>
              <w:rPr>
                <w:sz w:val="20"/>
                <w:szCs w:val="20"/>
              </w:rPr>
              <w:t xml:space="preserve">Regresión, árbol, RF y </w:t>
            </w:r>
            <w:proofErr w:type="spellStart"/>
            <w:r>
              <w:rPr>
                <w:sz w:val="20"/>
                <w:szCs w:val="20"/>
              </w:rPr>
              <w:t>XGBoost</w:t>
            </w:r>
            <w:proofErr w:type="spellEnd"/>
            <w:r>
              <w:rPr>
                <w:sz w:val="20"/>
                <w:szCs w:val="20"/>
              </w:rPr>
              <w:t xml:space="preserve"> con búsqueda aleatoria; métricas.</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38E2EBD" w14:textId="77777777" w:rsidR="00A076B4" w:rsidRDefault="002A7EA9">
            <w:pPr>
              <w:spacing w:line="252" w:lineRule="auto"/>
            </w:pPr>
            <w:proofErr w:type="spellStart"/>
            <w:r>
              <w:rPr>
                <w:sz w:val="20"/>
                <w:szCs w:val="20"/>
              </w:rPr>
              <w:t>scikit-learn</w:t>
            </w:r>
            <w:proofErr w:type="spellEnd"/>
            <w:r>
              <w:rPr>
                <w:sz w:val="20"/>
                <w:szCs w:val="20"/>
              </w:rPr>
              <w:t xml:space="preserve">, </w:t>
            </w:r>
            <w:proofErr w:type="spellStart"/>
            <w:r>
              <w:rPr>
                <w:sz w:val="20"/>
                <w:szCs w:val="20"/>
              </w:rPr>
              <w:t>XGBoost</w:t>
            </w:r>
            <w:proofErr w:type="spellEnd"/>
          </w:p>
        </w:tc>
      </w:tr>
      <w:tr w:rsidR="00A076B4" w14:paraId="7562F1C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6EAE011" w14:textId="77777777" w:rsidR="00A076B4" w:rsidRDefault="002A7EA9">
            <w:pPr>
              <w:spacing w:line="252" w:lineRule="auto"/>
            </w:pPr>
            <w:r>
              <w:rPr>
                <w:sz w:val="20"/>
                <w:szCs w:val="20"/>
              </w:rPr>
              <w:t xml:space="preserve">4. Segmentación y </w:t>
            </w:r>
            <w:proofErr w:type="spellStart"/>
            <w:r>
              <w:rPr>
                <w:sz w:val="20"/>
                <w:szCs w:val="20"/>
              </w:rPr>
              <w:t>comps</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BA2B168" w14:textId="77777777" w:rsidR="00A076B4" w:rsidRDefault="002A7EA9">
            <w:pPr>
              <w:spacing w:line="252" w:lineRule="auto"/>
            </w:pPr>
            <w:r>
              <w:rPr>
                <w:sz w:val="20"/>
                <w:szCs w:val="20"/>
              </w:rPr>
              <w:t>Segmentar y comparar.</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B7CDCB0" w14:textId="77777777" w:rsidR="00A076B4" w:rsidRDefault="002A7EA9">
            <w:pPr>
              <w:spacing w:line="252" w:lineRule="auto"/>
            </w:pPr>
            <w:r>
              <w:rPr>
                <w:sz w:val="20"/>
                <w:szCs w:val="20"/>
              </w:rPr>
              <w:t>PCA + K-</w:t>
            </w:r>
            <w:proofErr w:type="spellStart"/>
            <w:r>
              <w:rPr>
                <w:sz w:val="20"/>
                <w:szCs w:val="20"/>
              </w:rPr>
              <w:t>means</w:t>
            </w:r>
            <w:proofErr w:type="spellEnd"/>
            <w:r>
              <w:rPr>
                <w:sz w:val="20"/>
                <w:szCs w:val="20"/>
              </w:rPr>
              <w:t>; motor de comparables.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02B3A28" w14:textId="77777777" w:rsidR="00A076B4" w:rsidRDefault="002A7EA9">
            <w:pPr>
              <w:spacing w:line="252" w:lineRule="auto"/>
            </w:pPr>
            <w:proofErr w:type="spellStart"/>
            <w:r>
              <w:rPr>
                <w:sz w:val="20"/>
                <w:szCs w:val="20"/>
              </w:rPr>
              <w:t>scikit-learn</w:t>
            </w:r>
            <w:proofErr w:type="spellEnd"/>
          </w:p>
        </w:tc>
      </w:tr>
      <w:tr w:rsidR="00A076B4" w14:paraId="0ABD4CC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FE2A361" w14:textId="77777777" w:rsidR="00A076B4" w:rsidRDefault="002A7EA9">
            <w:pPr>
              <w:spacing w:line="252" w:lineRule="auto"/>
            </w:pPr>
            <w:r>
              <w:rPr>
                <w:sz w:val="20"/>
                <w:szCs w:val="20"/>
              </w:rPr>
              <w:t>5. Oportunidad y finanzas</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4A2A7B6" w14:textId="77777777" w:rsidR="00A076B4" w:rsidRDefault="002A7EA9">
            <w:pPr>
              <w:spacing w:line="252" w:lineRule="auto"/>
            </w:pPr>
            <w:r>
              <w:rPr>
                <w:sz w:val="20"/>
                <w:szCs w:val="20"/>
              </w:rPr>
              <w:t>Probabilidad y rentabilidad.</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F08EB79" w14:textId="77777777" w:rsidR="00A076B4" w:rsidRDefault="002A7EA9">
            <w:pPr>
              <w:spacing w:line="252" w:lineRule="auto"/>
            </w:pPr>
            <w:r>
              <w:rPr>
                <w:sz w:val="20"/>
                <w:szCs w:val="20"/>
              </w:rPr>
              <w:t xml:space="preserve">Regresión logística; estimación de arriendo; </w:t>
            </w:r>
            <w:proofErr w:type="spellStart"/>
            <w:r>
              <w:rPr>
                <w:sz w:val="20"/>
                <w:szCs w:val="20"/>
              </w:rPr>
              <w:t>yield</w:t>
            </w:r>
            <w:proofErr w:type="spellEnd"/>
            <w:r>
              <w:rPr>
                <w:sz w:val="20"/>
                <w:szCs w:val="20"/>
              </w:rPr>
              <w:t xml:space="preserve"> y </w:t>
            </w:r>
            <w:proofErr w:type="spellStart"/>
            <w:r>
              <w:rPr>
                <w:sz w:val="20"/>
                <w:szCs w:val="20"/>
              </w:rPr>
              <w:t>cap</w:t>
            </w:r>
            <w:proofErr w:type="spellEnd"/>
            <w:r>
              <w:rPr>
                <w:sz w:val="20"/>
                <w:szCs w:val="20"/>
              </w:rPr>
              <w:t xml:space="preserve"> </w:t>
            </w:r>
            <w:proofErr w:type="spellStart"/>
            <w:r>
              <w:rPr>
                <w:sz w:val="20"/>
                <w:szCs w:val="20"/>
              </w:rPr>
              <w:t>rate</w:t>
            </w:r>
            <w:proofErr w:type="spellEnd"/>
            <w:r>
              <w:rPr>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43E728D" w14:textId="77777777" w:rsidR="00A076B4" w:rsidRDefault="002A7EA9">
            <w:pPr>
              <w:spacing w:line="252" w:lineRule="auto"/>
            </w:pPr>
            <w:proofErr w:type="spellStart"/>
            <w:r>
              <w:rPr>
                <w:sz w:val="20"/>
                <w:szCs w:val="20"/>
              </w:rPr>
              <w:t>scikit-learn</w:t>
            </w:r>
            <w:proofErr w:type="spellEnd"/>
          </w:p>
        </w:tc>
      </w:tr>
      <w:tr w:rsidR="00A076B4" w14:paraId="045D972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B379263" w14:textId="77777777" w:rsidR="00A076B4" w:rsidRDefault="002A7EA9">
            <w:pPr>
              <w:spacing w:line="252" w:lineRule="auto"/>
            </w:pPr>
            <w:r>
              <w:rPr>
                <w:sz w:val="20"/>
                <w:szCs w:val="20"/>
              </w:rPr>
              <w:t>6. Score y optimización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DF7B1DD" w14:textId="77777777" w:rsidR="00A076B4" w:rsidRDefault="002A7EA9">
            <w:pPr>
              <w:spacing w:line="252" w:lineRule="auto"/>
            </w:pPr>
            <w:r>
              <w:rPr>
                <w:sz w:val="20"/>
                <w:szCs w:val="20"/>
              </w:rPr>
              <w:t>Puntaje explicable y Pareto.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26F3337" w14:textId="77777777" w:rsidR="00A076B4" w:rsidRDefault="002A7EA9">
            <w:pPr>
              <w:spacing w:line="252" w:lineRule="auto"/>
            </w:pPr>
            <w:r>
              <w:rPr>
                <w:sz w:val="20"/>
                <w:szCs w:val="20"/>
              </w:rPr>
              <w:t>Score integrado, explicaciones SHAP, optimización NSGA-II.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F0CAD34" w14:textId="77777777" w:rsidR="00A076B4" w:rsidRDefault="002A7EA9">
            <w:pPr>
              <w:spacing w:line="252" w:lineRule="auto"/>
            </w:pPr>
            <w:r>
              <w:rPr>
                <w:sz w:val="20"/>
                <w:szCs w:val="20"/>
              </w:rPr>
              <w:t xml:space="preserve">SHAP, </w:t>
            </w:r>
            <w:proofErr w:type="spellStart"/>
            <w:r>
              <w:rPr>
                <w:sz w:val="20"/>
                <w:szCs w:val="20"/>
              </w:rPr>
              <w:t>pymoo</w:t>
            </w:r>
            <w:proofErr w:type="spellEnd"/>
          </w:p>
        </w:tc>
      </w:tr>
      <w:tr w:rsidR="00A076B4" w14:paraId="5FC3486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57BB4C4" w14:textId="77777777" w:rsidR="00A076B4" w:rsidRDefault="002A7EA9">
            <w:pPr>
              <w:spacing w:line="252" w:lineRule="auto"/>
            </w:pPr>
            <w:r>
              <w:rPr>
                <w:sz w:val="20"/>
                <w:szCs w:val="20"/>
              </w:rPr>
              <w:t>7. Aplicación</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5D28CA2" w14:textId="77777777" w:rsidR="00A076B4" w:rsidRDefault="002A7EA9">
            <w:pPr>
              <w:spacing w:line="252" w:lineRule="auto"/>
            </w:pPr>
            <w:r>
              <w:rPr>
                <w:sz w:val="20"/>
                <w:szCs w:val="20"/>
              </w:rPr>
              <w:t>Exponer al usuario.</w:t>
            </w:r>
          </w:p>
        </w:tc>
        <w:tc>
          <w:tcPr>
            <w:tcW w:w="35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969FCFE" w14:textId="77777777" w:rsidR="00A076B4" w:rsidRPr="00A87ED8" w:rsidRDefault="002A7EA9">
            <w:pPr>
              <w:spacing w:line="252" w:lineRule="auto"/>
              <w:rPr>
                <w:lang w:val="en-US"/>
              </w:rPr>
            </w:pPr>
            <w:r w:rsidRPr="00A87ED8">
              <w:rPr>
                <w:sz w:val="20"/>
                <w:szCs w:val="20"/>
                <w:lang w:val="en-US"/>
              </w:rPr>
              <w:t>API NestJS, dashboard Next.js + MapLibre, watchlist, alertas, reportes.</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21B6375" w14:textId="77777777" w:rsidR="00A076B4" w:rsidRDefault="002A7EA9">
            <w:pPr>
              <w:spacing w:line="252" w:lineRule="auto"/>
            </w:pPr>
            <w:proofErr w:type="spellStart"/>
            <w:r>
              <w:rPr>
                <w:sz w:val="20"/>
                <w:szCs w:val="20"/>
              </w:rPr>
              <w:t>NestJS</w:t>
            </w:r>
            <w:proofErr w:type="spellEnd"/>
            <w:r>
              <w:rPr>
                <w:sz w:val="20"/>
                <w:szCs w:val="20"/>
              </w:rPr>
              <w:t>, Next.js</w:t>
            </w:r>
          </w:p>
        </w:tc>
      </w:tr>
      <w:tr w:rsidR="00A076B4" w14:paraId="225B3A9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1BDB3DE" w14:textId="77777777" w:rsidR="00A076B4" w:rsidRDefault="002A7EA9">
            <w:pPr>
              <w:spacing w:line="252" w:lineRule="auto"/>
            </w:pPr>
            <w:r>
              <w:rPr>
                <w:sz w:val="20"/>
                <w:szCs w:val="20"/>
              </w:rPr>
              <w:t>8. Validación y cierre</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5AA2FAD" w14:textId="77777777" w:rsidR="00A076B4" w:rsidRDefault="002A7EA9">
            <w:pPr>
              <w:spacing w:line="252" w:lineRule="auto"/>
            </w:pPr>
            <w:r>
              <w:rPr>
                <w:sz w:val="20"/>
                <w:szCs w:val="20"/>
              </w:rPr>
              <w:t>Probar y documentar.</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CF3EC7F" w14:textId="77777777" w:rsidR="00A076B4" w:rsidRDefault="002A7EA9">
            <w:pPr>
              <w:spacing w:line="252" w:lineRule="auto"/>
            </w:pPr>
            <w:r>
              <w:rPr>
                <w:sz w:val="20"/>
                <w:szCs w:val="20"/>
              </w:rPr>
              <w:t>Validación de modelos, pruebas funcionales, manual y entrega.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4C48627" w14:textId="77777777" w:rsidR="00A076B4" w:rsidRDefault="002A7EA9">
            <w:pPr>
              <w:spacing w:line="252" w:lineRule="auto"/>
            </w:pPr>
            <w:proofErr w:type="spellStart"/>
            <w:r>
              <w:rPr>
                <w:sz w:val="20"/>
                <w:szCs w:val="20"/>
              </w:rPr>
              <w:t>Pytest</w:t>
            </w:r>
            <w:proofErr w:type="spellEnd"/>
            <w:r>
              <w:rPr>
                <w:sz w:val="20"/>
                <w:szCs w:val="20"/>
              </w:rPr>
              <w:t>, métricas</w:t>
            </w:r>
          </w:p>
        </w:tc>
      </w:tr>
    </w:tbl>
    <w:p w14:paraId="20E49EEF" w14:textId="77777777" w:rsidR="00A076B4" w:rsidRDefault="002A7EA9">
      <w:pPr>
        <w:pStyle w:val="Ttulo2"/>
        <w:spacing w:before="240" w:after="120"/>
      </w:pPr>
      <w:bookmarkStart w:id="29" w:name="_Toc231897294"/>
      <w:r>
        <w:t>9.1 Despliegue en servidor local</w:t>
      </w:r>
      <w:bookmarkEnd w:id="29"/>
    </w:p>
    <w:p w14:paraId="7DB20100" w14:textId="77777777" w:rsidR="00A076B4" w:rsidRDefault="002A7EA9">
      <w:pPr>
        <w:spacing w:after="120" w:line="276" w:lineRule="auto"/>
      </w:pPr>
      <w:r>
        <w:t xml:space="preserve">Todo el sistema se levanta con un único archivo </w:t>
      </w:r>
      <w:proofErr w:type="spellStart"/>
      <w:r>
        <w:t>docker-compose.yml</w:t>
      </w:r>
      <w:proofErr w:type="spellEnd"/>
      <w:r>
        <w:t xml:space="preserve"> que define los servicios: base de datos (PostgreSQL + </w:t>
      </w:r>
      <w:proofErr w:type="spellStart"/>
      <w:r>
        <w:t>PostGIS</w:t>
      </w:r>
      <w:proofErr w:type="spellEnd"/>
      <w:r>
        <w:t xml:space="preserve">), cola (Redis), </w:t>
      </w:r>
      <w:proofErr w:type="spellStart"/>
      <w:r>
        <w:t>backend</w:t>
      </w:r>
      <w:proofErr w:type="spellEnd"/>
      <w:r>
        <w:t xml:space="preserve"> (</w:t>
      </w:r>
      <w:proofErr w:type="spellStart"/>
      <w:r>
        <w:t>NestJS</w:t>
      </w:r>
      <w:proofErr w:type="spellEnd"/>
      <w:r>
        <w:t>), motor analítico (</w:t>
      </w:r>
      <w:proofErr w:type="spellStart"/>
      <w:r>
        <w:t>FastAPI</w:t>
      </w:r>
      <w:proofErr w:type="spellEnd"/>
      <w:r>
        <w:t xml:space="preserve">), </w:t>
      </w:r>
      <w:proofErr w:type="spellStart"/>
      <w:r>
        <w:t>worker</w:t>
      </w:r>
      <w:proofErr w:type="spellEnd"/>
      <w:r>
        <w:t xml:space="preserve"> de tareas y </w:t>
      </w:r>
      <w:proofErr w:type="spellStart"/>
      <w:r>
        <w:t>frontend</w:t>
      </w:r>
      <w:proofErr w:type="spellEnd"/>
      <w:r>
        <w:t xml:space="preserve"> (Next.js). Los datos persisten en volú</w:t>
      </w:r>
      <w:r>
        <w:t>menes de Docker. Esto permite desarrollar y probar todo en la máquina local con paridad entre desarrollo y producción.</w:t>
      </w:r>
    </w:p>
    <w:p w14:paraId="30DD5676" w14:textId="77777777" w:rsidR="00A076B4" w:rsidRDefault="002A7EA9">
      <w:pPr>
        <w:pStyle w:val="Prrafodelista"/>
        <w:numPr>
          <w:ilvl w:val="0"/>
          <w:numId w:val="2"/>
        </w:numPr>
        <w:spacing w:after="60" w:line="276" w:lineRule="auto"/>
      </w:pPr>
      <w:r>
        <w:rPr>
          <w:b/>
          <w:bCs/>
        </w:rPr>
        <w:t xml:space="preserve">Puesta en marcha: </w:t>
      </w:r>
      <w:r>
        <w:t xml:space="preserve">Levantar el entorno: un comando de Docker </w:t>
      </w:r>
      <w:proofErr w:type="spellStart"/>
      <w:r>
        <w:t>Compose</w:t>
      </w:r>
      <w:proofErr w:type="spellEnd"/>
      <w:r>
        <w:t xml:space="preserve"> inicia todos los servicios.</w:t>
      </w:r>
    </w:p>
    <w:p w14:paraId="364AB147" w14:textId="77777777" w:rsidR="00A076B4" w:rsidRDefault="002A7EA9">
      <w:pPr>
        <w:pStyle w:val="Prrafodelista"/>
        <w:numPr>
          <w:ilvl w:val="0"/>
          <w:numId w:val="2"/>
        </w:numPr>
        <w:spacing w:after="60" w:line="276" w:lineRule="auto"/>
      </w:pPr>
      <w:r>
        <w:rPr>
          <w:b/>
          <w:bCs/>
        </w:rPr>
        <w:t xml:space="preserve">Respaldos: </w:t>
      </w:r>
      <w:r>
        <w:t>copia periódica del volumen de</w:t>
      </w:r>
      <w:r>
        <w:t xml:space="preserve"> PostgreSQL mediante un volcado programado.</w:t>
      </w:r>
    </w:p>
    <w:p w14:paraId="6A7FC469" w14:textId="77777777" w:rsidR="00A076B4" w:rsidRDefault="002A7EA9">
      <w:pPr>
        <w:pStyle w:val="Prrafodelista"/>
        <w:numPr>
          <w:ilvl w:val="0"/>
          <w:numId w:val="2"/>
        </w:numPr>
        <w:spacing w:after="60" w:line="276" w:lineRule="auto"/>
      </w:pPr>
      <w:r>
        <w:rPr>
          <w:b/>
          <w:bCs/>
        </w:rPr>
        <w:lastRenderedPageBreak/>
        <w:t xml:space="preserve">Acceso remoto: </w:t>
      </w:r>
      <w:r>
        <w:t xml:space="preserve">cuando se requiera acceso externo, </w:t>
      </w:r>
      <w:proofErr w:type="spellStart"/>
      <w:r>
        <w:t>Cloudflare</w:t>
      </w:r>
      <w:proofErr w:type="spellEnd"/>
      <w:r>
        <w:t xml:space="preserve"> </w:t>
      </w:r>
      <w:proofErr w:type="spellStart"/>
      <w:r>
        <w:t>Tunnel</w:t>
      </w:r>
      <w:proofErr w:type="spellEnd"/>
      <w:r>
        <w:t xml:space="preserve"> publica la aplicación local con HTTPS y una URL estable, sin abrir puertos en el </w:t>
      </w:r>
      <w:proofErr w:type="spellStart"/>
      <w:r>
        <w:t>router</w:t>
      </w:r>
      <w:proofErr w:type="spellEnd"/>
      <w:r>
        <w:t>; se puede anteponer autenticación.</w:t>
      </w:r>
    </w:p>
    <w:p w14:paraId="429EE542" w14:textId="77777777" w:rsidR="00A076B4" w:rsidRDefault="002A7EA9">
      <w:pPr>
        <w:pStyle w:val="Ttulo2"/>
        <w:spacing w:before="240" w:after="120"/>
      </w:pPr>
      <w:bookmarkStart w:id="30" w:name="_Toc231897295"/>
      <w:r>
        <w:t>9.2 Construcción asistida</w:t>
      </w:r>
      <w:bookmarkEnd w:id="30"/>
    </w:p>
    <w:p w14:paraId="64CDEB24" w14:textId="77777777" w:rsidR="00A076B4" w:rsidRDefault="002A7EA9">
      <w:pPr>
        <w:spacing w:after="120" w:line="276" w:lineRule="auto"/>
      </w:pPr>
      <w:r>
        <w:t xml:space="preserve">El </w:t>
      </w:r>
      <w:proofErr w:type="spellStart"/>
      <w:r>
        <w:t>stack</w:t>
      </w:r>
      <w:proofErr w:type="spellEnd"/>
      <w:r>
        <w:t xml:space="preserve"> es íntegramente </w:t>
      </w:r>
      <w:proofErr w:type="spellStart"/>
      <w:r>
        <w:t>TypeScript</w:t>
      </w:r>
      <w:proofErr w:type="spellEnd"/>
      <w:r>
        <w:t xml:space="preserve"> (</w:t>
      </w:r>
      <w:proofErr w:type="spellStart"/>
      <w:r>
        <w:t>frontend</w:t>
      </w:r>
      <w:proofErr w:type="spellEnd"/>
      <w:r>
        <w:t xml:space="preserve"> y </w:t>
      </w:r>
      <w:proofErr w:type="spellStart"/>
      <w:r>
        <w:t>backend</w:t>
      </w:r>
      <w:proofErr w:type="spellEnd"/>
      <w:r>
        <w:t xml:space="preserve">) más un servicio Python aislado para los modelos, lo que lo hace cómodo de construir con un agente de codificación. La estructura modular de </w:t>
      </w:r>
      <w:proofErr w:type="spellStart"/>
      <w:r>
        <w:t>NestJS</w:t>
      </w:r>
      <w:proofErr w:type="spellEnd"/>
      <w:r>
        <w:t xml:space="preserve"> y la separación clara de s</w:t>
      </w:r>
      <w:r>
        <w:t>ervicios facilitan iterar componente por componente.</w:t>
      </w:r>
    </w:p>
    <w:p w14:paraId="4AC2BFEF" w14:textId="77777777" w:rsidR="00A076B4" w:rsidRDefault="002A7EA9">
      <w:pPr>
        <w:pStyle w:val="Ttulo1"/>
      </w:pPr>
      <w:bookmarkStart w:id="31" w:name="_Toc231897296"/>
      <w:r>
        <w:t>10. Validación y métricas</w:t>
      </w:r>
      <w:bookmarkEnd w:id="31"/>
    </w:p>
    <w:p w14:paraId="2C4A1755" w14:textId="77777777" w:rsidR="00A076B4" w:rsidRDefault="002A7EA9">
      <w:pPr>
        <w:spacing w:after="120" w:line="276" w:lineRule="auto"/>
      </w:pPr>
      <w:r>
        <w:t>La calidad del sistema se mide con métricas estándar por tipo de modelo y con validación contra referencias externas.</w:t>
      </w:r>
    </w:p>
    <w:p w14:paraId="316DD3BF" w14:textId="77777777" w:rsidR="00A076B4" w:rsidRDefault="002A7EA9">
      <w:pPr>
        <w:pStyle w:val="Prrafodelista"/>
        <w:numPr>
          <w:ilvl w:val="0"/>
          <w:numId w:val="2"/>
        </w:numPr>
        <w:spacing w:after="60" w:line="276" w:lineRule="auto"/>
      </w:pPr>
      <w:r>
        <w:rPr>
          <w:b/>
          <w:bCs/>
        </w:rPr>
        <w:t xml:space="preserve">Estimación de valor: </w:t>
      </w:r>
      <w:r>
        <w:t>RMSE, MAE y R² sobre un conjunto de pr</w:t>
      </w:r>
      <w:r>
        <w:t>ueba y validación cruzada; comparación del valor estimado contra el avalúo catastral y los listados recientes.</w:t>
      </w:r>
    </w:p>
    <w:p w14:paraId="5D61253F" w14:textId="77777777" w:rsidR="00A076B4" w:rsidRDefault="002A7EA9">
      <w:pPr>
        <w:pStyle w:val="Prrafodelista"/>
        <w:numPr>
          <w:ilvl w:val="0"/>
          <w:numId w:val="2"/>
        </w:numPr>
        <w:spacing w:after="60" w:line="276" w:lineRule="auto"/>
      </w:pPr>
      <w:r>
        <w:rPr>
          <w:b/>
          <w:bCs/>
        </w:rPr>
        <w:t xml:space="preserve">Clasificación: </w:t>
      </w:r>
      <w:r>
        <w:t>exactitud, precisión, exhaustividad y AUC sobre la probabilidad de oportunidad.</w:t>
      </w:r>
    </w:p>
    <w:p w14:paraId="72DEBA13" w14:textId="77777777" w:rsidR="00A076B4" w:rsidRDefault="002A7EA9">
      <w:pPr>
        <w:pStyle w:val="Prrafodelista"/>
        <w:numPr>
          <w:ilvl w:val="0"/>
          <w:numId w:val="2"/>
        </w:numPr>
        <w:spacing w:after="60" w:line="276" w:lineRule="auto"/>
      </w:pPr>
      <w:r>
        <w:rPr>
          <w:b/>
          <w:bCs/>
        </w:rPr>
        <w:t xml:space="preserve">Segmentación: </w:t>
      </w:r>
      <w:r>
        <w:t>coeficiente de silueta para evaluar la cohesión y separación de los segmentos.</w:t>
      </w:r>
    </w:p>
    <w:p w14:paraId="65956316" w14:textId="77777777" w:rsidR="00A076B4" w:rsidRDefault="002A7EA9">
      <w:pPr>
        <w:pStyle w:val="Prrafodelista"/>
        <w:numPr>
          <w:ilvl w:val="0"/>
          <w:numId w:val="2"/>
        </w:numPr>
        <w:spacing w:after="60" w:line="276" w:lineRule="auto"/>
      </w:pPr>
      <w:r>
        <w:rPr>
          <w:b/>
          <w:bCs/>
        </w:rPr>
        <w:t xml:space="preserve">Datos: </w:t>
      </w:r>
      <w:r>
        <w:t xml:space="preserve">integridad y </w:t>
      </w:r>
      <w:proofErr w:type="spellStart"/>
      <w:r>
        <w:t>deduplicación</w:t>
      </w:r>
      <w:proofErr w:type="spellEnd"/>
      <w:r>
        <w:t xml:space="preserve"> de los datos capturados, y consistencia de las ge</w:t>
      </w:r>
      <w:r>
        <w:t>orreferencias.</w:t>
      </w:r>
    </w:p>
    <w:p w14:paraId="2F072A52" w14:textId="77777777" w:rsidR="00A076B4" w:rsidRDefault="002A7EA9">
      <w:pPr>
        <w:pStyle w:val="Ttulo1"/>
      </w:pPr>
      <w:bookmarkStart w:id="32" w:name="_Toc231897297"/>
      <w:r>
        <w:t>11. Proyección a servicio SaaS</w:t>
      </w:r>
      <w:bookmarkEnd w:id="32"/>
    </w:p>
    <w:p w14:paraId="40EF51C6" w14:textId="77777777" w:rsidR="00A076B4" w:rsidRDefault="002A7EA9">
      <w:pPr>
        <w:spacing w:after="120" w:line="276" w:lineRule="auto"/>
      </w:pPr>
      <w:r>
        <w:t xml:space="preserve">La migración a SaaS es incremental: el código no cambia, cambia dónde se ejecuta y se añaden </w:t>
      </w:r>
      <w:proofErr w:type="spellStart"/>
      <w:r>
        <w:t>multi-tenencia</w:t>
      </w:r>
      <w:proofErr w:type="spellEnd"/>
      <w:r>
        <w:t xml:space="preserve">, autenticación, facturación y </w:t>
      </w:r>
      <w:proofErr w:type="spellStart"/>
      <w:r>
        <w:t>observabilidad</w:t>
      </w:r>
      <w:proofErr w:type="spellEnd"/>
      <w:r>
        <w:t>. Los mismos contenedores del MVP se despliegan en la nube</w:t>
      </w:r>
      <w:r>
        <w:t>.</w:t>
      </w:r>
    </w:p>
    <w:p w14:paraId="3820E56F" w14:textId="77777777" w:rsidR="00A076B4" w:rsidRDefault="00A076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60"/>
        <w:gridCol w:w="4000"/>
      </w:tblGrid>
      <w:tr w:rsidR="00A076B4" w14:paraId="4C3204D9" w14:textId="77777777">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610E9842" w14:textId="77777777" w:rsidR="00A076B4" w:rsidRDefault="002A7EA9">
            <w:pPr>
              <w:spacing w:line="252" w:lineRule="auto"/>
            </w:pPr>
            <w:r>
              <w:rPr>
                <w:b/>
                <w:bCs/>
                <w:color w:val="FFFFFF"/>
                <w:sz w:val="20"/>
                <w:szCs w:val="20"/>
              </w:rPr>
              <w:t>Componente</w:t>
            </w:r>
          </w:p>
        </w:tc>
        <w:tc>
          <w:tcPr>
            <w:tcW w:w="326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07F3FA04" w14:textId="77777777" w:rsidR="00A076B4" w:rsidRDefault="002A7EA9">
            <w:pPr>
              <w:spacing w:line="252" w:lineRule="auto"/>
            </w:pPr>
            <w:r>
              <w:rPr>
                <w:b/>
                <w:bCs/>
                <w:color w:val="FFFFFF"/>
                <w:sz w:val="20"/>
                <w:szCs w:val="20"/>
              </w:rPr>
              <w:t>MVP (local)</w:t>
            </w:r>
          </w:p>
        </w:tc>
        <w:tc>
          <w:tcPr>
            <w:tcW w:w="4000" w:type="dxa"/>
            <w:tcBorders>
              <w:top w:val="single" w:sz="1" w:space="0" w:color="BBBBBB"/>
              <w:left w:val="single" w:sz="1" w:space="0" w:color="BBBBBB"/>
              <w:bottom w:val="single" w:sz="1" w:space="0" w:color="BBBBBB"/>
              <w:right w:val="single" w:sz="1" w:space="0" w:color="BBBBBB"/>
            </w:tcBorders>
            <w:shd w:val="clear" w:color="auto" w:fill="1F3A5F"/>
            <w:tcMar>
              <w:top w:w="60" w:type="dxa"/>
              <w:left w:w="110" w:type="dxa"/>
              <w:bottom w:w="60" w:type="dxa"/>
              <w:right w:w="110" w:type="dxa"/>
            </w:tcMar>
            <w:vAlign w:val="center"/>
          </w:tcPr>
          <w:p w14:paraId="35CB1D5B" w14:textId="77777777" w:rsidR="00A076B4" w:rsidRDefault="002A7EA9">
            <w:pPr>
              <w:spacing w:line="252" w:lineRule="auto"/>
            </w:pPr>
            <w:r>
              <w:rPr>
                <w:b/>
                <w:bCs/>
                <w:color w:val="FFFFFF"/>
                <w:sz w:val="20"/>
                <w:szCs w:val="20"/>
              </w:rPr>
              <w:t>SaaS (nube)</w:t>
            </w:r>
          </w:p>
        </w:tc>
      </w:tr>
      <w:tr w:rsidR="00A076B4" w14:paraId="587EE274"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5F0DC0A" w14:textId="77777777" w:rsidR="00A076B4" w:rsidRDefault="002A7EA9">
            <w:pPr>
              <w:spacing w:line="252" w:lineRule="auto"/>
            </w:pPr>
            <w:proofErr w:type="spellStart"/>
            <w:r>
              <w:rPr>
                <w:sz w:val="20"/>
                <w:szCs w:val="20"/>
              </w:rPr>
              <w:t>Backend</w:t>
            </w:r>
            <w:proofErr w:type="spellEnd"/>
            <w:r>
              <w:rPr>
                <w:sz w:val="20"/>
                <w:szCs w:val="20"/>
              </w:rPr>
              <w:t xml:space="preserve"> / motor</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743631FD" w14:textId="77777777" w:rsidR="00A076B4" w:rsidRDefault="002A7EA9">
            <w:pPr>
              <w:spacing w:line="252" w:lineRule="auto"/>
            </w:pPr>
            <w:r>
              <w:rPr>
                <w:sz w:val="20"/>
                <w:szCs w:val="20"/>
              </w:rPr>
              <w:t>Contenedores en servidor local</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E28A641" w14:textId="77777777" w:rsidR="00A076B4" w:rsidRDefault="002A7EA9">
            <w:pPr>
              <w:spacing w:line="252" w:lineRule="auto"/>
            </w:pPr>
            <w:r>
              <w:rPr>
                <w:sz w:val="20"/>
                <w:szCs w:val="20"/>
              </w:rPr>
              <w:t>Google Cloud Run (escala a cero, pago por uso)</w:t>
            </w:r>
          </w:p>
        </w:tc>
      </w:tr>
      <w:tr w:rsidR="00A076B4" w:rsidRPr="00A87ED8" w14:paraId="2D9DA7A4"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6C269FD" w14:textId="77777777" w:rsidR="00A076B4" w:rsidRDefault="002A7EA9">
            <w:pPr>
              <w:spacing w:line="252" w:lineRule="auto"/>
            </w:pPr>
            <w:r>
              <w:rPr>
                <w:sz w:val="20"/>
                <w:szCs w:val="20"/>
              </w:rPr>
              <w:t>Base de datos</w:t>
            </w:r>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B68CD53" w14:textId="77777777" w:rsidR="00A076B4" w:rsidRDefault="002A7EA9">
            <w:pPr>
              <w:spacing w:line="252" w:lineRule="auto"/>
            </w:pPr>
            <w:proofErr w:type="spellStart"/>
            <w:r>
              <w:rPr>
                <w:sz w:val="20"/>
                <w:szCs w:val="20"/>
              </w:rPr>
              <w:t>PostGIS</w:t>
            </w:r>
            <w:proofErr w:type="spellEnd"/>
            <w:r>
              <w:rPr>
                <w:sz w:val="20"/>
                <w:szCs w:val="20"/>
              </w:rPr>
              <w:t xml:space="preserve"> en contenedor local</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3E99CEC1" w14:textId="77777777" w:rsidR="00A076B4" w:rsidRPr="00A87ED8" w:rsidRDefault="002A7EA9">
            <w:pPr>
              <w:spacing w:line="252" w:lineRule="auto"/>
              <w:rPr>
                <w:lang w:val="en-US"/>
              </w:rPr>
            </w:pPr>
            <w:r w:rsidRPr="00A87ED8">
              <w:rPr>
                <w:sz w:val="20"/>
                <w:szCs w:val="20"/>
                <w:lang w:val="en-US"/>
              </w:rPr>
              <w:t>Cloud SQL for PostgreSQL + PostGIS gestionado</w:t>
            </w:r>
          </w:p>
        </w:tc>
      </w:tr>
      <w:tr w:rsidR="00A076B4" w14:paraId="2A430A7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4351D24" w14:textId="77777777" w:rsidR="00A076B4" w:rsidRDefault="002A7EA9">
            <w:pPr>
              <w:spacing w:line="252" w:lineRule="auto"/>
            </w:pPr>
            <w:r>
              <w:rPr>
                <w:sz w:val="20"/>
                <w:szCs w:val="20"/>
              </w:rPr>
              <w:t>Cola / caché</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4ABAA65" w14:textId="77777777" w:rsidR="00A076B4" w:rsidRDefault="002A7EA9">
            <w:pPr>
              <w:spacing w:line="252" w:lineRule="auto"/>
            </w:pPr>
            <w:r>
              <w:rPr>
                <w:sz w:val="20"/>
                <w:szCs w:val="20"/>
              </w:rPr>
              <w:t>Redis local</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8B4C6FF" w14:textId="77777777" w:rsidR="00A076B4" w:rsidRDefault="002A7EA9">
            <w:pPr>
              <w:spacing w:line="252" w:lineRule="auto"/>
            </w:pPr>
            <w:proofErr w:type="spellStart"/>
            <w:r>
              <w:rPr>
                <w:sz w:val="20"/>
                <w:szCs w:val="20"/>
              </w:rPr>
              <w:t>Memorystore</w:t>
            </w:r>
            <w:proofErr w:type="spellEnd"/>
            <w:r>
              <w:rPr>
                <w:sz w:val="20"/>
                <w:szCs w:val="20"/>
              </w:rPr>
              <w:t xml:space="preserve"> (Redis gestionado)</w:t>
            </w:r>
          </w:p>
        </w:tc>
      </w:tr>
      <w:tr w:rsidR="00A076B4" w14:paraId="362FC15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8F54B4C" w14:textId="77777777" w:rsidR="00A076B4" w:rsidRDefault="002A7EA9">
            <w:pPr>
              <w:spacing w:line="252" w:lineRule="auto"/>
            </w:pPr>
            <w:proofErr w:type="spellStart"/>
            <w:r>
              <w:rPr>
                <w:sz w:val="20"/>
                <w:szCs w:val="20"/>
              </w:rPr>
              <w:t>Frontend</w:t>
            </w:r>
            <w:proofErr w:type="spellEnd"/>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25569B2C" w14:textId="77777777" w:rsidR="00A076B4" w:rsidRDefault="002A7EA9">
            <w:pPr>
              <w:spacing w:line="252" w:lineRule="auto"/>
            </w:pPr>
            <w:r>
              <w:rPr>
                <w:sz w:val="20"/>
                <w:szCs w:val="20"/>
              </w:rPr>
              <w:t>Next.js local</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068BA46E" w14:textId="77777777" w:rsidR="00A076B4" w:rsidRDefault="002A7EA9">
            <w:pPr>
              <w:spacing w:line="252" w:lineRule="auto"/>
            </w:pPr>
            <w:proofErr w:type="spellStart"/>
            <w:r>
              <w:rPr>
                <w:sz w:val="20"/>
                <w:szCs w:val="20"/>
              </w:rPr>
              <w:t>Vercel</w:t>
            </w:r>
            <w:proofErr w:type="spellEnd"/>
            <w:r>
              <w:rPr>
                <w:sz w:val="20"/>
                <w:szCs w:val="20"/>
              </w:rPr>
              <w:t xml:space="preserve"> o Cloud Run</w:t>
            </w:r>
          </w:p>
        </w:tc>
      </w:tr>
      <w:tr w:rsidR="00A076B4" w:rsidRPr="00A87ED8" w14:paraId="015D5EC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118F4FB" w14:textId="77777777" w:rsidR="00A076B4" w:rsidRDefault="002A7EA9">
            <w:pPr>
              <w:spacing w:line="252" w:lineRule="auto"/>
            </w:pPr>
            <w:r>
              <w:rPr>
                <w:sz w:val="20"/>
                <w:szCs w:val="20"/>
              </w:rPr>
              <w:t>Almacenamiento</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57B1AE0" w14:textId="77777777" w:rsidR="00A076B4" w:rsidRDefault="002A7EA9">
            <w:pPr>
              <w:spacing w:line="252" w:lineRule="auto"/>
            </w:pPr>
            <w:r>
              <w:rPr>
                <w:sz w:val="20"/>
                <w:szCs w:val="20"/>
              </w:rPr>
              <w:t>Volúmenes Docker</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2EC2C71D" w14:textId="77777777" w:rsidR="00A076B4" w:rsidRPr="00A87ED8" w:rsidRDefault="002A7EA9">
            <w:pPr>
              <w:spacing w:line="252" w:lineRule="auto"/>
              <w:rPr>
                <w:lang w:val="en-US"/>
              </w:rPr>
            </w:pPr>
            <w:r w:rsidRPr="00A87ED8">
              <w:rPr>
                <w:sz w:val="20"/>
                <w:szCs w:val="20"/>
                <w:lang w:val="en-US"/>
              </w:rPr>
              <w:t>Cloud Storage o Cloudflare R2</w:t>
            </w:r>
          </w:p>
        </w:tc>
      </w:tr>
      <w:tr w:rsidR="00A076B4" w14:paraId="287F977B"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60AD24F" w14:textId="77777777" w:rsidR="00A076B4" w:rsidRDefault="002A7EA9">
            <w:pPr>
              <w:spacing w:line="252" w:lineRule="auto"/>
            </w:pPr>
            <w:r>
              <w:rPr>
                <w:sz w:val="20"/>
                <w:szCs w:val="20"/>
              </w:rPr>
              <w:t>Autenticación</w:t>
            </w:r>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83319DD" w14:textId="77777777" w:rsidR="00A076B4" w:rsidRDefault="002A7EA9">
            <w:pPr>
              <w:spacing w:line="252" w:lineRule="auto"/>
            </w:pPr>
            <w:proofErr w:type="gramStart"/>
            <w:r>
              <w:rPr>
                <w:sz w:val="20"/>
                <w:szCs w:val="20"/>
              </w:rPr>
              <w:t>Local básica</w:t>
            </w:r>
            <w:proofErr w:type="gramEnd"/>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7B73E75B" w14:textId="77777777" w:rsidR="00A076B4" w:rsidRDefault="002A7EA9">
            <w:pPr>
              <w:spacing w:line="252" w:lineRule="auto"/>
            </w:pPr>
            <w:r>
              <w:rPr>
                <w:sz w:val="20"/>
                <w:szCs w:val="20"/>
              </w:rPr>
              <w:t>Proveedor gestionado (</w:t>
            </w:r>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Clerk o Auth.js)</w:t>
            </w:r>
          </w:p>
        </w:tc>
      </w:tr>
      <w:tr w:rsidR="00A076B4" w14:paraId="6A74833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41E30241" w14:textId="77777777" w:rsidR="00A076B4" w:rsidRDefault="002A7EA9">
            <w:pPr>
              <w:spacing w:line="252" w:lineRule="auto"/>
            </w:pPr>
            <w:r>
              <w:rPr>
                <w:sz w:val="20"/>
                <w:szCs w:val="20"/>
              </w:rPr>
              <w:t>Facturación</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3CDA56C6" w14:textId="77777777" w:rsidR="00A076B4" w:rsidRDefault="002A7EA9">
            <w:pPr>
              <w:spacing w:line="252" w:lineRule="auto"/>
            </w:pPr>
            <w:r>
              <w:rPr>
                <w:sz w:val="20"/>
                <w:szCs w:val="20"/>
              </w:rPr>
              <w:t>No aplica</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1F3FB7A2" w14:textId="77777777" w:rsidR="00A076B4" w:rsidRDefault="002A7EA9">
            <w:pPr>
              <w:spacing w:line="252" w:lineRule="auto"/>
            </w:pPr>
            <w:proofErr w:type="spellStart"/>
            <w:r>
              <w:rPr>
                <w:sz w:val="20"/>
                <w:szCs w:val="20"/>
              </w:rPr>
              <w:t>Stripe</w:t>
            </w:r>
            <w:proofErr w:type="spellEnd"/>
            <w:r>
              <w:rPr>
                <w:sz w:val="20"/>
                <w:szCs w:val="20"/>
              </w:rPr>
              <w:t xml:space="preserve"> (suscripciones)</w:t>
            </w:r>
          </w:p>
        </w:tc>
      </w:tr>
      <w:tr w:rsidR="00A076B4" w14:paraId="6358878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12D9B144" w14:textId="77777777" w:rsidR="00A076B4" w:rsidRDefault="002A7EA9">
            <w:pPr>
              <w:spacing w:line="252" w:lineRule="auto"/>
            </w:pPr>
            <w:proofErr w:type="spellStart"/>
            <w:r>
              <w:rPr>
                <w:sz w:val="20"/>
                <w:szCs w:val="20"/>
              </w:rPr>
              <w:lastRenderedPageBreak/>
              <w:t>Multi-tenencia</w:t>
            </w:r>
            <w:proofErr w:type="spellEnd"/>
          </w:p>
        </w:tc>
        <w:tc>
          <w:tcPr>
            <w:tcW w:w="32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4472359A" w14:textId="77777777" w:rsidR="00A076B4" w:rsidRDefault="002A7EA9">
            <w:pPr>
              <w:spacing w:line="252" w:lineRule="auto"/>
            </w:pPr>
            <w:r>
              <w:rPr>
                <w:sz w:val="20"/>
                <w:szCs w:val="20"/>
              </w:rPr>
              <w:t>Una sola instancia</w:t>
            </w:r>
          </w:p>
        </w:tc>
        <w:tc>
          <w:tcPr>
            <w:tcW w:w="4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10" w:type="dxa"/>
              <w:bottom w:w="60" w:type="dxa"/>
              <w:right w:w="110" w:type="dxa"/>
            </w:tcMar>
            <w:vAlign w:val="center"/>
          </w:tcPr>
          <w:p w14:paraId="6C7F1BC0" w14:textId="77777777" w:rsidR="00A076B4" w:rsidRDefault="002A7EA9">
            <w:pPr>
              <w:spacing w:line="252" w:lineRule="auto"/>
            </w:pPr>
            <w:r>
              <w:rPr>
                <w:sz w:val="20"/>
                <w:szCs w:val="20"/>
              </w:rPr>
              <w:t xml:space="preserve">Aislamiento por </w:t>
            </w:r>
            <w:proofErr w:type="spellStart"/>
            <w:r>
              <w:rPr>
                <w:sz w:val="20"/>
                <w:szCs w:val="20"/>
              </w:rPr>
              <w:t>tenant_id</w:t>
            </w:r>
            <w:proofErr w:type="spellEnd"/>
            <w:r>
              <w:rPr>
                <w:sz w:val="20"/>
                <w:szCs w:val="20"/>
              </w:rPr>
              <w:t xml:space="preserve"> por organización</w:t>
            </w:r>
          </w:p>
        </w:tc>
      </w:tr>
      <w:tr w:rsidR="00A076B4" w14:paraId="359D7ED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56549D76" w14:textId="77777777" w:rsidR="00A076B4" w:rsidRDefault="002A7EA9">
            <w:pPr>
              <w:spacing w:line="252" w:lineRule="auto"/>
            </w:pPr>
            <w:r>
              <w:rPr>
                <w:sz w:val="20"/>
                <w:szCs w:val="20"/>
              </w:rPr>
              <w:t>IA generativa</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07299A07" w14:textId="77777777" w:rsidR="00A076B4" w:rsidRDefault="002A7EA9">
            <w:pPr>
              <w:spacing w:line="252" w:lineRule="auto"/>
            </w:pPr>
            <w:r>
              <w:rPr>
                <w:sz w:val="20"/>
                <w:szCs w:val="20"/>
              </w:rPr>
              <w:t>Desactivada</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vAlign w:val="center"/>
          </w:tcPr>
          <w:p w14:paraId="6206B012" w14:textId="77777777" w:rsidR="00A076B4" w:rsidRDefault="002A7EA9">
            <w:pPr>
              <w:spacing w:line="252" w:lineRule="auto"/>
            </w:pPr>
            <w:r>
              <w:rPr>
                <w:sz w:val="20"/>
                <w:szCs w:val="20"/>
              </w:rPr>
              <w:t>Claude API opcional (reportes/asistente), con tope de gasto</w:t>
            </w:r>
          </w:p>
        </w:tc>
      </w:tr>
    </w:tbl>
    <w:p w14:paraId="761842A4" w14:textId="77777777" w:rsidR="00A076B4" w:rsidRDefault="00A076B4">
      <w:pPr>
        <w:spacing w:after="60"/>
      </w:pPr>
    </w:p>
    <w:p w14:paraId="1BC1786E" w14:textId="77777777" w:rsidR="00A076B4" w:rsidRDefault="002A7EA9">
      <w:pPr>
        <w:spacing w:after="120" w:line="276" w:lineRule="auto"/>
      </w:pPr>
      <w:r>
        <w:t xml:space="preserve">La arquitectura modular del MVP (servicios desacoplados, base de datos relacional con </w:t>
      </w:r>
      <w:proofErr w:type="spellStart"/>
      <w:r>
        <w:t>tenant_id</w:t>
      </w:r>
      <w:proofErr w:type="spellEnd"/>
      <w:r>
        <w:t xml:space="preserve"> y motor analítico independiente) es precisamente lo que habilita esta transición sin reescritura.</w:t>
      </w:r>
    </w:p>
    <w:p w14:paraId="6835C855" w14:textId="77777777" w:rsidR="00A076B4" w:rsidRDefault="002A7EA9">
      <w:pPr>
        <w:pStyle w:val="Ttulo1"/>
      </w:pPr>
      <w:bookmarkStart w:id="33" w:name="_Toc231897298"/>
      <w:r>
        <w:t>12. Consideraciones, riesgos y limitaciones</w:t>
      </w:r>
      <w:bookmarkEnd w:id="33"/>
    </w:p>
    <w:p w14:paraId="725363CE" w14:textId="77777777" w:rsidR="00A076B4" w:rsidRDefault="002A7EA9">
      <w:pPr>
        <w:pStyle w:val="Prrafodelista"/>
        <w:numPr>
          <w:ilvl w:val="0"/>
          <w:numId w:val="2"/>
        </w:numPr>
        <w:spacing w:after="60" w:line="276" w:lineRule="auto"/>
      </w:pPr>
      <w:r>
        <w:rPr>
          <w:b/>
          <w:bCs/>
        </w:rPr>
        <w:t>Aspectos legales y</w:t>
      </w:r>
      <w:r>
        <w:rPr>
          <w:b/>
          <w:bCs/>
        </w:rPr>
        <w:t xml:space="preserve"> éticos: </w:t>
      </w:r>
      <w:r>
        <w:t xml:space="preserve">el </w:t>
      </w:r>
      <w:proofErr w:type="spellStart"/>
      <w:r>
        <w:t>scraping</w:t>
      </w:r>
      <w:proofErr w:type="spellEnd"/>
      <w:r>
        <w:t xml:space="preserve"> se restringe a datos públicos, respeta robots.txt y los términos de uso, y aplica límites de frecuencia. Se prioriza el uso de </w:t>
      </w:r>
      <w:proofErr w:type="spellStart"/>
      <w:r>
        <w:t>APIs</w:t>
      </w:r>
      <w:proofErr w:type="spellEnd"/>
      <w:r>
        <w:t xml:space="preserve"> oficiales.</w:t>
      </w:r>
    </w:p>
    <w:p w14:paraId="0428CA81" w14:textId="77777777" w:rsidR="00A076B4" w:rsidRDefault="002A7EA9">
      <w:pPr>
        <w:pStyle w:val="Prrafodelista"/>
        <w:numPr>
          <w:ilvl w:val="0"/>
          <w:numId w:val="2"/>
        </w:numPr>
        <w:spacing w:after="60" w:line="276" w:lineRule="auto"/>
      </w:pPr>
      <w:r>
        <w:rPr>
          <w:b/>
          <w:bCs/>
        </w:rPr>
        <w:t xml:space="preserve">Disponibilidad de datos: </w:t>
      </w:r>
      <w:r>
        <w:t>la ausencia de datos abiertos de transacciones cerradas obliga a usar listados y avalúo catastral como aproximación; la disponibilidad y calidad de la cartografía POT varía por municipio.</w:t>
      </w:r>
    </w:p>
    <w:p w14:paraId="2BED634C" w14:textId="77777777" w:rsidR="00A076B4" w:rsidRDefault="002A7EA9">
      <w:pPr>
        <w:pStyle w:val="Prrafodelista"/>
        <w:numPr>
          <w:ilvl w:val="0"/>
          <w:numId w:val="2"/>
        </w:numPr>
        <w:spacing w:after="60" w:line="276" w:lineRule="auto"/>
      </w:pPr>
      <w:r>
        <w:rPr>
          <w:b/>
          <w:bCs/>
        </w:rPr>
        <w:t xml:space="preserve">Operación local: </w:t>
      </w:r>
      <w:r>
        <w:t>para que las tareas programadas (</w:t>
      </w:r>
      <w:proofErr w:type="spellStart"/>
      <w:r>
        <w:t>scraping</w:t>
      </w:r>
      <w:proofErr w:type="spellEnd"/>
      <w:r>
        <w:t>, recálcul</w:t>
      </w:r>
      <w:r>
        <w:t>o) se ejecuten, la máquina local debe estar encendida; de lo contrario, se ejecutan bajo demanda.</w:t>
      </w:r>
    </w:p>
    <w:p w14:paraId="4D07296F" w14:textId="77777777" w:rsidR="00A076B4" w:rsidRDefault="002A7EA9">
      <w:pPr>
        <w:pStyle w:val="Prrafodelista"/>
        <w:numPr>
          <w:ilvl w:val="0"/>
          <w:numId w:val="2"/>
        </w:numPr>
        <w:spacing w:after="60" w:line="276" w:lineRule="auto"/>
      </w:pPr>
      <w:r>
        <w:rPr>
          <w:b/>
          <w:bCs/>
        </w:rPr>
        <w:t xml:space="preserve">Calidad del modelo: </w:t>
      </w:r>
      <w:r>
        <w:t>el desempeño de los modelos depende de la cantidad y calidad de los datos de la zona piloto; conviene iterar con realimentación de experto</w:t>
      </w:r>
      <w:r>
        <w:t>s (</w:t>
      </w:r>
      <w:proofErr w:type="spellStart"/>
      <w:r>
        <w:t>avaluadores</w:t>
      </w:r>
      <w:proofErr w:type="spellEnd"/>
      <w:r>
        <w:t>, inmobiliarias).</w:t>
      </w:r>
    </w:p>
    <w:p w14:paraId="26CD6476" w14:textId="77777777" w:rsidR="00A076B4" w:rsidRDefault="002A7EA9">
      <w:pPr>
        <w:pStyle w:val="Prrafodelista"/>
        <w:numPr>
          <w:ilvl w:val="0"/>
          <w:numId w:val="2"/>
        </w:numPr>
        <w:spacing w:after="60" w:line="276" w:lineRule="auto"/>
      </w:pPr>
      <w:r>
        <w:rPr>
          <w:b/>
          <w:bCs/>
        </w:rPr>
        <w:t xml:space="preserve">Alcance del producto: </w:t>
      </w:r>
      <w:proofErr w:type="spellStart"/>
      <w:r>
        <w:t>DataRaíz</w:t>
      </w:r>
      <w:proofErr w:type="spellEnd"/>
      <w:r>
        <w:t xml:space="preserve"> es una herramienta de apoyo a la decisión y no constituye asesoría de inversión; el inversionista mantiene la decisión final.</w:t>
      </w:r>
    </w:p>
    <w:p w14:paraId="3093D43E" w14:textId="77777777" w:rsidR="00A076B4" w:rsidRDefault="002A7EA9">
      <w:pPr>
        <w:pStyle w:val="Ttulo1"/>
      </w:pPr>
      <w:bookmarkStart w:id="34" w:name="_Toc231897299"/>
      <w:r>
        <w:t>13. Referencias</w:t>
      </w:r>
      <w:bookmarkEnd w:id="34"/>
    </w:p>
    <w:p w14:paraId="32420C0A" w14:textId="77777777" w:rsidR="00A076B4" w:rsidRDefault="002A7EA9">
      <w:pPr>
        <w:pStyle w:val="Prrafodelista"/>
        <w:numPr>
          <w:ilvl w:val="0"/>
          <w:numId w:val="2"/>
        </w:numPr>
        <w:spacing w:after="60" w:line="276" w:lineRule="auto"/>
      </w:pPr>
      <w:r>
        <w:t>Ministerio de Vivienda, Ciudad y Territorio de Colo</w:t>
      </w:r>
      <w:r>
        <w:t>mbia (2022). Guía para la formulación de Planes de Ordenamiento Territorial (POT).</w:t>
      </w:r>
    </w:p>
    <w:p w14:paraId="2AD4BA58" w14:textId="77777777" w:rsidR="00A076B4" w:rsidRDefault="002A7EA9">
      <w:pPr>
        <w:pStyle w:val="Prrafodelista"/>
        <w:numPr>
          <w:ilvl w:val="0"/>
          <w:numId w:val="2"/>
        </w:numPr>
        <w:spacing w:after="60" w:line="276" w:lineRule="auto"/>
      </w:pPr>
      <w:r>
        <w:t>IGAC (2008). Resolución 620 de 2008 — Normas de avalúos en Colombia.</w:t>
      </w:r>
    </w:p>
    <w:p w14:paraId="3DFD8C39" w14:textId="77777777" w:rsidR="00A076B4" w:rsidRDefault="002A7EA9">
      <w:pPr>
        <w:pStyle w:val="Prrafodelista"/>
        <w:numPr>
          <w:ilvl w:val="0"/>
          <w:numId w:val="2"/>
        </w:numPr>
        <w:spacing w:after="60" w:line="276" w:lineRule="auto"/>
      </w:pPr>
      <w:r>
        <w:t xml:space="preserve">Ley 388 de 1997 — Ordenamiento territorial; Ley 1673 de 2013 — Actividad del </w:t>
      </w:r>
      <w:proofErr w:type="spellStart"/>
      <w:r>
        <w:t>avaluador</w:t>
      </w:r>
      <w:proofErr w:type="spellEnd"/>
      <w:r>
        <w:t>.</w:t>
      </w:r>
    </w:p>
    <w:p w14:paraId="42F940C5" w14:textId="77777777" w:rsidR="00A076B4" w:rsidRPr="00A87ED8" w:rsidRDefault="002A7EA9">
      <w:pPr>
        <w:pStyle w:val="Prrafodelista"/>
        <w:numPr>
          <w:ilvl w:val="0"/>
          <w:numId w:val="2"/>
        </w:numPr>
        <w:spacing w:after="60" w:line="276" w:lineRule="auto"/>
        <w:rPr>
          <w:lang w:val="en-US"/>
        </w:rPr>
      </w:pPr>
      <w:r w:rsidRPr="00A87ED8">
        <w:rPr>
          <w:lang w:val="en-US"/>
        </w:rPr>
        <w:t>Pedregosa et al. scikit-learn: Machine Learning in Python.</w:t>
      </w:r>
    </w:p>
    <w:p w14:paraId="6F36AC24" w14:textId="77777777" w:rsidR="00A076B4" w:rsidRPr="00A87ED8" w:rsidRDefault="002A7EA9">
      <w:pPr>
        <w:pStyle w:val="Prrafodelista"/>
        <w:numPr>
          <w:ilvl w:val="0"/>
          <w:numId w:val="2"/>
        </w:numPr>
        <w:spacing w:after="60" w:line="276" w:lineRule="auto"/>
        <w:rPr>
          <w:lang w:val="en-US"/>
        </w:rPr>
      </w:pPr>
      <w:r w:rsidRPr="00A87ED8">
        <w:rPr>
          <w:lang w:val="en-US"/>
        </w:rPr>
        <w:t>Chen &amp; Guestrin. XGBoost: A Scalable Tree Boosting System.</w:t>
      </w:r>
    </w:p>
    <w:p w14:paraId="1F76D478" w14:textId="77777777" w:rsidR="00A076B4" w:rsidRDefault="002A7EA9">
      <w:pPr>
        <w:pStyle w:val="Prrafodelista"/>
        <w:numPr>
          <w:ilvl w:val="0"/>
          <w:numId w:val="2"/>
        </w:numPr>
        <w:spacing w:after="60" w:line="276" w:lineRule="auto"/>
      </w:pPr>
      <w:proofErr w:type="spellStart"/>
      <w:r>
        <w:t>Deb</w:t>
      </w:r>
      <w:proofErr w:type="spellEnd"/>
      <w:r>
        <w:t xml:space="preserve"> et al. NSGA-II: A </w:t>
      </w:r>
      <w:proofErr w:type="spellStart"/>
      <w:r>
        <w:t>Fast</w:t>
      </w:r>
      <w:proofErr w:type="spellEnd"/>
      <w:r>
        <w:t xml:space="preserve"> and </w:t>
      </w:r>
      <w:proofErr w:type="spellStart"/>
      <w:r>
        <w:t>Elitist</w:t>
      </w:r>
      <w:proofErr w:type="spellEnd"/>
      <w:r>
        <w:t xml:space="preserve"> </w:t>
      </w:r>
      <w:proofErr w:type="spellStart"/>
      <w:r>
        <w:t>Multiobjective</w:t>
      </w:r>
      <w:proofErr w:type="spellEnd"/>
      <w:r>
        <w:t xml:space="preserve"> </w:t>
      </w:r>
      <w:proofErr w:type="spellStart"/>
      <w:r>
        <w:t>Genetic</w:t>
      </w:r>
      <w:proofErr w:type="spellEnd"/>
      <w:r>
        <w:t xml:space="preserve"> </w:t>
      </w:r>
      <w:proofErr w:type="spellStart"/>
      <w:r>
        <w:t>Algorithm</w:t>
      </w:r>
      <w:proofErr w:type="spellEnd"/>
      <w:r>
        <w:t xml:space="preserve"> (implementado en </w:t>
      </w:r>
      <w:proofErr w:type="spellStart"/>
      <w:r>
        <w:t>pymoo</w:t>
      </w:r>
      <w:proofErr w:type="spellEnd"/>
      <w:r>
        <w:t>).</w:t>
      </w:r>
    </w:p>
    <w:p w14:paraId="2CC1CEF2" w14:textId="77777777" w:rsidR="00A076B4" w:rsidRPr="00A87ED8" w:rsidRDefault="002A7EA9">
      <w:pPr>
        <w:pStyle w:val="Prrafodelista"/>
        <w:numPr>
          <w:ilvl w:val="0"/>
          <w:numId w:val="2"/>
        </w:numPr>
        <w:spacing w:after="60" w:line="276" w:lineRule="auto"/>
        <w:rPr>
          <w:lang w:val="en-US"/>
        </w:rPr>
      </w:pPr>
      <w:r w:rsidRPr="00A87ED8">
        <w:rPr>
          <w:lang w:val="en-US"/>
        </w:rPr>
        <w:t xml:space="preserve">Lundberg &amp; Lee. SHAP: A Unified Approach </w:t>
      </w:r>
      <w:r w:rsidRPr="00A87ED8">
        <w:rPr>
          <w:lang w:val="en-US"/>
        </w:rPr>
        <w:t>to Interpreting Model Predictions.</w:t>
      </w:r>
    </w:p>
    <w:p w14:paraId="222CDB1B" w14:textId="77777777" w:rsidR="00A076B4" w:rsidRDefault="002A7EA9">
      <w:pPr>
        <w:pStyle w:val="Prrafodelista"/>
        <w:numPr>
          <w:ilvl w:val="0"/>
          <w:numId w:val="2"/>
        </w:numPr>
        <w:spacing w:after="60" w:line="276" w:lineRule="auto"/>
      </w:pPr>
      <w:r>
        <w:t>PMI (2021). Guía PMBOK, 7.ª edición.</w:t>
      </w:r>
    </w:p>
    <w:sectPr w:rsidR="00A076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9FFAC" w14:textId="77777777" w:rsidR="002A7EA9" w:rsidRDefault="002A7EA9">
      <w:r>
        <w:separator/>
      </w:r>
    </w:p>
  </w:endnote>
  <w:endnote w:type="continuationSeparator" w:id="0">
    <w:p w14:paraId="52D5E791" w14:textId="77777777" w:rsidR="002A7EA9" w:rsidRDefault="002A7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8FDE" w14:textId="77777777" w:rsidR="00A076B4" w:rsidRDefault="002A7EA9">
    <w:pPr>
      <w:spacing w:before="40"/>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A87ED8">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49E6B" w14:textId="77777777" w:rsidR="002A7EA9" w:rsidRDefault="002A7EA9">
      <w:r>
        <w:separator/>
      </w:r>
    </w:p>
  </w:footnote>
  <w:footnote w:type="continuationSeparator" w:id="0">
    <w:p w14:paraId="19E0FA5C" w14:textId="77777777" w:rsidR="002A7EA9" w:rsidRDefault="002A7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D2981" w14:textId="77777777" w:rsidR="00A076B4" w:rsidRDefault="002A7EA9">
    <w:pPr>
      <w:pBdr>
        <w:bottom w:val="single" w:sz="4" w:space="4" w:color="D9E2F3"/>
      </w:pBdr>
    </w:pPr>
    <w:proofErr w:type="spellStart"/>
    <w:r>
      <w:rPr>
        <w:color w:val="555555"/>
        <w:sz w:val="16"/>
        <w:szCs w:val="16"/>
      </w:rPr>
      <w:t>DataRaíz</w:t>
    </w:r>
    <w:proofErr w:type="spellEnd"/>
    <w:r>
      <w:rPr>
        <w:color w:val="555555"/>
        <w:sz w:val="16"/>
        <w:szCs w:val="16"/>
      </w:rPr>
      <w:t xml:space="preserve"> — Documento Técnico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32E9A"/>
    <w:multiLevelType w:val="hybridMultilevel"/>
    <w:tmpl w:val="EF2CFC82"/>
    <w:lvl w:ilvl="0" w:tplc="C6FE7146">
      <w:start w:val="1"/>
      <w:numFmt w:val="decimal"/>
      <w:lvlText w:val="%1."/>
      <w:lvlJc w:val="left"/>
      <w:pPr>
        <w:ind w:left="560" w:hanging="280"/>
      </w:pPr>
    </w:lvl>
    <w:lvl w:ilvl="1" w:tplc="E55455F4">
      <w:numFmt w:val="decimal"/>
      <w:lvlText w:val=""/>
      <w:lvlJc w:val="left"/>
    </w:lvl>
    <w:lvl w:ilvl="2" w:tplc="0C72E27C">
      <w:numFmt w:val="decimal"/>
      <w:lvlText w:val=""/>
      <w:lvlJc w:val="left"/>
    </w:lvl>
    <w:lvl w:ilvl="3" w:tplc="2E8AC272">
      <w:numFmt w:val="decimal"/>
      <w:lvlText w:val=""/>
      <w:lvlJc w:val="left"/>
    </w:lvl>
    <w:lvl w:ilvl="4" w:tplc="223A80CA">
      <w:numFmt w:val="decimal"/>
      <w:lvlText w:val=""/>
      <w:lvlJc w:val="left"/>
    </w:lvl>
    <w:lvl w:ilvl="5" w:tplc="68701DA2">
      <w:numFmt w:val="decimal"/>
      <w:lvlText w:val=""/>
      <w:lvlJc w:val="left"/>
    </w:lvl>
    <w:lvl w:ilvl="6" w:tplc="1D3E2A3A">
      <w:numFmt w:val="decimal"/>
      <w:lvlText w:val=""/>
      <w:lvlJc w:val="left"/>
    </w:lvl>
    <w:lvl w:ilvl="7" w:tplc="677EC690">
      <w:numFmt w:val="decimal"/>
      <w:lvlText w:val=""/>
      <w:lvlJc w:val="left"/>
    </w:lvl>
    <w:lvl w:ilvl="8" w:tplc="3ADEBEFA">
      <w:numFmt w:val="decimal"/>
      <w:lvlText w:val=""/>
      <w:lvlJc w:val="left"/>
    </w:lvl>
  </w:abstractNum>
  <w:abstractNum w:abstractNumId="1" w15:restartNumberingAfterBreak="0">
    <w:nsid w:val="1D5A43A0"/>
    <w:multiLevelType w:val="hybridMultilevel"/>
    <w:tmpl w:val="4738A53E"/>
    <w:lvl w:ilvl="0" w:tplc="B126AE32">
      <w:start w:val="1"/>
      <w:numFmt w:val="decimal"/>
      <w:lvlText w:val="%1."/>
      <w:lvlJc w:val="left"/>
      <w:pPr>
        <w:ind w:left="560" w:hanging="280"/>
      </w:pPr>
    </w:lvl>
    <w:lvl w:ilvl="1" w:tplc="28E66F50">
      <w:numFmt w:val="decimal"/>
      <w:lvlText w:val=""/>
      <w:lvlJc w:val="left"/>
    </w:lvl>
    <w:lvl w:ilvl="2" w:tplc="C09216B4">
      <w:numFmt w:val="decimal"/>
      <w:lvlText w:val=""/>
      <w:lvlJc w:val="left"/>
    </w:lvl>
    <w:lvl w:ilvl="3" w:tplc="38627AAE">
      <w:numFmt w:val="decimal"/>
      <w:lvlText w:val=""/>
      <w:lvlJc w:val="left"/>
    </w:lvl>
    <w:lvl w:ilvl="4" w:tplc="0AD4CA0C">
      <w:numFmt w:val="decimal"/>
      <w:lvlText w:val=""/>
      <w:lvlJc w:val="left"/>
    </w:lvl>
    <w:lvl w:ilvl="5" w:tplc="EA52D0B6">
      <w:numFmt w:val="decimal"/>
      <w:lvlText w:val=""/>
      <w:lvlJc w:val="left"/>
    </w:lvl>
    <w:lvl w:ilvl="6" w:tplc="768A1134">
      <w:numFmt w:val="decimal"/>
      <w:lvlText w:val=""/>
      <w:lvlJc w:val="left"/>
    </w:lvl>
    <w:lvl w:ilvl="7" w:tplc="42680C4E">
      <w:numFmt w:val="decimal"/>
      <w:lvlText w:val=""/>
      <w:lvlJc w:val="left"/>
    </w:lvl>
    <w:lvl w:ilvl="8" w:tplc="55D67028">
      <w:numFmt w:val="decimal"/>
      <w:lvlText w:val=""/>
      <w:lvlJc w:val="left"/>
    </w:lvl>
  </w:abstractNum>
  <w:abstractNum w:abstractNumId="2" w15:restartNumberingAfterBreak="0">
    <w:nsid w:val="26914A27"/>
    <w:multiLevelType w:val="hybridMultilevel"/>
    <w:tmpl w:val="E1B8DC80"/>
    <w:lvl w:ilvl="0" w:tplc="9F12DF1E">
      <w:start w:val="1"/>
      <w:numFmt w:val="decimal"/>
      <w:lvlText w:val="%1."/>
      <w:lvlJc w:val="left"/>
      <w:pPr>
        <w:ind w:left="560" w:hanging="280"/>
      </w:pPr>
    </w:lvl>
    <w:lvl w:ilvl="1" w:tplc="2F88EB00">
      <w:numFmt w:val="decimal"/>
      <w:lvlText w:val=""/>
      <w:lvlJc w:val="left"/>
    </w:lvl>
    <w:lvl w:ilvl="2" w:tplc="0CB864AA">
      <w:numFmt w:val="decimal"/>
      <w:lvlText w:val=""/>
      <w:lvlJc w:val="left"/>
    </w:lvl>
    <w:lvl w:ilvl="3" w:tplc="57888034">
      <w:numFmt w:val="decimal"/>
      <w:lvlText w:val=""/>
      <w:lvlJc w:val="left"/>
    </w:lvl>
    <w:lvl w:ilvl="4" w:tplc="AD807DE6">
      <w:numFmt w:val="decimal"/>
      <w:lvlText w:val=""/>
      <w:lvlJc w:val="left"/>
    </w:lvl>
    <w:lvl w:ilvl="5" w:tplc="66E84AD4">
      <w:numFmt w:val="decimal"/>
      <w:lvlText w:val=""/>
      <w:lvlJc w:val="left"/>
    </w:lvl>
    <w:lvl w:ilvl="6" w:tplc="F59AA8C6">
      <w:numFmt w:val="decimal"/>
      <w:lvlText w:val=""/>
      <w:lvlJc w:val="left"/>
    </w:lvl>
    <w:lvl w:ilvl="7" w:tplc="658C0D98">
      <w:numFmt w:val="decimal"/>
      <w:lvlText w:val=""/>
      <w:lvlJc w:val="left"/>
    </w:lvl>
    <w:lvl w:ilvl="8" w:tplc="E7D207E4">
      <w:numFmt w:val="decimal"/>
      <w:lvlText w:val=""/>
      <w:lvlJc w:val="left"/>
    </w:lvl>
  </w:abstractNum>
  <w:abstractNum w:abstractNumId="3" w15:restartNumberingAfterBreak="0">
    <w:nsid w:val="70E13CFA"/>
    <w:multiLevelType w:val="hybridMultilevel"/>
    <w:tmpl w:val="0A722A34"/>
    <w:lvl w:ilvl="0" w:tplc="9522D7A8">
      <w:start w:val="1"/>
      <w:numFmt w:val="bullet"/>
      <w:lvlText w:val="•"/>
      <w:lvlJc w:val="left"/>
      <w:pPr>
        <w:ind w:left="560" w:hanging="280"/>
      </w:pPr>
    </w:lvl>
    <w:lvl w:ilvl="1" w:tplc="E9D42592">
      <w:numFmt w:val="decimal"/>
      <w:lvlText w:val=""/>
      <w:lvlJc w:val="left"/>
    </w:lvl>
    <w:lvl w:ilvl="2" w:tplc="C2DE5B8C">
      <w:numFmt w:val="decimal"/>
      <w:lvlText w:val=""/>
      <w:lvlJc w:val="left"/>
    </w:lvl>
    <w:lvl w:ilvl="3" w:tplc="8C2E3A14">
      <w:numFmt w:val="decimal"/>
      <w:lvlText w:val=""/>
      <w:lvlJc w:val="left"/>
    </w:lvl>
    <w:lvl w:ilvl="4" w:tplc="97181346">
      <w:numFmt w:val="decimal"/>
      <w:lvlText w:val=""/>
      <w:lvlJc w:val="left"/>
    </w:lvl>
    <w:lvl w:ilvl="5" w:tplc="E40C5126">
      <w:numFmt w:val="decimal"/>
      <w:lvlText w:val=""/>
      <w:lvlJc w:val="left"/>
    </w:lvl>
    <w:lvl w:ilvl="6" w:tplc="7A44E820">
      <w:numFmt w:val="decimal"/>
      <w:lvlText w:val=""/>
      <w:lvlJc w:val="left"/>
    </w:lvl>
    <w:lvl w:ilvl="7" w:tplc="D6C62350">
      <w:numFmt w:val="decimal"/>
      <w:lvlText w:val=""/>
      <w:lvlJc w:val="left"/>
    </w:lvl>
    <w:lvl w:ilvl="8" w:tplc="00728406">
      <w:numFmt w:val="decimal"/>
      <w:lvlText w:val=""/>
      <w:lvlJc w:val="left"/>
    </w:lvl>
  </w:abstractNum>
  <w:abstractNum w:abstractNumId="4" w15:restartNumberingAfterBreak="0">
    <w:nsid w:val="79CE352B"/>
    <w:multiLevelType w:val="hybridMultilevel"/>
    <w:tmpl w:val="F20660DC"/>
    <w:lvl w:ilvl="0" w:tplc="66CC008A">
      <w:start w:val="1"/>
      <w:numFmt w:val="bullet"/>
      <w:lvlText w:val="●"/>
      <w:lvlJc w:val="left"/>
      <w:pPr>
        <w:ind w:left="720" w:hanging="360"/>
      </w:pPr>
    </w:lvl>
    <w:lvl w:ilvl="1" w:tplc="F1B8C862">
      <w:start w:val="1"/>
      <w:numFmt w:val="bullet"/>
      <w:lvlText w:val="○"/>
      <w:lvlJc w:val="left"/>
      <w:pPr>
        <w:ind w:left="1440" w:hanging="360"/>
      </w:pPr>
    </w:lvl>
    <w:lvl w:ilvl="2" w:tplc="11B2451C">
      <w:start w:val="1"/>
      <w:numFmt w:val="bullet"/>
      <w:lvlText w:val="■"/>
      <w:lvlJc w:val="left"/>
      <w:pPr>
        <w:ind w:left="2160" w:hanging="360"/>
      </w:pPr>
    </w:lvl>
    <w:lvl w:ilvl="3" w:tplc="D7021372">
      <w:start w:val="1"/>
      <w:numFmt w:val="bullet"/>
      <w:lvlText w:val="●"/>
      <w:lvlJc w:val="left"/>
      <w:pPr>
        <w:ind w:left="2880" w:hanging="360"/>
      </w:pPr>
    </w:lvl>
    <w:lvl w:ilvl="4" w:tplc="6A2486D0">
      <w:start w:val="1"/>
      <w:numFmt w:val="bullet"/>
      <w:lvlText w:val="○"/>
      <w:lvlJc w:val="left"/>
      <w:pPr>
        <w:ind w:left="3600" w:hanging="360"/>
      </w:pPr>
    </w:lvl>
    <w:lvl w:ilvl="5" w:tplc="67E0849E">
      <w:start w:val="1"/>
      <w:numFmt w:val="bullet"/>
      <w:lvlText w:val="■"/>
      <w:lvlJc w:val="left"/>
      <w:pPr>
        <w:ind w:left="4320" w:hanging="360"/>
      </w:pPr>
    </w:lvl>
    <w:lvl w:ilvl="6" w:tplc="3B603806">
      <w:start w:val="1"/>
      <w:numFmt w:val="bullet"/>
      <w:lvlText w:val="●"/>
      <w:lvlJc w:val="left"/>
      <w:pPr>
        <w:ind w:left="5040" w:hanging="360"/>
      </w:pPr>
    </w:lvl>
    <w:lvl w:ilvl="7" w:tplc="B9EC2C90">
      <w:start w:val="1"/>
      <w:numFmt w:val="bullet"/>
      <w:lvlText w:val="●"/>
      <w:lvlJc w:val="left"/>
      <w:pPr>
        <w:ind w:left="5760" w:hanging="360"/>
      </w:pPr>
    </w:lvl>
    <w:lvl w:ilvl="8" w:tplc="1A9636DC">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6B4"/>
    <w:rsid w:val="002A7EA9"/>
    <w:rsid w:val="00A076B4"/>
    <w:rsid w:val="00A87E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BB39"/>
  <w15:docId w15:val="{D8E115CB-3087-4E1F-B3A5-BD0EE1E15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D9E2F3"/>
      </w:pBdr>
      <w:spacing w:before="320" w:after="160"/>
      <w:outlineLvl w:val="0"/>
    </w:pPr>
    <w:rPr>
      <w:b/>
      <w:bCs/>
      <w:color w:val="1F3A5F"/>
      <w:sz w:val="30"/>
      <w:szCs w:val="30"/>
    </w:rPr>
  </w:style>
  <w:style w:type="paragraph" w:styleId="Ttulo2">
    <w:name w:val="heading 2"/>
    <w:uiPriority w:val="9"/>
    <w:unhideWhenUsed/>
    <w:qFormat/>
    <w:pPr>
      <w:spacing w:before="220" w:after="100"/>
      <w:outlineLvl w:val="1"/>
    </w:pPr>
    <w:rPr>
      <w:b/>
      <w:bCs/>
      <w:color w:val="2E75B6"/>
      <w:sz w:val="25"/>
      <w:szCs w:val="25"/>
    </w:rPr>
  </w:style>
  <w:style w:type="paragraph" w:styleId="Ttulo3">
    <w:name w:val="heading 3"/>
    <w:uiPriority w:val="9"/>
    <w:semiHidden/>
    <w:unhideWhenUsed/>
    <w:qFormat/>
    <w:pPr>
      <w:spacing w:before="160" w:after="80"/>
      <w:outlineLvl w:val="2"/>
    </w:pPr>
    <w:rPr>
      <w:b/>
      <w:bCs/>
      <w:color w:val="1F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87ED8"/>
    <w:pPr>
      <w:spacing w:after="100"/>
    </w:pPr>
  </w:style>
  <w:style w:type="paragraph" w:styleId="TDC2">
    <w:name w:val="toc 2"/>
    <w:basedOn w:val="Normal"/>
    <w:next w:val="Normal"/>
    <w:autoRedefine/>
    <w:uiPriority w:val="39"/>
    <w:unhideWhenUsed/>
    <w:rsid w:val="00A87E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3915</Words>
  <Characters>21537</Characters>
  <Application>Microsoft Office Word</Application>
  <DocSecurity>0</DocSecurity>
  <Lines>179</Lines>
  <Paragraphs>50</Paragraphs>
  <ScaleCrop>false</ScaleCrop>
  <Company/>
  <LinksUpToDate>false</LinksUpToDate>
  <CharactersWithSpaces>25402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Funcional - DataRaíz</dc:title>
  <dc:creator>DataRaíz</dc:creator>
  <cp:lastModifiedBy>Fabián Pachón</cp:lastModifiedBy>
  <cp:revision>2</cp:revision>
  <dcterms:created xsi:type="dcterms:W3CDTF">2026-06-09T16:53:00Z</dcterms:created>
  <dcterms:modified xsi:type="dcterms:W3CDTF">2026-06-09T16:53:00Z</dcterms:modified>
</cp:coreProperties>
</file>