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9E" w:rsidRPr="004E4B9E" w:rsidRDefault="004E4B9E" w:rsidP="004E4B9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To ensure compliance with PEP8 standard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93243">
        <w:rPr>
          <w:rFonts w:ascii="Times New Roman" w:eastAsia="Times New Roman" w:hAnsi="Times New Roman" w:cs="Times New Roman"/>
          <w:color w:val="000000"/>
          <w:sz w:val="24"/>
          <w:szCs w:val="24"/>
        </w:rPr>
        <w:t>we manually edit each module with the help of 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ollowing </w:t>
      </w:r>
      <w:r w:rsidR="00BB29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libraries;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pylint</w:t>
      </w:r>
      <w:proofErr w:type="spellEnd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pycodestyle</w:t>
      </w:r>
      <w:proofErr w:type="spellEnd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, and autopep8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All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modules have no more errors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pycodestyle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on the average have around 9.51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pylint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score. The tabulation of each individual </w:t>
      </w:r>
      <w:r w:rsidR="000A52D5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shown in the </w:t>
      </w:r>
      <w:r w:rsidR="000A52D5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3689"/>
        <w:gridCol w:w="1367"/>
        <w:gridCol w:w="2817"/>
        <w:gridCol w:w="1367"/>
      </w:tblGrid>
      <w:tr w:rsidR="00A159EF" w:rsidRPr="00A159EF" w:rsidTr="00A159EF">
        <w:trPr>
          <w:trHeight w:val="315"/>
        </w:trPr>
        <w:tc>
          <w:tcPr>
            <w:tcW w:w="92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1. </w:t>
            </w:r>
            <w:proofErr w:type="spellStart"/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scores of python files in BioSANS2020 package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Files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Files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sample_points.py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mytauleap.py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9.58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prepare_canvas.py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analytical_sol.py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9.53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scrollable_text.py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my_mcem.py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new_file.py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law_of_localization.py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topology_view.py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runge_kutta4.py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9.41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mglobals.py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param_slider.py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proc_global.py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plot_traj.py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__main__.py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mystiffcle.py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9.38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transform_data.py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9.36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processes_hub.py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euler_mod.py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9.31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convtopotosbml.py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BioSANS.py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ode_extract.py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lna_approx.py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9.27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draw_figure.py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tau_leaping2.py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9.25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ssl_calls.py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lna_function_of_time.py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lna_approx2.py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ode_int.py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create_wxmaxima_command.py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gillespie_ssa.py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9.09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param_estimate.py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recalculate_globals.py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9.04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sbml_math.py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BioSSL.py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8.99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process_sbml.py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propensity.py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8.87</w:t>
            </w:r>
          </w:p>
        </w:tc>
      </w:tr>
      <w:tr w:rsidR="00A159EF" w:rsidRPr="00A159EF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tau_leaping.py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RunBioSANS.py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59EF" w:rsidRPr="00A159EF" w:rsidRDefault="00A159EF" w:rsidP="00A1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7.27</w:t>
            </w:r>
          </w:p>
        </w:tc>
      </w:tr>
    </w:tbl>
    <w:p w:rsidR="00BB21B7" w:rsidRPr="00A159EF" w:rsidRDefault="00BB21B7" w:rsidP="00A159EF"/>
    <w:sectPr w:rsidR="00BB21B7" w:rsidRPr="00A15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51"/>
    <w:rsid w:val="00085923"/>
    <w:rsid w:val="000A52D5"/>
    <w:rsid w:val="00157078"/>
    <w:rsid w:val="00447ACB"/>
    <w:rsid w:val="004E4B9E"/>
    <w:rsid w:val="004F412B"/>
    <w:rsid w:val="00691951"/>
    <w:rsid w:val="00882FF4"/>
    <w:rsid w:val="00906BF8"/>
    <w:rsid w:val="00A159EF"/>
    <w:rsid w:val="00BB21B7"/>
    <w:rsid w:val="00BB2950"/>
    <w:rsid w:val="00D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4E77"/>
  <w15:chartTrackingRefBased/>
  <w15:docId w15:val="{3E30CC40-5FCF-4418-8FC6-C584FAAF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Fajiculay</dc:creator>
  <cp:keywords/>
  <dc:description/>
  <cp:lastModifiedBy>Erickson Fajiculay</cp:lastModifiedBy>
  <cp:revision>9</cp:revision>
  <dcterms:created xsi:type="dcterms:W3CDTF">2021-12-20T05:35:00Z</dcterms:created>
  <dcterms:modified xsi:type="dcterms:W3CDTF">2021-12-20T05:47:00Z</dcterms:modified>
</cp:coreProperties>
</file>