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11E55E8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Users can be</w:t>
      </w:r>
      <w:r w:rsidR="007734A2" w:rsidRPr="00D706A8">
        <w:rPr>
          <w:rFonts w:eastAsia="Times New Roman" w:cs="Times New Roman"/>
          <w:color w:val="222222"/>
          <w:sz w:val="24"/>
          <w:szCs w:val="24"/>
        </w:rPr>
        <w:t xml:space="preserve"> bettors or the house. </w:t>
      </w:r>
      <w:r w:rsidRPr="00D706A8">
        <w:rPr>
          <w:rFonts w:eastAsia="Times New Roman" w:cs="Times New Roman"/>
          <w:color w:val="222222"/>
          <w:sz w:val="24"/>
          <w:szCs w:val="24"/>
        </w:rPr>
        <w:t xml:space="preserve">Cross-margining allows a small </w:t>
      </w:r>
      <w:r w:rsidR="00747B64" w:rsidRPr="00D706A8">
        <w:rPr>
          <w:rFonts w:eastAsia="Times New Roman" w:cs="Times New Roman"/>
          <w:color w:val="222222"/>
          <w:sz w:val="24"/>
          <w:szCs w:val="24"/>
        </w:rPr>
        <w:t>number</w:t>
      </w:r>
      <w:r w:rsidRPr="00D706A8">
        <w:rPr>
          <w:rFonts w:eastAsia="Times New Roman" w:cs="Times New Roman"/>
          <w:color w:val="222222"/>
          <w:sz w:val="24"/>
          <w:szCs w:val="24"/>
        </w:rPr>
        <w:t xml:space="preserve"> of liquidity providers to support </w:t>
      </w:r>
      <w:r w:rsidR="00747B64" w:rsidRPr="00D706A8">
        <w:rPr>
          <w:rFonts w:eastAsia="Times New Roman" w:cs="Times New Roman"/>
          <w:color w:val="222222"/>
          <w:sz w:val="24"/>
          <w:szCs w:val="24"/>
        </w:rPr>
        <w:t>unlimited</w:t>
      </w:r>
      <w:r w:rsidRPr="00D706A8">
        <w:rPr>
          <w:rFonts w:eastAsia="Times New Roman" w:cs="Times New Roman"/>
          <w:color w:val="222222"/>
          <w:sz w:val="24"/>
          <w:szCs w:val="24"/>
        </w:rPr>
        <w:t xml:space="preserve"> betting and diversify across events. </w:t>
      </w:r>
      <w:r w:rsidR="00D81FF8" w:rsidRPr="00D706A8">
        <w:rPr>
          <w:rFonts w:eastAsia="Times New Roman" w:cs="Times New Roman"/>
          <w:color w:val="222222"/>
          <w:sz w:val="24"/>
          <w:szCs w:val="24"/>
        </w:rPr>
        <w:t>Its</w:t>
      </w:r>
      <w:r w:rsidR="00E118CC" w:rsidRPr="00D706A8">
        <w:rPr>
          <w:rFonts w:eastAsia="Times New Roman" w:cs="Times New Roman"/>
          <w:color w:val="222222"/>
          <w:sz w:val="24"/>
          <w:szCs w:val="24"/>
        </w:rPr>
        <w:t xml:space="preserve"> e</w:t>
      </w:r>
      <w:r w:rsidR="00D81FF8" w:rsidRPr="00D706A8">
        <w:rPr>
          <w:rFonts w:eastAsia="Times New Roman" w:cs="Times New Roman"/>
          <w:color w:val="222222"/>
          <w:sz w:val="24"/>
          <w:szCs w:val="24"/>
        </w:rPr>
        <w:t xml:space="preserve">xclusive oracle and liquidity providers equally share the standard sports betting </w:t>
      </w:r>
      <w:proofErr w:type="spellStart"/>
      <w:r w:rsidR="00D81FF8" w:rsidRPr="00D706A8">
        <w:rPr>
          <w:rFonts w:eastAsia="Times New Roman" w:cs="Times New Roman"/>
          <w:color w:val="222222"/>
          <w:sz w:val="24"/>
          <w:szCs w:val="24"/>
        </w:rPr>
        <w:t>vig</w:t>
      </w:r>
      <w:proofErr w:type="spellEnd"/>
      <w:r w:rsidR="00D81FF8" w:rsidRPr="00D706A8">
        <w:rPr>
          <w:rFonts w:eastAsia="Times New Roman" w:cs="Times New Roman"/>
          <w:color w:val="222222"/>
          <w:sz w:val="24"/>
          <w:szCs w:val="24"/>
        </w:rPr>
        <w:t>.</w:t>
      </w:r>
      <w:r w:rsidR="00D706A8" w:rsidRPr="00D706A8">
        <w:rPr>
          <w:rFonts w:eastAsia="Times New Roman" w:cs="Times New Roman"/>
          <w:color w:val="222222"/>
          <w:sz w:val="24"/>
          <w:szCs w:val="24"/>
        </w:rPr>
        <w:t xml:space="preserve"> </w:t>
      </w:r>
      <w:r w:rsidR="00D706A8" w:rsidRPr="00D706A8">
        <w:rPr>
          <w:sz w:val="24"/>
          <w:szCs w:val="24"/>
        </w:rPr>
        <w:t>A contract targeting a limited but large portion of a multibillion-dollar market is small enough to manage and big enough to matter.</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5DDE77D9" w14:textId="032FF2DB" w:rsidR="005429AF" w:rsidRDefault="00A07E3C" w:rsidP="00757992">
      <w:r>
        <w:t xml:space="preserve">Sports betting is ideally suited for a completely on-chain smart contract. </w:t>
      </w:r>
      <w:r w:rsidR="00246E48">
        <w:t xml:space="preserve">Consensus odds for </w:t>
      </w:r>
      <w:r w:rsidR="00E945C1">
        <w:t>straight</w:t>
      </w:r>
      <w:r w:rsidR="00246E48">
        <w:t xml:space="preserve"> bets on major events are statistically accurate and stable. </w:t>
      </w:r>
      <w:r w:rsidR="006E1F75">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2"/>
      </w:r>
      <w:r w:rsidR="00246E48">
        <w:t xml:space="preserve">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t xml:space="preserve">There is no </w:t>
      </w:r>
      <w:r w:rsidR="00632ECC">
        <w:t>‘</w:t>
      </w:r>
      <w:r w:rsidR="005429AF">
        <w:t>wisdom of the crowd</w:t>
      </w:r>
      <w:r w:rsidR="00632ECC">
        <w:t xml:space="preserve">’ that </w:t>
      </w:r>
      <w:r w:rsidR="00632ECC" w:rsidRPr="005319C4">
        <w:rPr>
          <w:i/>
          <w:iCs/>
        </w:rPr>
        <w:t>adds</w:t>
      </w:r>
      <w:r w:rsidR="00632ECC">
        <w:t xml:space="preserve"> efficiency to any big </w:t>
      </w:r>
      <w:proofErr w:type="gramStart"/>
      <w:r w:rsidR="00632ECC">
        <w:t>sportsbooks</w:t>
      </w:r>
      <w:proofErr w:type="gramEnd"/>
      <w:r w:rsidR="00632ECC">
        <w:t xml:space="preserve"> odds</w:t>
      </w:r>
      <w:r w:rsidR="005429AF">
        <w:t>.</w:t>
      </w:r>
      <w:r w:rsidR="00632ECC">
        <w:rPr>
          <w:rStyle w:val="FootnoteReference"/>
        </w:rPr>
        <w:footnoteReference w:id="3"/>
      </w:r>
      <w:r w:rsidR="004330C6">
        <w:t xml:space="preserve"> </w:t>
      </w:r>
    </w:p>
    <w:p w14:paraId="06FC3599" w14:textId="7C655C56" w:rsidR="00012CA2" w:rsidRPr="005429AF" w:rsidRDefault="00A07E3C" w:rsidP="00757992">
      <w:r>
        <w:t>For American football and mixed martial arts, the</w:t>
      </w:r>
      <w:r w:rsidR="006E1F75">
        <w:t xml:space="preserve"> </w:t>
      </w:r>
      <w:proofErr w:type="spellStart"/>
      <w:r w:rsidR="006E1F75">
        <w:t>absense</w:t>
      </w:r>
      <w:proofErr w:type="spellEnd"/>
      <w:r w:rsidR="006E1F75">
        <w:t xml:space="preserve"> of intraweek matches makes it easier to assess the </w:t>
      </w:r>
      <w:proofErr w:type="gramStart"/>
      <w:r w:rsidR="006E1F75">
        <w:t>odds on</w:t>
      </w:r>
      <w:proofErr w:type="gramEnd"/>
      <w:r w:rsidR="006E1F75">
        <w:t xml:space="preserve"> weekend</w:t>
      </w:r>
      <w:r w:rsidR="00553B98">
        <w:t xml:space="preserve"> events</w:t>
      </w:r>
      <w:r w:rsidR="006E1F75">
        <w:t xml:space="preserve">. This </w:t>
      </w:r>
      <w:r w:rsidR="0053055B">
        <w:t>creates a predictable</w:t>
      </w:r>
      <w:r w:rsidR="006E1F75">
        <w:t xml:space="preserve"> </w:t>
      </w:r>
      <w:r w:rsidR="0053055B">
        <w:t>repeated gam</w:t>
      </w:r>
      <w:r w:rsidR="006E1F75">
        <w:t>e for the oracle</w:t>
      </w:r>
      <w:r w:rsidR="0053055B">
        <w:t>.</w:t>
      </w:r>
      <w:r w:rsidR="00594928">
        <w:t xml:space="preserve"> </w:t>
      </w:r>
      <w:r w:rsidR="00012CA2">
        <w:t>The contract is completely self-contained</w:t>
      </w:r>
      <w:r w:rsidR="00A2050B">
        <w:t xml:space="preserve">, </w:t>
      </w:r>
      <w:r w:rsidR="00594928">
        <w:t>with all relevant data on the blockchain</w:t>
      </w:r>
      <w:r w:rsidR="006E1F75">
        <w:t xml:space="preserve">, which combined with its </w:t>
      </w:r>
      <w:r w:rsidR="00321A8F">
        <w:t xml:space="preserve">pseudonymous administration, and </w:t>
      </w:r>
      <w:proofErr w:type="spellStart"/>
      <w:r w:rsidR="00321A8F">
        <w:t>absense</w:t>
      </w:r>
      <w:proofErr w:type="spellEnd"/>
      <w:r w:rsidR="00321A8F">
        <w:t xml:space="preserve"> of governance issues related to upgrades and extensions </w:t>
      </w:r>
      <w:r w:rsidR="006E1F75">
        <w:t xml:space="preserve">makes it </w:t>
      </w:r>
      <w:proofErr w:type="spellStart"/>
      <w:r w:rsidR="006E1F75">
        <w:t>uncensorable</w:t>
      </w:r>
      <w:proofErr w:type="spellEnd"/>
      <w:r w:rsidR="00594928">
        <w:t xml:space="preserve">. </w:t>
      </w:r>
    </w:p>
    <w:p w14:paraId="328EE973" w14:textId="21C11D2C" w:rsidR="00A07E3C" w:rsidRDefault="00A07E3C" w:rsidP="00757992">
      <w:r w:rsidRPr="00A206C1">
        <w:t xml:space="preserve">There are three types of </w:t>
      </w:r>
      <w:proofErr w:type="spellStart"/>
      <w:r w:rsidR="00D81FF8" w:rsidRPr="00E8654A">
        <w:rPr>
          <w:i/>
          <w:iCs/>
        </w:rPr>
        <w:t>AvaxSportsBook</w:t>
      </w:r>
      <w:proofErr w:type="spellEnd"/>
      <w:r w:rsidR="00D81FF8">
        <w:t xml:space="preserve"> (hereafter, </w:t>
      </w:r>
      <w:r w:rsidR="006F6AE8" w:rsidRPr="00E8654A">
        <w:rPr>
          <w:b/>
          <w:bCs/>
        </w:rPr>
        <w:t>ASB</w:t>
      </w:r>
      <w:r w:rsidR="00D81FF8">
        <w:t>)</w:t>
      </w:r>
      <w:r w:rsidR="006F6AE8">
        <w:t xml:space="preserve"> </w:t>
      </w:r>
      <w:r w:rsidRPr="00A206C1">
        <w:t>contract users</w:t>
      </w:r>
      <w:r>
        <w:t xml:space="preserve">: bettors, liquidity providers, and </w:t>
      </w:r>
      <w:r w:rsidR="00A432DB">
        <w:t>the</w:t>
      </w:r>
      <w:r>
        <w:t xml:space="preserve"> oracle</w:t>
      </w:r>
      <w:r w:rsidR="00A432DB">
        <w:t xml:space="preserve"> collective</w:t>
      </w:r>
      <w:r>
        <w:t>. B</w:t>
      </w:r>
      <w:r w:rsidRPr="00A206C1">
        <w:t>ettors</w:t>
      </w:r>
      <w:r>
        <w:t xml:space="preserve"> can take either side of any regular bet offered, subject to a size constraint </w:t>
      </w:r>
      <w:r w:rsidR="00A432DB">
        <w:t>based on</w:t>
      </w:r>
      <w:r>
        <w:t xml:space="preserve"> the amount of free liquidity provider (LP) capital. </w:t>
      </w:r>
      <w:r w:rsidR="00F12F99">
        <w:t xml:space="preserve">An oracle token holder submits a slate of matches, odds, and start times on Tuesday morning, and betting will be available by that evening </w:t>
      </w:r>
      <w:r w:rsidR="00B71841">
        <w:t xml:space="preserve">until </w:t>
      </w:r>
      <w:r w:rsidR="00F12F99">
        <w:t xml:space="preserve">individual </w:t>
      </w:r>
      <w:r w:rsidR="00B71841">
        <w:t>gametime</w:t>
      </w:r>
      <w:r w:rsidR="00F12F99">
        <w:t>s</w:t>
      </w:r>
      <w:r w:rsidR="00B71841">
        <w:t>. The weekend’s event</w:t>
      </w:r>
      <w:r w:rsidR="00F12F99">
        <w:t xml:space="preserve"> </w:t>
      </w:r>
      <w:r w:rsidR="00E945C1">
        <w:t>outcomes</w:t>
      </w:r>
      <w:r w:rsidR="00F12F99">
        <w:t xml:space="preserve"> are sent to the contract</w:t>
      </w:r>
      <w:r w:rsidR="00B71841">
        <w:t xml:space="preserve"> the following Monday, </w:t>
      </w:r>
      <w:r w:rsidR="00F12F99">
        <w:t xml:space="preserve">which then loops through </w:t>
      </w:r>
      <w:r w:rsidR="007734A2">
        <w:t>up to</w:t>
      </w:r>
      <w:r w:rsidR="00F12F99">
        <w:t xml:space="preserve"> 32 events and settles that week’s </w:t>
      </w:r>
      <w:r w:rsidR="00032045">
        <w:t>outstanding bets</w:t>
      </w:r>
      <w:r w:rsidR="00F12F99">
        <w:t>. R</w:t>
      </w:r>
      <w:r w:rsidR="00C645DC">
        <w:t xml:space="preserve">edemptions by </w:t>
      </w:r>
      <w:r w:rsidR="00895330">
        <w:t>bettors</w:t>
      </w:r>
      <w:r w:rsidR="00F12F99">
        <w:t xml:space="preserve"> are available </w:t>
      </w:r>
      <w:proofErr w:type="spellStart"/>
      <w:r w:rsidR="00F12F99">
        <w:t>immiately</w:t>
      </w:r>
      <w:proofErr w:type="spellEnd"/>
      <w:r w:rsidR="00F12F99">
        <w:t xml:space="preserve"> after settlement</w:t>
      </w:r>
      <w:r w:rsidR="00895330">
        <w:t xml:space="preserve">, while LPs cannot withdraw for </w:t>
      </w:r>
      <w:r w:rsidR="00E75A29">
        <w:t>3</w:t>
      </w:r>
      <w:r w:rsidR="00895330">
        <w:t xml:space="preserve"> settlements after deposit</w:t>
      </w:r>
      <w:r w:rsidR="00667B33">
        <w:t xml:space="preserve"> (</w:t>
      </w:r>
      <w:r w:rsidR="00032045">
        <w:t xml:space="preserve">i.e., at least </w:t>
      </w:r>
      <w:r w:rsidR="00667B33">
        <w:t>17 days)</w:t>
      </w:r>
      <w:r w:rsidR="00895330">
        <w:t>.</w:t>
      </w:r>
      <w:r w:rsidR="00032045">
        <w:rPr>
          <w:rStyle w:val="FootnoteReference"/>
        </w:rPr>
        <w:footnoteReference w:id="4"/>
      </w:r>
    </w:p>
    <w:p w14:paraId="313C4FB8" w14:textId="4FB7D3F7" w:rsidR="00E8654A" w:rsidRPr="006B1116" w:rsidRDefault="00A07E3C" w:rsidP="00757992">
      <w:r>
        <w:t xml:space="preserve">Bets are automatically </w:t>
      </w:r>
      <w:r w:rsidR="006F6AE8">
        <w:t>cross margined</w:t>
      </w:r>
      <w:r>
        <w:t xml:space="preserve"> so that the capital required is minimized. For example, 10 AVAX collateralizes a single bet paying out 10 AVAX, and a contest where the winning payout is 510 AVAX if </w:t>
      </w:r>
      <w:r w:rsidR="000129F4">
        <w:t>a</w:t>
      </w:r>
      <w:r>
        <w:t xml:space="preserve"> team wins and 500 AVAX if its opponent wins.</w:t>
      </w:r>
      <w:r>
        <w:rPr>
          <w:rStyle w:val="FootnoteReference"/>
          <w:rFonts w:eastAsia="Times New Roman"/>
          <w:color w:val="222222"/>
        </w:rPr>
        <w:footnoteReference w:id="5"/>
      </w:r>
      <w:r>
        <w:t xml:space="preserve">  </w:t>
      </w:r>
      <w:r w:rsidR="00246E48">
        <w:t xml:space="preserve">LP capital of </w:t>
      </w:r>
      <w:r w:rsidR="00246E48" w:rsidRPr="007734A2">
        <w:rPr>
          <w:i/>
          <w:iCs/>
        </w:rPr>
        <w:t>X</w:t>
      </w:r>
      <w:r w:rsidR="00246E48">
        <w:t xml:space="preserve"> supports a book of infinite size when bets of size </w:t>
      </w:r>
      <w:r w:rsidR="00246E48" w:rsidRPr="007734A2">
        <w:rPr>
          <w:i/>
          <w:iCs/>
        </w:rPr>
        <w:t>X</w:t>
      </w:r>
      <w:r w:rsidR="00246E48">
        <w:t xml:space="preserve"> are made sequentially. </w:t>
      </w:r>
      <w:r>
        <w:t xml:space="preserve">The required </w:t>
      </w:r>
      <w:r w:rsidR="007916BE">
        <w:t xml:space="preserve">LP </w:t>
      </w:r>
      <w:r>
        <w:t xml:space="preserve">capital on any single </w:t>
      </w:r>
      <w:r w:rsidR="007916BE">
        <w:t>event</w:t>
      </w:r>
      <w:r>
        <w:t xml:space="preserve"> is a function of the </w:t>
      </w:r>
      <w:r w:rsidR="007916BE">
        <w:t xml:space="preserve">maximum </w:t>
      </w:r>
      <w:r w:rsidRPr="000129F4">
        <w:rPr>
          <w:i/>
          <w:iCs/>
        </w:rPr>
        <w:t>net</w:t>
      </w:r>
      <w:r>
        <w:t xml:space="preserve"> payout</w:t>
      </w:r>
      <w:r w:rsidR="00352F11">
        <w:t xml:space="preserve">, which is the payoff on a team </w:t>
      </w:r>
      <w:r w:rsidR="00352F11" w:rsidRPr="00352F11">
        <w:rPr>
          <w:i/>
          <w:iCs/>
        </w:rPr>
        <w:t>minus</w:t>
      </w:r>
      <w:r w:rsidR="00352F11">
        <w:t xml:space="preserve"> the amount bet on its opponent. </w:t>
      </w:r>
      <w:r w:rsidR="000129F4">
        <w:t>A</w:t>
      </w:r>
      <w:r w:rsidR="007916BE">
        <w:t>n adjustable</w:t>
      </w:r>
      <w:r>
        <w:t xml:space="preserve"> parameter limits how much of this capital can be applied to any one event</w:t>
      </w:r>
      <w:r w:rsidR="000129F4">
        <w:t xml:space="preserve"> so that LPs are not subject to extreme concentrated risk (</w:t>
      </w:r>
      <w:proofErr w:type="spellStart"/>
      <w:r w:rsidR="000129F4">
        <w:t>eg</w:t>
      </w:r>
      <w:proofErr w:type="spellEnd"/>
      <w:r w:rsidR="000129F4">
        <w:t xml:space="preserve">, if there are 100 AVAX, a parameter of 10 restricts the net LP liability for any one contest to 10 </w:t>
      </w:r>
      <w:proofErr w:type="spellStart"/>
      <w:r w:rsidR="000129F4">
        <w:t>avax</w:t>
      </w:r>
      <w:proofErr w:type="spellEnd"/>
      <w:r w:rsidR="000129F4">
        <w:t xml:space="preserve">). </w:t>
      </w:r>
      <w:r>
        <w:t xml:space="preserve"> </w:t>
      </w:r>
    </w:p>
    <w:p w14:paraId="739E90FB" w14:textId="32AFB51E" w:rsidR="007A5A5C" w:rsidRDefault="007916BE" w:rsidP="00757992">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6"/>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lastRenderedPageBreak/>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1B39E37" w14:textId="7AE6661E" w:rsidR="00697E43" w:rsidRPr="001C42DC" w:rsidRDefault="000129F4" w:rsidP="00757992">
      <w:r>
        <w:t>Sports betting is</w:t>
      </w:r>
      <w:r w:rsidR="00FA75EC">
        <w:t xml:space="preserve"> a competitive market, </w:t>
      </w:r>
      <w:r>
        <w:t xml:space="preserve">so the standard </w:t>
      </w:r>
      <w:r w:rsidR="00FA2806">
        <w:t xml:space="preserve">4.5% </w:t>
      </w:r>
      <w:proofErr w:type="spellStart"/>
      <w:r>
        <w:t>vig</w:t>
      </w:r>
      <w:proofErr w:type="spellEnd"/>
      <w:r w:rsidR="00FA75EC">
        <w:t xml:space="preserve"> </w:t>
      </w:r>
      <w:r w:rsidR="00A07E3C">
        <w:t>reflect</w:t>
      </w:r>
      <w:r w:rsidR="00FA75EC">
        <w:t>s</w:t>
      </w:r>
      <w:r w:rsidR="00A07E3C">
        <w:t xml:space="preserve"> an equilibrium balancing the demands of bettors and bookies</w:t>
      </w:r>
      <w:r w:rsidR="00FA75EC">
        <w:t xml:space="preserve"> as opposed to monopoly power. </w:t>
      </w:r>
      <w:r w:rsidR="007916BE">
        <w:t>By taking th</w:t>
      </w:r>
      <w:r w:rsidR="00147D6E">
        <w:t>e standard</w:t>
      </w:r>
      <w:r w:rsidR="007916BE">
        <w:t xml:space="preserve"> </w:t>
      </w:r>
      <w:proofErr w:type="spellStart"/>
      <w:r w:rsidR="007916BE">
        <w:t>vig</w:t>
      </w:r>
      <w:proofErr w:type="spellEnd"/>
      <w:r w:rsidR="007916BE">
        <w:t xml:space="preserve"> as a </w:t>
      </w:r>
      <w:proofErr w:type="gramStart"/>
      <w:r w:rsidR="007916BE">
        <w:t>given</w:t>
      </w:r>
      <w:proofErr w:type="gramEnd"/>
      <w:r w:rsidR="007916BE">
        <w:t xml:space="preserve"> we remove </w:t>
      </w:r>
      <w:r w:rsidR="00344F97">
        <w:t>naive</w:t>
      </w:r>
      <w:r>
        <w:t xml:space="preserve"> schemes </w:t>
      </w:r>
      <w:r w:rsidR="00344F97">
        <w:t xml:space="preserve">that in theory </w:t>
      </w:r>
      <w:r w:rsidR="001C3D8B">
        <w:t>are less costly</w:t>
      </w:r>
      <w:r w:rsidR="00344F97">
        <w:t xml:space="preserve"> but in practice </w:t>
      </w:r>
      <w:r>
        <w:t xml:space="preserve">create failed markets </w:t>
      </w:r>
      <w:r w:rsidR="00032045">
        <w:t>(e.g.,</w:t>
      </w:r>
      <w:r>
        <w:t xml:space="preserve"> Augur</w:t>
      </w:r>
      <w:r w:rsidR="00032045">
        <w:t>)</w:t>
      </w:r>
      <w:r>
        <w:t>.</w:t>
      </w:r>
      <w:r w:rsidR="00127D07">
        <w:t xml:space="preserve"> </w:t>
      </w:r>
      <w:r>
        <w:t>T</w:t>
      </w:r>
      <w:r w:rsidR="00E27B5F">
        <w:t xml:space="preserve">he hassle-free ability to </w:t>
      </w:r>
      <w:r w:rsidR="00697E43">
        <w:t xml:space="preserve">bet </w:t>
      </w:r>
      <w:r w:rsidR="001C3D8B">
        <w:t>or</w:t>
      </w:r>
      <w:r w:rsidR="00697E43">
        <w:t xml:space="preserve"> </w:t>
      </w:r>
      <w:r w:rsidR="001C3D8B">
        <w:t>be the house</w:t>
      </w:r>
      <w:r w:rsidR="00E27B5F">
        <w:t xml:space="preserve"> </w:t>
      </w:r>
      <w:r w:rsidR="00E972CF">
        <w:t>should be</w:t>
      </w:r>
      <w:r w:rsidR="00E27B5F">
        <w:t xml:space="preserve"> sufficient to make it a dominant alternative for </w:t>
      </w:r>
      <w:r w:rsidR="006F6AE8">
        <w:t xml:space="preserve">many </w:t>
      </w:r>
      <w:r w:rsidR="00E972CF">
        <w:t>sports bettors</w:t>
      </w:r>
      <w:r w:rsidR="006F6AE8">
        <w:t>.</w:t>
      </w:r>
    </w:p>
    <w:p w14:paraId="791501B5" w14:textId="677D4FDC" w:rsidR="00C15507" w:rsidRPr="00C15507" w:rsidRDefault="00A07E3C" w:rsidP="001C42DC">
      <w:pPr>
        <w:pStyle w:val="Heading1"/>
      </w:pPr>
      <w:bookmarkStart w:id="2" w:name="_Toc144663825"/>
      <w:r w:rsidRPr="00A206C1">
        <w:t>Oracle I</w:t>
      </w:r>
      <w:r w:rsidR="00C15507">
        <w:t xml:space="preserve">ncentive </w:t>
      </w:r>
      <w:r w:rsidR="00F56983">
        <w:t>Compatibility</w:t>
      </w:r>
      <w:bookmarkEnd w:id="2"/>
    </w:p>
    <w:p w14:paraId="66B1A1E0" w14:textId="2992E8AF" w:rsidR="00465DC8" w:rsidRPr="00AE2708" w:rsidRDefault="00465DC8" w:rsidP="00757992">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15D9861A"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652DBD77" w14:textId="26075AB7" w:rsidR="006F7A2F" w:rsidRDefault="00A07E3C" w:rsidP="00757992">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6F7A2F">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r w:rsidR="005319C4">
        <w:rPr>
          <w:rFonts w:eastAsia="Times New Roman"/>
          <w:color w:val="222222"/>
        </w:rPr>
        <w:t>.</w:t>
      </w:r>
    </w:p>
    <w:p w14:paraId="2BE897E8" w14:textId="2FE7A83B" w:rsidR="006F7A2F" w:rsidRDefault="007700D1" w:rsidP="00757992">
      <w:pPr>
        <w:rPr>
          <w:rFonts w:eastAsia="Times New Roman"/>
          <w:color w:val="222222"/>
        </w:rPr>
      </w:pPr>
      <w:r>
        <w:rPr>
          <w:rFonts w:eastAsia="Times New Roman"/>
          <w:color w:val="222222"/>
        </w:rPr>
        <w:t>Unlike oracles that service many contracts,</w:t>
      </w:r>
      <w:r w:rsidR="006F7A2F">
        <w:rPr>
          <w:rFonts w:eastAsia="Times New Roman"/>
          <w:color w:val="222222"/>
        </w:rPr>
        <w:t xml:space="preserve"> or</w:t>
      </w:r>
      <w:r>
        <w:rPr>
          <w:rFonts w:eastAsia="Times New Roman"/>
          <w:color w:val="222222"/>
        </w:rPr>
        <w:t xml:space="preserve"> there is no plausible deniability by </w:t>
      </w:r>
      <w:r w:rsidR="006F7A2F">
        <w:rPr>
          <w:rFonts w:eastAsia="Times New Roman"/>
          <w:color w:val="222222"/>
        </w:rPr>
        <w:t>ASB’s</w:t>
      </w:r>
      <w:r>
        <w:rPr>
          <w:rFonts w:eastAsia="Times New Roman"/>
          <w:color w:val="222222"/>
        </w:rPr>
        <w:t xml:space="preserve"> oracle</w:t>
      </w:r>
      <w:r w:rsidR="006F7A2F">
        <w:rPr>
          <w:rFonts w:eastAsia="Times New Roman"/>
          <w:color w:val="222222"/>
        </w:rPr>
        <w:t xml:space="preserve"> collective</w:t>
      </w:r>
      <w:r w:rsidR="00014188">
        <w:rPr>
          <w:rFonts w:eastAsia="Times New Roman"/>
          <w:color w:val="222222"/>
        </w:rPr>
        <w:t>. E</w:t>
      </w:r>
      <w:r w:rsidR="00032045">
        <w:rPr>
          <w:rFonts w:eastAsia="Times New Roman"/>
          <w:color w:val="222222"/>
        </w:rPr>
        <w:t xml:space="preserve">ach week they are tasked with </w:t>
      </w:r>
      <w:r w:rsidR="00014188">
        <w:rPr>
          <w:rFonts w:eastAsia="Times New Roman"/>
          <w:color w:val="222222"/>
        </w:rPr>
        <w:t>producing a singular slate of data, where a single bad data point—one beyond the standard variance in odds across sportsbooks</w:t>
      </w:r>
      <w:r w:rsidR="006F7A2F">
        <w:rPr>
          <w:rFonts w:eastAsia="Times New Roman"/>
          <w:color w:val="222222"/>
        </w:rPr>
        <w:t>, a late start time, an incorrect outcome</w:t>
      </w:r>
      <w:r w:rsidR="00014188">
        <w:rPr>
          <w:rFonts w:eastAsia="Times New Roman"/>
          <w:color w:val="222222"/>
        </w:rPr>
        <w:t>—taints the entire slate</w:t>
      </w:r>
      <w:r w:rsidR="006F7A2F">
        <w:rPr>
          <w:rFonts w:eastAsia="Times New Roman"/>
          <w:color w:val="222222"/>
        </w:rPr>
        <w:t xml:space="preserve">, and the entire oracle collective as 51% consciously let it happen. </w:t>
      </w:r>
    </w:p>
    <w:p w14:paraId="5D53642F" w14:textId="5FB7DEBB" w:rsidR="00014188" w:rsidRDefault="00014188" w:rsidP="00757992">
      <w:pPr>
        <w:rPr>
          <w:rFonts w:eastAsia="Times New Roman"/>
          <w:color w:val="222222"/>
        </w:rPr>
      </w:pPr>
      <w:r>
        <w:rPr>
          <w:rFonts w:eastAsia="Times New Roman"/>
          <w:color w:val="222222"/>
        </w:rPr>
        <w:t xml:space="preserve">; it would be like a shard of glass in a big bowl of ice cream. </w:t>
      </w:r>
      <w:r w:rsidR="006F7A2F">
        <w:rPr>
          <w:rFonts w:eastAsia="Times New Roman"/>
          <w:color w:val="222222"/>
        </w:rPr>
        <w:t xml:space="preserve">It’s like asking someone saying one plus one is three, </w:t>
      </w:r>
      <w:proofErr w:type="gramStart"/>
      <w:r>
        <w:rPr>
          <w:rFonts w:eastAsia="Times New Roman"/>
          <w:color w:val="222222"/>
        </w:rPr>
        <w:t>The</w:t>
      </w:r>
      <w:proofErr w:type="gramEnd"/>
      <w:r>
        <w:rPr>
          <w:rFonts w:eastAsia="Times New Roman"/>
          <w:color w:val="222222"/>
        </w:rPr>
        <w:t xml:space="preserve"> oracle collective is </w:t>
      </w:r>
      <w:r w:rsidR="00E75A29">
        <w:rPr>
          <w:rFonts w:eastAsia="Times New Roman"/>
          <w:color w:val="222222"/>
        </w:rPr>
        <w:t>‘all in’ on the betting contract alone</w:t>
      </w:r>
      <w:r w:rsidR="007700D1">
        <w:rPr>
          <w:rFonts w:eastAsia="Times New Roman"/>
          <w:color w:val="222222"/>
        </w:rPr>
        <w:t>.</w:t>
      </w:r>
      <w:r w:rsidR="00176A6B">
        <w:rPr>
          <w:rStyle w:val="FootnoteReference"/>
          <w:rFonts w:eastAsia="Times New Roman"/>
          <w:color w:val="222222"/>
        </w:rPr>
        <w:footnoteReference w:id="7"/>
      </w:r>
      <w:r w:rsidR="007700D1">
        <w:rPr>
          <w:rFonts w:eastAsia="Times New Roman"/>
          <w:color w:val="222222"/>
        </w:rPr>
        <w:t xml:space="preserve"> </w:t>
      </w:r>
      <w:r w:rsidR="00176A6B">
        <w:rPr>
          <w:rFonts w:eastAsia="Times New Roman"/>
          <w:color w:val="222222"/>
        </w:rPr>
        <w:t xml:space="preserve"> </w:t>
      </w:r>
    </w:p>
    <w:p w14:paraId="30DA2288" w14:textId="1BB16F69" w:rsidR="00A07E3C" w:rsidRDefault="007700D1" w:rsidP="00757992">
      <w:pPr>
        <w:rPr>
          <w:rFonts w:eastAsia="Times New Roman"/>
          <w:color w:val="222222"/>
        </w:rPr>
      </w:pPr>
      <w:r>
        <w:rPr>
          <w:rFonts w:eastAsia="Times New Roman"/>
          <w:color w:val="222222"/>
        </w:rPr>
        <w:t>There is no reason for allowing incorrect data</w:t>
      </w:r>
      <w:r w:rsidR="00887EB7">
        <w:rPr>
          <w:rFonts w:eastAsia="Times New Roman"/>
          <w:color w:val="222222"/>
        </w:rPr>
        <w:t xml:space="preserve"> to get voted to the betting contract outside of a conscious intent or radical incompetence</w:t>
      </w:r>
      <w:r w:rsidR="00014188">
        <w:rPr>
          <w:rFonts w:eastAsia="Times New Roman"/>
          <w:color w:val="222222"/>
        </w:rPr>
        <w:t>. Such data would include start times more than 15 minutes ahead of the actual start time, marking the outcome incorrectly (who won), or odds that are outside the standard  beyond the standard variance in odds across sportsbooks</w:t>
      </w:r>
      <w:r w:rsidR="009D252D">
        <w:rPr>
          <w:rFonts w:eastAsia="Times New Roman"/>
          <w:color w:val="222222"/>
        </w:rPr>
        <w:t xml:space="preserve"> </w:t>
      </w:r>
      <w:r w:rsidR="00A42E8F">
        <w:rPr>
          <w:rFonts w:eastAsia="Times New Roman"/>
          <w:color w:val="222222"/>
        </w:rPr>
        <w:t>given the low verification costs generated by the restrictions on timing and event coverage, and how all oracle voters will have significant token stakes</w:t>
      </w:r>
      <w:r w:rsidR="00E75A29">
        <w:rPr>
          <w:rFonts w:eastAsia="Times New Roman"/>
          <w:color w:val="222222"/>
        </w:rPr>
        <w:t xml:space="preserve"> that justify the cost of carefully evaluating data submissions</w:t>
      </w:r>
      <w:r w:rsidR="00887EB7">
        <w:rPr>
          <w:rFonts w:eastAsia="Times New Roman"/>
          <w:color w:val="222222"/>
        </w:rPr>
        <w:t xml:space="preserve">. </w:t>
      </w:r>
      <w:r w:rsidR="00A07E3C">
        <w:rPr>
          <w:rFonts w:eastAsia="Times New Roman"/>
          <w:color w:val="222222"/>
        </w:rPr>
        <w:t>A voting majority's oracle token</w:t>
      </w:r>
      <w:r w:rsidR="002042BA">
        <w:rPr>
          <w:rFonts w:eastAsia="Times New Roman"/>
          <w:color w:val="222222"/>
        </w:rPr>
        <w:t>s</w:t>
      </w:r>
      <w:r w:rsidR="00A07E3C">
        <w:rPr>
          <w:rFonts w:eastAsia="Times New Roman"/>
          <w:color w:val="222222"/>
        </w:rPr>
        <w:t xml:space="preserve"> </w:t>
      </w:r>
      <w:r w:rsidR="002042BA">
        <w:rPr>
          <w:rFonts w:eastAsia="Times New Roman"/>
          <w:color w:val="222222"/>
        </w:rPr>
        <w:t>have</w:t>
      </w:r>
      <w:r w:rsidR="00A07E3C">
        <w:rPr>
          <w:rFonts w:eastAsia="Times New Roman"/>
          <w:color w:val="222222"/>
        </w:rPr>
        <w:t xml:space="preserve"> a present </w:t>
      </w:r>
      <w:r w:rsidR="00A07E3C">
        <w:rPr>
          <w:rFonts w:eastAsia="Times New Roman"/>
          <w:color w:val="222222"/>
        </w:rPr>
        <w:lastRenderedPageBreak/>
        <w:t>value of 625 AVAX</w:t>
      </w:r>
      <w:r w:rsidR="00A42E8F">
        <w:rPr>
          <w:rFonts w:eastAsia="Times New Roman"/>
          <w:color w:val="222222"/>
        </w:rPr>
        <w:t xml:space="preserve"> in the above example</w:t>
      </w:r>
      <w:r w:rsidR="00A07E3C">
        <w:rPr>
          <w:rFonts w:eastAsia="Times New Roman"/>
          <w:color w:val="222222"/>
        </w:rPr>
        <w:t>,</w:t>
      </w:r>
      <w:r w:rsidR="00A42E8F">
        <w:rPr>
          <w:rFonts w:eastAsia="Times New Roman"/>
          <w:color w:val="222222"/>
        </w:rPr>
        <w:t xml:space="preserve"> significantly more than the 100 AVAX in a cheat.</w:t>
      </w:r>
      <w:r w:rsidR="00A07E3C">
        <w:rPr>
          <w:rStyle w:val="FootnoteReference"/>
          <w:rFonts w:eastAsia="Times New Roman"/>
          <w:color w:val="222222"/>
        </w:rPr>
        <w:footnoteReference w:id="8"/>
      </w:r>
      <w:r w:rsidR="00A07E3C">
        <w:rPr>
          <w:rFonts w:eastAsia="Times New Roman"/>
          <w:color w:val="222222"/>
        </w:rPr>
        <w:t xml:space="preserve"> </w:t>
      </w:r>
      <w:r w:rsidR="00A42E8F">
        <w:rPr>
          <w:rFonts w:eastAsia="Times New Roman"/>
          <w:color w:val="222222"/>
        </w:rPr>
        <w:t>Honest reporting is the dominant strategy in the improbable worst-case scenario described above</w:t>
      </w:r>
      <w:r w:rsidR="00675D4B">
        <w:rPr>
          <w:rFonts w:eastAsia="Times New Roman"/>
          <w:color w:val="222222"/>
        </w:rPr>
        <w:t xml:space="preserve"> (P/E of 10, gross exposure equals net exposure)</w:t>
      </w:r>
      <w:r w:rsidR="00A42E8F">
        <w:rPr>
          <w:rFonts w:eastAsia="Times New Roman"/>
          <w:color w:val="222222"/>
        </w:rPr>
        <w:t>.</w:t>
      </w:r>
    </w:p>
    <w:p w14:paraId="1C60588D" w14:textId="6F827110" w:rsidR="00246E48" w:rsidRPr="00DA7CDF" w:rsidRDefault="00A07E3C" w:rsidP="00757992">
      <w:pPr>
        <w:rPr>
          <w:rFonts w:eastAsia="Times New Roman"/>
          <w:color w:val="222222"/>
        </w:rPr>
      </w:pPr>
      <w:r>
        <w:t>The oracle voters have, literally, all day to evaluate a data submission</w:t>
      </w:r>
      <w:r w:rsidR="00675D4B">
        <w:t xml:space="preserve">. They should all create algorithms that automate a data download of the necessary information, that makes evaluating the data take no more than a few minutes. </w:t>
      </w:r>
      <w:r>
        <w:t xml:space="preserve">A majority 'no' vote among </w:t>
      </w:r>
      <w:r w:rsidR="00B528BD">
        <w:t>token holders</w:t>
      </w:r>
      <w:r>
        <w:t xml:space="preserve"> </w:t>
      </w:r>
      <w:r w:rsidR="009F2459">
        <w:t xml:space="preserve">rejects the data so it cannot affect bets, and a fixed amount of the proposer’s tokens are burned.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001FFCAF" w:rsidR="00504A96" w:rsidRDefault="00A07E3C" w:rsidP="00757992">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w:t>
      </w:r>
      <w:r w:rsidR="007C63A5">
        <w:rPr>
          <w:rFonts w:eastAsia="Times New Roman"/>
          <w:color w:val="222222"/>
        </w:rPr>
        <w:t xml:space="preserve"> and provides liquidity</w:t>
      </w:r>
      <w:r>
        <w:rPr>
          <w:rFonts w:eastAsia="Times New Roman"/>
          <w:color w:val="222222"/>
        </w:rPr>
        <w:t xml:space="preserve">. </w:t>
      </w:r>
    </w:p>
    <w:bookmarkEnd w:id="1"/>
    <w:p w14:paraId="17AAA904" w14:textId="392892E9" w:rsidR="009C7E0F" w:rsidRDefault="009F2459">
      <w:pPr>
        <w:pStyle w:val="Heading1"/>
      </w:pPr>
      <w:r>
        <w:tab/>
      </w:r>
      <w:bookmarkStart w:id="3" w:name="_Toc144663826"/>
      <w:bookmarkStart w:id="4" w:name="_Hlk29815489"/>
      <w:r>
        <w:t xml:space="preserve">Contract </w:t>
      </w:r>
      <w:r w:rsidR="001C42DC">
        <w:t>Outline</w:t>
      </w:r>
      <w:bookmarkEnd w:id="3"/>
    </w:p>
    <w:p w14:paraId="7BC86513" w14:textId="3FEF10FF" w:rsidR="00E40A4B" w:rsidRPr="001E454A" w:rsidRDefault="00E40A4B" w:rsidP="00757992">
      <w:r>
        <w:t xml:space="preserve">Event data, including </w:t>
      </w:r>
      <w:r w:rsidR="00D910B7">
        <w:t xml:space="preserve">start times and </w:t>
      </w:r>
      <w:r>
        <w:t xml:space="preserve">odds, are sent to the contract </w:t>
      </w:r>
      <w:r w:rsidR="00504A96">
        <w:t>on Tuesday</w:t>
      </w:r>
      <w:r>
        <w:t xml:space="preserve">, allowing people to bet on </w:t>
      </w:r>
      <w:r w:rsidR="00504A96">
        <w:t>weekend</w:t>
      </w:r>
      <w:r>
        <w:t xml:space="preserve"> events</w:t>
      </w:r>
      <w:r w:rsidR="00504A96">
        <w:t xml:space="preserve"> from </w:t>
      </w:r>
      <w:r w:rsidR="00D910B7">
        <w:t>Tuesday night</w:t>
      </w:r>
      <w:r w:rsidR="00504A96">
        <w:t xml:space="preserve"> to game time. The subsequent Monday, </w:t>
      </w:r>
      <w:r>
        <w:t>the oracle sends the results to the betting contract, settling that week</w:t>
      </w:r>
      <w:r w:rsidR="00A07E3C">
        <w:t>'</w:t>
      </w:r>
      <w:r>
        <w:t xml:space="preserve">s bets, and the contract then repeats the process. </w:t>
      </w:r>
    </w:p>
    <w:p w14:paraId="5452F2FC" w14:textId="5C23EF73" w:rsidR="008334CE" w:rsidRDefault="009F2459" w:rsidP="00757992">
      <w:r>
        <w:t xml:space="preserve">Bettors and LPs </w:t>
      </w:r>
      <w:r w:rsidR="00504A96">
        <w:t xml:space="preserve">need only </w:t>
      </w:r>
      <w:r>
        <w:t xml:space="preserve">interact only with the betting contract, while the token holders </w:t>
      </w:r>
      <w:r w:rsidR="0037282E">
        <w:t xml:space="preserve">need </w:t>
      </w:r>
      <w:r>
        <w:t xml:space="preserve">only interact with the oracle contract. </w:t>
      </w:r>
      <w:r w:rsidR="008334CE">
        <w:t xml:space="preserve">All transactions with the betting contract are denominated in AVAX. </w:t>
      </w:r>
    </w:p>
    <w:p w14:paraId="7316FF9A" w14:textId="19BBD9B3" w:rsidR="009C7E0F" w:rsidRDefault="009F2459" w:rsidP="00757992">
      <w:r>
        <w:t xml:space="preserve">LP capital backstops residual imbalances in the book. The LP's total capital is available </w:t>
      </w:r>
      <w:r w:rsidR="0037282E">
        <w:t xml:space="preserve">equally to </w:t>
      </w:r>
      <w:r>
        <w:t>all contests that week</w:t>
      </w:r>
      <w:r w:rsidR="00100657">
        <w:t xml:space="preserve">, </w:t>
      </w:r>
      <w:r w:rsidR="0037282E">
        <w:t>but</w:t>
      </w:r>
      <w:r w:rsidR="00100657">
        <w:t xml:space="preserve">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6324C327" w:rsidR="007E0B19" w:rsidRDefault="009F2459" w:rsidP="00757992">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w:t>
      </w:r>
      <w:r w:rsidR="0037282E">
        <w:t>yes or no</w:t>
      </w:r>
      <w:r>
        <w:t xml:space="preserve">.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3BC70A7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6944" behindDoc="0" locked="0" layoutInCell="1" allowOverlap="1" wp14:anchorId="00ED7600" wp14:editId="26F5B900">
                <wp:simplePos x="0" y="0"/>
                <wp:positionH relativeFrom="column">
                  <wp:posOffset>2005330</wp:posOffset>
                </wp:positionH>
                <wp:positionV relativeFrom="paragraph">
                  <wp:posOffset>66675</wp:posOffset>
                </wp:positionV>
                <wp:extent cx="1128395" cy="256540"/>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5654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D7600" id="Rectangle: Rounded Corners 19"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cgwIAAF8FAAAOAAAAZHJzL2Uyb0RvYy54bWysVFFP2zAQfp+0/2D5faTpKIOIFFUgpkkV&#10;VMDEs+vYJJrj885um+7X7+ykgQHaw7Q8WD7f3XfnL9/5/KJrDdsq9A3YkudHE86UlVA19qnk3x+u&#10;P51y5oOwlTBgVcn3yvOL+ccP5ztXqCnUYCqFjECsL3au5HUIrsgyL2vVCn8ETllyasBWBDLxKatQ&#10;7Ai9Ndl0MjnJdoCVQ5DKezq96p18nvC1VjLcau1VYKbk1FtIK6Z1Hddsfi6KJxSubuTQhviHLlrR&#10;WCo6Ql2JINgGmzdQbSMRPOhwJKHNQOtGqnQHuk0+eXWb+1o4le5C5Hg30uT/H6y82d67FcbWvVuC&#10;/OGJkWznfDF6ouGHmE5jG2OpcdYlFvcji6oLTNJhnk9PP5/NOJPkm85OZseJ5kwUh2yHPnxV0LK4&#10;KTnCxlZ39KsSg2K79CE2IYpDXKxo4boxJv0uY/84oMB4kpru+0wdh71RMc7YO6VZU1Fn01QgaUtd&#10;GmRbQaoQUiob8t5Vi0r1x7MJfVEeBD9mJCsBRmRNDY3YA0DU7VvsHmaIj6kqSXNMnvytsT55zEiV&#10;wYYxuW0s4HsAhm41VO7jDyT11ESWQrfuKCRu11DtV8gQ+hnxTl439HuWwoeVQBoKGh8a9HBLizaw&#10;KzkMO85qwF/vncd40ip5OdvRkJXc/9wIVJyZb5ZUfJYfkzhYSMbx7MuUDHzpWb/02E17CfTHcnpS&#10;nEzbGB/MYasR2kd6DxaxKrmElVS75DLgwbgM/fDTiyLVYpHCaBKdCEt772QEjwRH5T10jwLdoNFA&#10;6r6Bw0CK4pVK+9iYaWGxCaCbJOFnXgfqaYqThoYXJz4TL+0U9fwuzn8DAAD//wMAUEsDBBQABgAI&#10;AAAAIQAMsMkm3QAAAAkBAAAPAAAAZHJzL2Rvd25yZXYueG1sTI/BTsMwEETvSPyDtUjcqN2WIBLi&#10;VAiJI0gUhMTNiV0narwO9rYNfD3LCW6zmtHM23ozh1EcXcpDRA3LhQLhsIt2QK/h7fXx6hZEJoPW&#10;jBGdhi+XYdOcn9WmsvGEL+64JS+4BHNlNPREUyVl7noXTF7EySF7u5iCIT6TlzaZE5eHUa6UupHB&#10;DMgLvZncQ++6/fYQNPjPnZ/peW9W3214/5gClUk+aX15Md/fgSA3018YfvEZHRpmauMBbRajhvWy&#10;YHRiQxUgOHBdrlm0GgpVgmxq+f+D5gcAAP//AwBQSwECLQAUAAYACAAAACEAtoM4kv4AAADhAQAA&#10;EwAAAAAAAAAAAAAAAAAAAAAAW0NvbnRlbnRfVHlwZXNdLnhtbFBLAQItABQABgAIAAAAIQA4/SH/&#10;1gAAAJQBAAALAAAAAAAAAAAAAAAAAC8BAABfcmVscy8ucmVsc1BLAQItABQABgAIAAAAIQCni9xc&#10;gwIAAF8FAAAOAAAAAAAAAAAAAAAAAC4CAABkcnMvZTJvRG9jLnhtbFBLAQItABQABgAIAAAAIQAM&#10;sMkm3QAAAAkBAAAPAAAAAAAAAAAAAAAAAN0EAABkcnMvZG93bnJldi54bWxQSwUGAAAAAAQABADz&#10;AAAA5wU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ECB7AEB"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8992" behindDoc="0" locked="0" layoutInCell="1" allowOverlap="1" wp14:anchorId="4EFE2E0F" wp14:editId="463FF5F4">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2E0F" id="Rectangle: Rounded Corners 18"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noProof/>
        </w:rPr>
        <mc:AlternateContent>
          <mc:Choice Requires="wps">
            <w:drawing>
              <wp:anchor distT="4294967295" distB="4294967295" distL="114300" distR="114300" simplePos="0" relativeHeight="251658752" behindDoc="0" locked="0" layoutInCell="1" allowOverlap="1" wp14:anchorId="089DADAE" wp14:editId="58850210">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E81DD"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2C6D4FA4" wp14:editId="27A296B8">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9F2459">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6D4FA4" id="Rectangle: Rounded Corners 16" o:spid="_x0000_s1028" style="position:absolute;margin-left:34.5pt;margin-top:1.2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3257BB1F" w14:textId="2D74524C" w:rsidR="009C7E0F" w:rsidRDefault="009F2459">
                      <w:r>
                        <w:t>Oracle Contract</w:t>
                      </w:r>
                    </w:p>
                    <w:p w14:paraId="6AB27225"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1985D1C" wp14:editId="007CB722">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9F2459">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985D1C" id="Rectangle: Rounded Corners 15" o:spid="_x0000_s1029" style="position:absolute;margin-left:273pt;margin-top:.45pt;width:98.2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60446840" w14:textId="59D39BA5" w:rsidR="009C7E0F" w:rsidRDefault="009F2459">
                      <w:pPr>
                        <w:jc w:val="center"/>
                      </w:pPr>
                      <w:r>
                        <w:t>Betting Contract</w:t>
                      </w:r>
                    </w:p>
                  </w:txbxContent>
                </v:textbox>
              </v:roundrect>
            </w:pict>
          </mc:Fallback>
        </mc:AlternateContent>
      </w:r>
    </w:p>
    <w:p w14:paraId="7F1E4911" w14:textId="45FBA903" w:rsidR="009C7E0F" w:rsidRDefault="00EB3F7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2848" behindDoc="0" locked="0" layoutInCell="1" allowOverlap="1" wp14:anchorId="4EBC5604" wp14:editId="5C3A5C81">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0C72" id="Straight Arrow Connector 14" o:spid="_x0000_s1026" type="#_x0000_t32" style="position:absolute;margin-left:133.5pt;margin-top:13.15pt;width:137.2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47E5FE59" w14:textId="7265511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83328" behindDoc="0" locked="0" layoutInCell="1" allowOverlap="1" wp14:anchorId="1B1141F1" wp14:editId="0E6922B6">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0A19" id="Straight Arrow Connector 13" o:spid="_x0000_s1026" type="#_x0000_t32" style="position:absolute;margin-left:355.5pt;margin-top:10.85pt;width:0;height:42.75pt;flip:y;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800" behindDoc="0" locked="0" layoutInCell="1" allowOverlap="1" wp14:anchorId="32EFFDAC" wp14:editId="04824AA3">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7D4" id="Straight Arrow Connector 12" o:spid="_x0000_s1026" type="#_x0000_t32" style="position:absolute;margin-left:296.25pt;margin-top:8.05pt;width:0;height:42.75pt;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7184" behindDoc="0" locked="0" layoutInCell="1" allowOverlap="1" wp14:anchorId="6D624772" wp14:editId="186B07B4">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CF" id="Straight Arrow Connector 11" o:spid="_x0000_s1026" type="#_x0000_t32" style="position:absolute;margin-left:112.1pt;margin-top:11.15pt;width:0;height:42.7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4896" behindDoc="0" locked="0" layoutInCell="1" allowOverlap="1" wp14:anchorId="4F3B6073" wp14:editId="0D2C26C6">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4FF6" id="Straight Arrow Connector 10" o:spid="_x0000_s1026" type="#_x0000_t32" style="position:absolute;margin-left:87pt;margin-top:11.1pt;width:0;height:42.75pt;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55680" behindDoc="0" locked="0" layoutInCell="1" allowOverlap="1" wp14:anchorId="37870A77" wp14:editId="0111EA00">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5DB8" id="Straight Arrow Connector 9" o:spid="_x0000_s1026" type="#_x0000_t32" style="position:absolute;margin-left:50.6pt;margin-top:11.05pt;width:0;height:42.75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5D5B68D5" w14:textId="56F9EC31"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85376" behindDoc="0" locked="0" layoutInCell="1" allowOverlap="1" wp14:anchorId="77A3CB2C" wp14:editId="36B4F3CE">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CB2C" id="Rectangle: Rounded Corners 8" o:spid="_x0000_s1030"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9232" behindDoc="0" locked="0" layoutInCell="1" allowOverlap="1" wp14:anchorId="2F18CE03" wp14:editId="787436D3">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CE03" id="Rectangle: Rounded Corners 7" o:spid="_x0000_s1031"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1040" behindDoc="0" locked="0" layoutInCell="1" allowOverlap="1" wp14:anchorId="48344D69" wp14:editId="6061C81C">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44D69" id="Rectangle: Rounded Corners 6" o:spid="_x0000_s1032"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CF16157" wp14:editId="576239CF">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16157" id="Rectangle: Rounded Corners 5"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4A2588EA" wp14:editId="5BFB7E3E">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88EA" id="Rectangle: Rounded Corners 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1EDA97D8"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56704" behindDoc="0" locked="0" layoutInCell="1" allowOverlap="1" wp14:anchorId="5B2509BA" wp14:editId="7FBD5E60">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4682BCEE" w:rsidR="009C7E0F" w:rsidRDefault="00AB38B1">
                            <w:pPr>
                              <w:jc w:val="center"/>
                            </w:pPr>
                            <w:r>
                              <w:t xml:space="preserve">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2509BA" id="Rectangle: Rounded Corners 3" o:spid="_x0000_s1035" style="position:absolute;margin-left:34.5pt;margin-top:.9pt;width:96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11812E53" w14:textId="4682BCEE" w:rsidR="009C7E0F" w:rsidRDefault="00AB38B1">
                      <w:pPr>
                        <w:jc w:val="center"/>
                      </w:pPr>
                      <w:r>
                        <w:t xml:space="preserve">Token Holders </w:t>
                      </w:r>
                    </w:p>
                    <w:p w14:paraId="23DADC7A"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81280" behindDoc="0" locked="0" layoutInCell="1" allowOverlap="1" wp14:anchorId="0B0F3644" wp14:editId="1D9A5C8E">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B0F3644" id="Rectangle: Rounded Corners 2" o:spid="_x0000_s1036" style="position:absolute;margin-left:326.25pt;margin-top:1.05pt;width:63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03EC0473" w14:textId="12C53B45" w:rsidR="00246E48" w:rsidRDefault="00246E48" w:rsidP="00246E48">
                      <w:pPr>
                        <w:jc w:val="center"/>
                      </w:pPr>
                      <w:r>
                        <w:t>LPs</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7E1406A6" wp14:editId="7892DC23">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9F2459">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1406A6" id="Rectangle: Rounded Corners 1" o:spid="_x0000_s1037" style="position:absolute;margin-left:255.75pt;margin-top:1.05pt;width:63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789E9602" w14:textId="09B18247" w:rsidR="009C7E0F" w:rsidRDefault="009F2459">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2996AA48" w14:textId="50388449" w:rsidR="00F66FE6" w:rsidRDefault="00F66FE6" w:rsidP="007727CA"/>
    <w:p w14:paraId="70CDB7BE" w14:textId="50217D64" w:rsidR="00491B84" w:rsidRDefault="00F66FE6" w:rsidP="00757992">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 xml:space="preserve">posting and processing the </w:t>
      </w:r>
      <w:r w:rsidR="007352F7">
        <w:t xml:space="preserve">vote 11 hours later. The processing function can be executed by anyone, as 11 hours is more than enough time for a thorough </w:t>
      </w:r>
      <w:proofErr w:type="spellStart"/>
      <w:r w:rsidR="007352F7">
        <w:t>evalution</w:t>
      </w:r>
      <w:proofErr w:type="spellEnd"/>
      <w:r w:rsidR="007352F7">
        <w:t xml:space="preserve"> by the oracle. </w:t>
      </w:r>
    </w:p>
    <w:p w14:paraId="05A8B417" w14:textId="644EDE7F" w:rsidR="00F66FE6" w:rsidRDefault="00F66FE6" w:rsidP="00757992">
      <w:r>
        <w:t xml:space="preserve">If a settlement or initial post are rejected, then a settlement or initial post, must be posted again. This effectively delays the contract by a day. </w:t>
      </w:r>
      <w:r w:rsidR="00491B84">
        <w:t xml:space="preserve">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44EBDDE8" w:rsidR="007B3073" w:rsidRDefault="00747B64" w:rsidP="00757992">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w:t>
      </w:r>
      <w:r w:rsidR="00D706A8">
        <w:t xml:space="preserve"> that must be between Friday 8PM ET and Sunday 9PM ET</w:t>
      </w:r>
      <w:r w:rsidR="006F6AE8">
        <w:t xml:space="preserve">. </w:t>
      </w:r>
      <w:r w:rsidR="007B3073">
        <w:t>Odds can be updated, but only once a day</w:t>
      </w:r>
      <w:r w:rsidR="0047173B">
        <w:t xml:space="preserve">, </w:t>
      </w:r>
      <w:r w:rsidR="001C42DC">
        <w:t>or up to three times</w:t>
      </w:r>
      <w:r w:rsidR="00D706A8">
        <w:t xml:space="preserve"> in a week</w:t>
      </w:r>
      <w:r w:rsidR="007B3073">
        <w:t xml:space="preserve">. </w:t>
      </w:r>
    </w:p>
    <w:p w14:paraId="45537910" w14:textId="67A3FEB0" w:rsidR="009C7E0F" w:rsidRDefault="006F6AE8" w:rsidP="00757992">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r w:rsidR="0037282E">
        <w:t xml:space="preserve"> that </w:t>
      </w:r>
      <w:proofErr w:type="spellStart"/>
      <w:r w:rsidR="0037282E">
        <w:t>acrue</w:t>
      </w:r>
      <w:proofErr w:type="spellEnd"/>
      <w:r w:rsidR="0037282E">
        <w:t xml:space="preserve"> over the weekend’s events</w:t>
      </w:r>
      <w:r>
        <w:t>.</w:t>
      </w:r>
      <w:bookmarkEnd w:id="4"/>
    </w:p>
    <w:p w14:paraId="2E582332" w14:textId="1E32A834" w:rsidR="009C7E0F" w:rsidRDefault="00E27B5F">
      <w:pPr>
        <w:pStyle w:val="Heading2"/>
      </w:pPr>
      <w:bookmarkStart w:id="5" w:name="_Toc144663828"/>
      <w:r>
        <w:t>Betting Capacity and Cross Margining</w:t>
      </w:r>
      <w:bookmarkEnd w:id="5"/>
    </w:p>
    <w:p w14:paraId="62389ED3" w14:textId="61CA734B" w:rsidR="007D6BAF" w:rsidRDefault="00C5269F" w:rsidP="00757992">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There is no insolvency risk</w:t>
      </w:r>
      <w:r w:rsidR="00E923C0">
        <w:t xml:space="preserve"> for LPs, oracle, or bettors</w:t>
      </w:r>
      <w:r w:rsidR="00122559">
        <w:t xml:space="preserve">. </w:t>
      </w:r>
    </w:p>
    <w:p w14:paraId="76CF3E16" w14:textId="4FECEEF9" w:rsidR="009C7E0F" w:rsidRDefault="009F2459" w:rsidP="00757992">
      <w:r>
        <w:t>As bettors take the opposite side of a contest, it is a waste of capital to requir</w:t>
      </w:r>
      <w:r w:rsidR="00A07E3C">
        <w:t>e</w:t>
      </w:r>
      <w:r>
        <w:t xml:space="preserve"> the LPs to collateralize both sides independently. The solution involves netting exposure. </w:t>
      </w:r>
    </w:p>
    <w:p w14:paraId="064AFA7A" w14:textId="3A9B1322" w:rsidR="009C7E0F" w:rsidRDefault="00453065" w:rsidP="00757992">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w:t>
      </w:r>
      <w:r w:rsidR="00B87848">
        <w:t>add</w:t>
      </w:r>
      <w:r>
        <w:t xml:space="preserve"> 2</w:t>
      </w:r>
      <w:r w:rsidR="00747B64">
        <w:t xml:space="preserve"> </w:t>
      </w:r>
      <w:r w:rsidR="00035183">
        <w:t>AVAX</w:t>
      </w:r>
      <w:r w:rsidR="00747B64">
        <w:t xml:space="preserve"> </w:t>
      </w:r>
      <w:r>
        <w:t xml:space="preserve">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w:t>
      </w:r>
      <w:r w:rsidR="00B87848">
        <w:t>locked</w:t>
      </w:r>
      <w:r>
        <w:t xml:space="preserve"> margin because the resulting book would be flat again. </w:t>
      </w:r>
    </w:p>
    <w:p w14:paraId="0577CE79" w14:textId="5089A837" w:rsidR="009C7E0F" w:rsidRDefault="009F2459" w:rsidP="00757992">
      <w:r>
        <w:lastRenderedPageBreak/>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9F2459" w:rsidP="00757992">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186BA6F7" w:rsidR="009C7E0F" w:rsidRDefault="009F2459">
      <w:pPr>
        <w:pStyle w:val="Heading2"/>
      </w:pPr>
      <w:bookmarkStart w:id="6" w:name="_Toc144663829"/>
      <w:r>
        <w:t>Betting and Redeeming</w:t>
      </w:r>
      <w:bookmarkEnd w:id="6"/>
    </w:p>
    <w:p w14:paraId="0E51AEC6" w14:textId="20848389" w:rsidR="001F0048" w:rsidRDefault="009F2459" w:rsidP="00757992">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Settlements should happen Monday evening.</w:t>
      </w:r>
    </w:p>
    <w:p w14:paraId="7C5D7AE6" w14:textId="44FE5D88" w:rsidR="001F0048" w:rsidRDefault="001F0048" w:rsidP="00757992">
      <w:r>
        <w:t xml:space="preserve">Bettors redeem </w:t>
      </w:r>
      <w:proofErr w:type="gramStart"/>
      <w:r>
        <w:t>all of</w:t>
      </w:r>
      <w:proofErr w:type="gramEnd"/>
      <w:r>
        <w:t xml:space="preserve"> their outstanding bets </w:t>
      </w:r>
      <w:r w:rsidR="00C5269F">
        <w:t>in batch</w:t>
      </w:r>
      <w:r>
        <w:t>. The redeem function loops through up to 1</w:t>
      </w:r>
      <w:r w:rsidR="00DA7468">
        <w:t>0</w:t>
      </w:r>
      <w:r>
        <w:t xml:space="preserve">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6C2F3DEA" w:rsidR="009C7E0F" w:rsidRDefault="009F2459" w:rsidP="00757992">
      <w:r>
        <w:t xml:space="preserve">All bets are fully collateralized, </w:t>
      </w:r>
      <w:r w:rsidR="00C5269F">
        <w:t xml:space="preserve">and so are the accruals for the oracle. </w:t>
      </w:r>
      <w:proofErr w:type="gramStart"/>
      <w:r>
        <w:t>so</w:t>
      </w:r>
      <w:proofErr w:type="gramEnd"/>
      <w:r>
        <w:t xml:space="preserve">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w:t>
      </w:r>
      <w:r w:rsidR="00B87848">
        <w:t>, bettors,</w:t>
      </w:r>
      <w:r w:rsidR="00ED701B">
        <w:t xml:space="preserve"> or token holders</w:t>
      </w:r>
      <w:r w:rsidR="005D1950">
        <w:t>.</w:t>
      </w:r>
    </w:p>
    <w:p w14:paraId="357F7262" w14:textId="74F0FD90" w:rsidR="009C7E0F" w:rsidRPr="000B6E38" w:rsidRDefault="009F2459" w:rsidP="000B6E38">
      <w:pPr>
        <w:pStyle w:val="Heading2"/>
      </w:pPr>
      <w:bookmarkStart w:id="7" w:name="_Toc144663830"/>
      <w:bookmarkStart w:id="8" w:name="_Hlk16083180"/>
      <w:r>
        <w:t>Liquidity Providers (LPs)</w:t>
      </w:r>
      <w:bookmarkEnd w:id="7"/>
    </w:p>
    <w:p w14:paraId="741E2F02" w14:textId="77777777" w:rsidR="001D024C" w:rsidRDefault="001D024C" w:rsidP="00757992">
      <w:r>
        <w:t xml:space="preserve">Sportsbook odds are efficient, in that statistically the house makes a profit, but week-to-week the book can lose money due to small sample variation. The LP’s main risk, however, is the black swan risk in a hack, something not detectible from its historical return. Thus, LPs have an incentive to become oracle token holders to align their incentives, as the most likely cheat would involve a conspiracy between the oracle and a bettor, defrauding the passive LPs. The token rewards allocation to the initial LPs encourages an LP/oracle overlap. </w:t>
      </w:r>
    </w:p>
    <w:p w14:paraId="44FE62A0" w14:textId="77777777" w:rsidR="001D024C" w:rsidRDefault="001D024C" w:rsidP="0075799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p>
    <w:p w14:paraId="0C7AA402" w14:textId="77777777"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rsidR="00E923C0">
        <w:t xml:space="preserve">. LP shares are like a stock at its net asset value; tokens are like </w:t>
      </w:r>
      <w:r w:rsidR="007C63A5">
        <w:t xml:space="preserve">a stocks market value. </w:t>
      </w:r>
    </w:p>
    <w:p w14:paraId="5B7C4F60" w14:textId="1C8D96D8" w:rsidR="009C7E0F" w:rsidRDefault="00892E04" w:rsidP="00757992">
      <w:r>
        <w:t>T</w:t>
      </w:r>
      <w:r w:rsidR="00A07E3C">
        <w:t xml:space="preserve">he size of the LP capital should adjust to the volume and degree of cross-margined </w:t>
      </w:r>
      <w:r w:rsidR="00531CD1">
        <w:t xml:space="preserve">betting, the more of which increases the LP’s expected return. </w:t>
      </w:r>
      <w:r w:rsidR="0081573F">
        <w:t xml:space="preserve">For example, a book with 10 </w:t>
      </w:r>
      <w:proofErr w:type="gramStart"/>
      <w:r w:rsidR="0081573F">
        <w:t>bet</w:t>
      </w:r>
      <w:proofErr w:type="gramEnd"/>
      <w:r w:rsidR="0081573F">
        <w:t xml:space="preserve"> on team A, and zero on its </w:t>
      </w:r>
      <w:r w:rsidR="0081573F">
        <w:lastRenderedPageBreak/>
        <w:t xml:space="preserve">opponent, will generate an expected return for the LP, statistically, in that over time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certain return on the offsetting bets. That is, the gross betting exposure in the latter case is 21 times large than the net exposure. The greater the ratio of gross to net exposure, the greater the return. The expected ratio will be revealed over </w:t>
      </w:r>
      <w:proofErr w:type="gramStart"/>
      <w:r w:rsidR="0081573F">
        <w:t>time, and</w:t>
      </w:r>
      <w:proofErr w:type="gramEnd"/>
      <w:r w:rsidR="0081573F">
        <w:t xml:space="preserve"> will greatly affect the return for a given level of LP capital.</w:t>
      </w:r>
    </w:p>
    <w:p w14:paraId="21F877F2" w14:textId="6A8CD5D3" w:rsidR="009C7E0F" w:rsidRDefault="009F2459" w:rsidP="00757992">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52C10BD9" w:rsidR="009C7E0F" w:rsidRDefault="009F2459" w:rsidP="00757992">
      <w:r>
        <w:t>LPs must also have their</w:t>
      </w:r>
      <w:r w:rsidR="00747B64">
        <w:t xml:space="preserve"> </w:t>
      </w:r>
      <w:r w:rsidR="00035183">
        <w:t>AVAX</w:t>
      </w:r>
      <w:r w:rsidR="00747B64">
        <w:t xml:space="preserve"> </w:t>
      </w:r>
      <w:r>
        <w:t xml:space="preserve">in the contract for at least </w:t>
      </w:r>
      <w:r w:rsidR="001D024C">
        <w:t>three</w:t>
      </w:r>
      <w:r>
        <w:t xml:space="preserve">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w:t>
      </w:r>
      <w:r w:rsidR="001D024C">
        <w:t xml:space="preserve"> with no risk</w:t>
      </w:r>
      <w:r w:rsidR="005D1950">
        <w:t>. This would</w:t>
      </w:r>
      <w:r w:rsidR="003E073E">
        <w:t xml:space="preserve"> dilute </w:t>
      </w:r>
      <w:r>
        <w:t xml:space="preserve">the profits of LPs providing 'real' liquidity. </w:t>
      </w:r>
      <w:r w:rsidR="001D024C">
        <w:t xml:space="preserve">Mandating the LPs stay for at least </w:t>
      </w:r>
      <w:r w:rsidR="00531CD1">
        <w:t>three</w:t>
      </w:r>
      <w:r w:rsidR="001D024C">
        <w:t xml:space="preserve"> settlements makes this strategy </w:t>
      </w:r>
      <w:r w:rsidR="00D123B6">
        <w:t>significantly less</w:t>
      </w:r>
      <w:r w:rsidR="001D024C">
        <w:t xml:space="preserve"> attractive. </w:t>
      </w:r>
    </w:p>
    <w:p w14:paraId="4347B781" w14:textId="77777777" w:rsidR="0037282E" w:rsidRDefault="004B6432" w:rsidP="00757992">
      <w:r>
        <w:t>Sportsbook odds are efficient, in that statistically the house makes a profit, but week-to-week the book can lose money due to small sample variation. The LP’s main risk, however, is the black swan risk in a</w:t>
      </w:r>
      <w:r w:rsidR="00D123B6">
        <w:t>n oracle</w:t>
      </w:r>
      <w:r>
        <w:t xml:space="preserve"> hack, something not detectible from its historical return. </w:t>
      </w:r>
      <w:r w:rsidR="008319FA">
        <w:t xml:space="preserve">The most likely cheat would involve a conspiracy between the oracle and a bettor, as they could target positions actively against the passive LPs. </w:t>
      </w:r>
      <w:r>
        <w:t>Thus, LPs have an incentive to become oracle token holders to align their incentives</w:t>
      </w:r>
      <w:r w:rsidR="008319FA">
        <w:t xml:space="preserve">. For example, if the LP and the oracle were the same singular agent, he would have no incentive to cheat, as it would be a net zero change to his wealth. </w:t>
      </w:r>
    </w:p>
    <w:p w14:paraId="638053AE" w14:textId="703AAA26" w:rsidR="0081552A" w:rsidRDefault="004B643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bookmarkEnd w:id="8"/>
    </w:p>
    <w:p w14:paraId="07A36F95" w14:textId="7FDA184E" w:rsidR="005837D2" w:rsidRDefault="0081552A" w:rsidP="007727CA">
      <w:pPr>
        <w:pStyle w:val="Heading1"/>
      </w:pPr>
      <w:bookmarkStart w:id="9" w:name="_Toc144663832"/>
      <w:r>
        <w:t>Avalanche</w:t>
      </w:r>
      <w:bookmarkEnd w:id="9"/>
    </w:p>
    <w:p w14:paraId="3FDFBB2D" w14:textId="1FC8892D" w:rsidR="008C091D" w:rsidRDefault="001F5E99" w:rsidP="00D123B6">
      <w:r w:rsidRPr="006729E6">
        <w:t>Snowball is Avalanche’s Proof-of-Stake (</w:t>
      </w:r>
      <w:proofErr w:type="spellStart"/>
      <w:r w:rsidRPr="006729E6">
        <w:t>PoS</w:t>
      </w:r>
      <w:proofErr w:type="spellEnd"/>
      <w:r w:rsidRPr="006729E6">
        <w:t xml:space="preserve">) consensus mechanism. </w:t>
      </w:r>
      <w:r w:rsidR="00632ECC">
        <w:t xml:space="preserve">It’s </w:t>
      </w:r>
      <w:proofErr w:type="spellStart"/>
      <w:r w:rsidR="00632ECC">
        <w:t>understandible</w:t>
      </w:r>
      <w:proofErr w:type="spellEnd"/>
      <w:r w:rsidR="00632ECC">
        <w:t xml:space="preserve"> that second generation consensus mechanisms—outside of </w:t>
      </w:r>
      <w:proofErr w:type="spellStart"/>
      <w:r w:rsidR="00632ECC">
        <w:t>PoS</w:t>
      </w:r>
      <w:proofErr w:type="spellEnd"/>
      <w:r w:rsidR="00632ECC">
        <w:t xml:space="preserve">—would be an improvement, and this one is </w:t>
      </w:r>
      <w:proofErr w:type="gramStart"/>
      <w:r w:rsidR="00632ECC">
        <w:t>really big</w:t>
      </w:r>
      <w:proofErr w:type="gramEnd"/>
      <w:r w:rsidR="00632ECC">
        <w:t xml:space="preserve">. Ethereum is stuck with an inefficient </w:t>
      </w:r>
      <w:proofErr w:type="gramStart"/>
      <w:r w:rsidR="00632ECC">
        <w:t>mainchain, because</w:t>
      </w:r>
      <w:proofErr w:type="gramEnd"/>
      <w:r w:rsidR="00632ECC">
        <w:t xml:space="preserve"> all of the development there is on their L2s, so making the mainchain as quick and cheap as an L2 will be much harder than their move to </w:t>
      </w:r>
      <w:proofErr w:type="spellStart"/>
      <w:r w:rsidR="00632ECC">
        <w:t>PoS.</w:t>
      </w:r>
      <w:proofErr w:type="spellEnd"/>
      <w:r w:rsidR="00632ECC">
        <w:t xml:space="preserve"> The bottom line is that it</w:t>
      </w:r>
      <w:r>
        <w:t xml:space="preserve"> as </w:t>
      </w:r>
      <w:r w:rsidR="008C091D">
        <w:t>cheap</w:t>
      </w:r>
      <w:r w:rsidR="007C63A5">
        <w:t xml:space="preserve"> and fast</w:t>
      </w:r>
      <w:r>
        <w:t xml:space="preserve"> as an Ethereum Layer 2 blockchain</w:t>
      </w:r>
      <w:r w:rsidR="007C63A5">
        <w:t>s</w:t>
      </w:r>
      <w:r>
        <w:t xml:space="preserve"> like Optimism</w:t>
      </w:r>
      <w:r w:rsidR="005837D2">
        <w:t xml:space="preserve">. </w:t>
      </w:r>
      <w:r>
        <w:t>Unlike Ethereum’s Layer 2</w:t>
      </w:r>
      <w:r w:rsidR="008C091D">
        <w:t xml:space="preserve"> blockchain</w:t>
      </w:r>
      <w:r>
        <w:t xml:space="preserve">s, however, it is already decentralized. </w:t>
      </w:r>
    </w:p>
    <w:p w14:paraId="6C1DDFC9" w14:textId="66E8AB86" w:rsidR="005837D2" w:rsidRDefault="001F5E99" w:rsidP="00D123B6">
      <w:r>
        <w:t>In May 2023 Ethereum saw transaction costs spike 6-fold</w:t>
      </w:r>
      <w:r w:rsidR="008C091D">
        <w:t xml:space="preserve">. The cost was transferred to L2s like </w:t>
      </w:r>
      <w:proofErr w:type="spellStart"/>
      <w:r w:rsidR="008C091D">
        <w:t>zkSync</w:t>
      </w:r>
      <w:proofErr w:type="spellEnd"/>
      <w:r w:rsidR="008C091D">
        <w:t xml:space="preserve">, </w:t>
      </w:r>
      <w:r w:rsidR="002042BA">
        <w:t>which would have made</w:t>
      </w:r>
      <w:r w:rsidR="008C091D">
        <w:t xml:space="preserve"> the costs of depositing, betting, redeeming, and withdrawing greater than $15, making a standard $40 bet unattractive. </w:t>
      </w:r>
      <w:r>
        <w:t xml:space="preserve">To the extent </w:t>
      </w:r>
      <w:r w:rsidR="0064194C">
        <w:t xml:space="preserve">some L2s gas costs did not mirror the </w:t>
      </w:r>
      <w:proofErr w:type="spellStart"/>
      <w:r w:rsidR="0064194C">
        <w:t>mainnet</w:t>
      </w:r>
      <w:proofErr w:type="spellEnd"/>
      <w:r>
        <w:t>, that just highlights the</w:t>
      </w:r>
      <w:r w:rsidR="0064194C">
        <w:t>se</w:t>
      </w:r>
      <w:r>
        <w:t xml:space="preserve"> blockchains are subsidizing users, </w:t>
      </w:r>
      <w:r w:rsidR="0064194C">
        <w:t xml:space="preserve">an </w:t>
      </w:r>
      <w:proofErr w:type="spellStart"/>
      <w:r w:rsidR="0064194C">
        <w:t>understandible</w:t>
      </w:r>
      <w:proofErr w:type="spellEnd"/>
      <w:r w:rsidR="0064194C">
        <w:t xml:space="preserve"> strategy</w:t>
      </w:r>
      <w:r w:rsidR="008D5278">
        <w:t xml:space="preserve"> for gaining traction</w:t>
      </w:r>
      <w:r w:rsidR="005837D2">
        <w:t xml:space="preserve">. To </w:t>
      </w:r>
      <w:r w:rsidR="005837D2">
        <w:lastRenderedPageBreak/>
        <w:t>be sustainable,</w:t>
      </w:r>
      <w:r w:rsidR="008D5278">
        <w:t xml:space="preserve"> however,</w:t>
      </w:r>
      <w:r w:rsidR="005837D2">
        <w:t xml:space="preserve"> these L2s will have to charge more, and it is uncertain </w:t>
      </w:r>
      <w:proofErr w:type="gramStart"/>
      <w:r w:rsidR="005837D2">
        <w:t>whether or not</w:t>
      </w:r>
      <w:proofErr w:type="gramEnd"/>
      <w:r w:rsidR="005837D2">
        <w:t xml:space="preserve"> that will work.</w:t>
      </w:r>
      <w:r w:rsidR="008D5278">
        <w:t xml:space="preserve">  </w:t>
      </w:r>
      <w:r w:rsidR="005837D2">
        <w:t xml:space="preserve">Avalanche’s gas price </w:t>
      </w:r>
      <w:r w:rsidR="007727CA">
        <w:t xml:space="preserve">has been much more stable </w:t>
      </w:r>
      <w:r w:rsidR="005837D2">
        <w:t>over the past year, with gas prices rarely moving more than 30%.</w:t>
      </w:r>
    </w:p>
    <w:p w14:paraId="6DE09DFD" w14:textId="02FC836B" w:rsidR="0059508F" w:rsidRDefault="0064194C" w:rsidP="00D123B6">
      <w:r>
        <w:t>Thus</w:t>
      </w:r>
      <w:r w:rsidR="0062245B">
        <w:t xml:space="preserve">, </w:t>
      </w:r>
      <w:r>
        <w:t>I put the contract on the Avalanche C-chain</w:t>
      </w:r>
      <w:r w:rsidR="0062245B">
        <w:t xml:space="preserve"> because of its combination of cost, stability, and decentralization</w:t>
      </w:r>
      <w:r>
        <w:t xml:space="preserve">. </w:t>
      </w:r>
      <w:r w:rsidR="001F5E99">
        <w:t xml:space="preserve">Avalanche uses the same Ethereum Virtual Machine as Ethereum, so it took no extra work. </w:t>
      </w:r>
      <w:r>
        <w:t>Avalanche</w:t>
      </w:r>
      <w:r w:rsidR="001F5E99">
        <w:t xml:space="preserve">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Their Core Wallet</w:t>
      </w:r>
      <w:r w:rsidR="0059508F">
        <w:t>, however,</w:t>
      </w:r>
      <w:r w:rsidR="001F5E99">
        <w:t xml:space="preserve"> makes bridging assets from Ethereum or Bitcoin safer and easier than Ethereum’s L2s. </w:t>
      </w:r>
    </w:p>
    <w:p w14:paraId="7DF273B9" w14:textId="77777777" w:rsidR="009C7E0F" w:rsidRDefault="009C7E0F"/>
    <w:p w14:paraId="39CEE75B" w14:textId="77725169" w:rsidR="009C7E0F" w:rsidRDefault="009F2459" w:rsidP="007727CA">
      <w:pPr>
        <w:pStyle w:val="Heading1"/>
      </w:pPr>
      <w:bookmarkStart w:id="10" w:name="_Toc144663833"/>
      <w:r>
        <w:t xml:space="preserve">Oracle </w:t>
      </w:r>
      <w:r w:rsidR="006B4D71">
        <w:t>Incentives</w:t>
      </w:r>
      <w:bookmarkEnd w:id="10"/>
    </w:p>
    <w:p w14:paraId="6447EF5A" w14:textId="5388A988" w:rsidR="001D024C" w:rsidRDefault="00636D6D" w:rsidP="007727CA">
      <w:pPr>
        <w:pStyle w:val="Heading2"/>
      </w:pPr>
      <w:bookmarkStart w:id="11" w:name="_Toc144663834"/>
      <w:r>
        <w:t>Oracle Token</w:t>
      </w:r>
      <w:r w:rsidR="006248D8">
        <w:t xml:space="preserve"> Owners</w:t>
      </w:r>
      <w:bookmarkEnd w:id="11"/>
    </w:p>
    <w:p w14:paraId="19CE3FA1" w14:textId="786E7DD3" w:rsidR="005D442C" w:rsidRDefault="001D024C" w:rsidP="00D123B6">
      <w:r>
        <w:t xml:space="preserve">I created this </w:t>
      </w:r>
      <w:proofErr w:type="spellStart"/>
      <w:proofErr w:type="gramStart"/>
      <w:r>
        <w:t>dapp</w:t>
      </w:r>
      <w:proofErr w:type="spellEnd"/>
      <w:proofErr w:type="gramEnd"/>
      <w:r>
        <w:t xml:space="preserve"> but I have no control or financial interest; I cannot disable or administer the contracts in any way.</w:t>
      </w:r>
      <w:r>
        <w:rPr>
          <w:rStyle w:val="FootnoteReference"/>
        </w:rPr>
        <w:footnoteReference w:id="9"/>
      </w:r>
      <w:r>
        <w:t xml:space="preserve"> Contract users—token holders, LPs, bettors—are responsible for obeying their local laws and regulations. The fact that the only way for me to publish this contract is to give it away is likely a major reason why no one else has created such a contract. </w:t>
      </w:r>
      <w:r w:rsidR="00D6131B">
        <w:t>With 8 billion people on the planet and such a big market, there should be a niche for a quick and easy way to bet.</w:t>
      </w:r>
    </w:p>
    <w:p w14:paraId="6FD3F89A" w14:textId="67C775F4" w:rsidR="002C78C8" w:rsidRDefault="005D442C" w:rsidP="00D123B6">
      <w:r>
        <w:t xml:space="preserve">Initially there will be little visibility so it is essential to have people prudently administering the contract, and people need economic incentives. </w:t>
      </w:r>
      <w:r w:rsidR="001D024C">
        <w:rPr>
          <w:rFonts w:eastAsia="Times New Roman"/>
          <w:color w:val="222222"/>
        </w:rPr>
        <w:t xml:space="preserve">I </w:t>
      </w:r>
      <w:r w:rsidR="002C78C8">
        <w:rPr>
          <w:rFonts w:eastAsia="Times New Roman"/>
          <w:color w:val="222222"/>
        </w:rPr>
        <w:t>gifted the tokens to</w:t>
      </w:r>
      <w:r w:rsidR="001D024C">
        <w:rPr>
          <w:rFonts w:eastAsia="Times New Roman"/>
          <w:color w:val="222222"/>
        </w:rPr>
        <w:t xml:space="preserve"> three people</w:t>
      </w:r>
      <w:r w:rsidR="002C78C8">
        <w:rPr>
          <w:rFonts w:eastAsia="Times New Roman"/>
          <w:color w:val="222222"/>
        </w:rPr>
        <w:t xml:space="preserve"> I have no control </w:t>
      </w:r>
      <w:proofErr w:type="gramStart"/>
      <w:r w:rsidR="002C78C8">
        <w:rPr>
          <w:rFonts w:eastAsia="Times New Roman"/>
          <w:color w:val="222222"/>
        </w:rPr>
        <w:t>over, and</w:t>
      </w:r>
      <w:proofErr w:type="gramEnd"/>
      <w:r w:rsidR="002C78C8">
        <w:rPr>
          <w:rFonts w:eastAsia="Times New Roman"/>
          <w:color w:val="222222"/>
        </w:rPr>
        <w:t xml:space="preserve"> chose them in part because I do not know them well, as that would make it easier for them to be identified.</w:t>
      </w:r>
      <w:r w:rsidR="006248D8">
        <w:rPr>
          <w:rFonts w:eastAsia="Times New Roman"/>
          <w:color w:val="222222"/>
        </w:rPr>
        <w:t xml:space="preserve"> In that vein, my contact with them going forward will be exclusively through public writings like this</w:t>
      </w:r>
      <w:r w:rsidR="00EA1189">
        <w:rPr>
          <w:rFonts w:eastAsia="Times New Roman"/>
          <w:color w:val="222222"/>
        </w:rPr>
        <w:t xml:space="preserve">. </w:t>
      </w:r>
      <w:r w:rsidR="00636D6D">
        <w:rPr>
          <w:rFonts w:eastAsia="Times New Roman"/>
          <w:color w:val="222222"/>
        </w:rPr>
        <w:t xml:space="preserve">I tried to make their job as easy as possible by giving them tools for their role. </w:t>
      </w:r>
      <w:r w:rsidR="002C78C8">
        <w:rPr>
          <w:rFonts w:eastAsia="Times New Roman"/>
          <w:color w:val="222222"/>
        </w:rPr>
        <w:t xml:space="preserve">The excel spreadsheet in the GitHub repo provides a simple tool for </w:t>
      </w:r>
      <w:r w:rsidR="00636D6D">
        <w:rPr>
          <w:rFonts w:eastAsia="Times New Roman"/>
          <w:color w:val="222222"/>
        </w:rPr>
        <w:t xml:space="preserve">taking </w:t>
      </w:r>
      <w:r w:rsidR="002C78C8">
        <w:rPr>
          <w:rFonts w:eastAsia="Times New Roman"/>
          <w:color w:val="222222"/>
        </w:rPr>
        <w:t>the data in the proper form</w:t>
      </w:r>
      <w:r w:rsidR="006248D8">
        <w:rPr>
          <w:rFonts w:eastAsia="Times New Roman"/>
          <w:color w:val="222222"/>
        </w:rPr>
        <w:t xml:space="preserve"> acceptable to the contract</w:t>
      </w:r>
      <w:r w:rsidR="002C78C8">
        <w:rPr>
          <w:rFonts w:eastAsia="Times New Roman"/>
          <w:color w:val="222222"/>
        </w:rPr>
        <w:t xml:space="preserve">, and there are python programs </w:t>
      </w:r>
      <w:r w:rsidR="006248D8">
        <w:rPr>
          <w:rFonts w:eastAsia="Times New Roman"/>
          <w:color w:val="222222"/>
        </w:rPr>
        <w:t xml:space="preserve">for token depositors to </w:t>
      </w:r>
      <w:r w:rsidR="002C78C8">
        <w:rPr>
          <w:rFonts w:eastAsia="Times New Roman"/>
          <w:color w:val="222222"/>
        </w:rPr>
        <w:t xml:space="preserve">send </w:t>
      </w:r>
      <w:r w:rsidR="00EA1189">
        <w:rPr>
          <w:rFonts w:eastAsia="Times New Roman"/>
          <w:color w:val="222222"/>
        </w:rPr>
        <w:t xml:space="preserve">the various required transactions. These are </w:t>
      </w:r>
      <w:r w:rsidR="00636D6D">
        <w:rPr>
          <w:rFonts w:eastAsia="Times New Roman"/>
          <w:color w:val="222222"/>
        </w:rPr>
        <w:t>explained in videos available on the website.</w:t>
      </w:r>
    </w:p>
    <w:p w14:paraId="01CDDEAD" w14:textId="533DE176" w:rsidR="001D024C" w:rsidRDefault="002C78C8" w:rsidP="00D123B6">
      <w:pPr>
        <w:rPr>
          <w:rFonts w:eastAsia="Times New Roman"/>
          <w:color w:val="222222"/>
        </w:rPr>
      </w:pPr>
      <w:r>
        <w:rPr>
          <w:rFonts w:eastAsia="Times New Roman"/>
          <w:color w:val="222222"/>
        </w:rPr>
        <w:t>They each received a</w:t>
      </w:r>
      <w:r w:rsidR="001D024C">
        <w:rPr>
          <w:rFonts w:eastAsia="Times New Roman"/>
          <w:color w:val="222222"/>
        </w:rPr>
        <w:t xml:space="preserve"> 13.3% of the </w:t>
      </w:r>
      <w:r w:rsidR="003B3A24">
        <w:rPr>
          <w:rFonts w:eastAsia="Times New Roman"/>
          <w:color w:val="222222"/>
        </w:rPr>
        <w:t>immutable</w:t>
      </w:r>
      <w:r w:rsidR="001D024C">
        <w:rPr>
          <w:rFonts w:eastAsia="Times New Roman"/>
          <w:color w:val="222222"/>
        </w:rPr>
        <w:t xml:space="preserve"> supply of tokens</w:t>
      </w:r>
      <w:r>
        <w:rPr>
          <w:rFonts w:eastAsia="Times New Roman"/>
          <w:color w:val="222222"/>
        </w:rPr>
        <w:t>, as 10</w:t>
      </w:r>
      <w:r w:rsidR="003B3A24">
        <w:rPr>
          <w:rFonts w:eastAsia="Times New Roman"/>
          <w:color w:val="222222"/>
        </w:rPr>
        <w:t>%</w:t>
      </w:r>
      <w:r w:rsidR="005F169F">
        <w:rPr>
          <w:rFonts w:eastAsia="Times New Roman"/>
          <w:color w:val="222222"/>
        </w:rPr>
        <w:t xml:space="preserve"> </w:t>
      </w:r>
      <w:r>
        <w:rPr>
          <w:rFonts w:eastAsia="Times New Roman"/>
          <w:color w:val="222222"/>
        </w:rPr>
        <w:t>are required for submitting data (</w:t>
      </w:r>
      <w:r w:rsidR="004B6432">
        <w:rPr>
          <w:rFonts w:eastAsia="Times New Roman"/>
          <w:color w:val="222222"/>
        </w:rPr>
        <w:t>smaller token holding collectives can and should vote on those submissions</w:t>
      </w:r>
      <w:r w:rsidR="005F169F">
        <w:rPr>
          <w:rFonts w:eastAsia="Times New Roman"/>
          <w:color w:val="222222"/>
        </w:rPr>
        <w:t>, via vaults</w:t>
      </w:r>
      <w:r w:rsidR="004B6432">
        <w:rPr>
          <w:rFonts w:eastAsia="Times New Roman"/>
          <w:color w:val="222222"/>
        </w:rPr>
        <w:t xml:space="preserve">). I chose three because </w:t>
      </w:r>
      <w:r w:rsidR="001D024C">
        <w:rPr>
          <w:rFonts w:eastAsia="Times New Roman"/>
          <w:color w:val="222222"/>
        </w:rPr>
        <w:t xml:space="preserve">one of them could become incapacitated. </w:t>
      </w:r>
      <w:r w:rsidR="004B6432">
        <w:rPr>
          <w:rFonts w:eastAsia="Times New Roman"/>
          <w:color w:val="222222"/>
        </w:rPr>
        <w:t>Also</w:t>
      </w:r>
      <w:r w:rsidR="001D024C">
        <w:rPr>
          <w:rFonts w:eastAsia="Times New Roman"/>
          <w:color w:val="222222"/>
        </w:rPr>
        <w:t>, if one decided to cheat the contract</w:t>
      </w:r>
      <w:r w:rsidR="004B6432">
        <w:rPr>
          <w:rFonts w:eastAsia="Times New Roman"/>
          <w:color w:val="222222"/>
        </w:rPr>
        <w:t xml:space="preserve"> out of spite or irrationality</w:t>
      </w:r>
      <w:r w:rsidR="001D024C">
        <w:rPr>
          <w:rFonts w:eastAsia="Times New Roman"/>
          <w:color w:val="222222"/>
        </w:rPr>
        <w:t xml:space="preserve">, </w:t>
      </w:r>
      <w:r w:rsidR="00255CF8">
        <w:rPr>
          <w:rFonts w:eastAsia="Times New Roman"/>
          <w:color w:val="222222"/>
        </w:rPr>
        <w:t>it is highly improbable</w:t>
      </w:r>
      <w:r>
        <w:rPr>
          <w:rFonts w:eastAsia="Times New Roman"/>
          <w:color w:val="222222"/>
        </w:rPr>
        <w:t xml:space="preserve"> that the other two token holders would allow this would be small, as they do not know each other, and it</w:t>
      </w:r>
      <w:r w:rsidR="001D024C">
        <w:rPr>
          <w:rFonts w:eastAsia="Times New Roman"/>
          <w:color w:val="222222"/>
        </w:rPr>
        <w:t xml:space="preserve"> </w:t>
      </w:r>
      <w:r>
        <w:rPr>
          <w:rFonts w:eastAsia="Times New Roman"/>
          <w:color w:val="222222"/>
        </w:rPr>
        <w:t xml:space="preserve">would </w:t>
      </w:r>
      <w:r w:rsidR="00636D6D">
        <w:rPr>
          <w:rFonts w:eastAsia="Times New Roman"/>
          <w:color w:val="222222"/>
        </w:rPr>
        <w:t>destroy</w:t>
      </w:r>
      <w:r>
        <w:rPr>
          <w:rFonts w:eastAsia="Times New Roman"/>
          <w:color w:val="222222"/>
        </w:rPr>
        <w:t xml:space="preserve"> a potentially valuable gift. </w:t>
      </w:r>
    </w:p>
    <w:p w14:paraId="0A46A630" w14:textId="5547A8E6" w:rsidR="001D024C" w:rsidRDefault="00EA1189" w:rsidP="00BA5E7D">
      <w:r>
        <w:t xml:space="preserve">The other 60% of the maximum oracle token supply, 600k, was sent to the betting contract as rewards for initial LPs. </w:t>
      </w:r>
      <w:r w:rsidR="0037282E">
        <w:t xml:space="preserve">This encourages the LP/oracle overlap for reasons mentioned above. </w:t>
      </w:r>
      <w:r>
        <w:t>Each week 30</w:t>
      </w:r>
      <w:r w:rsidR="00636D6D">
        <w:t xml:space="preserve">k </w:t>
      </w:r>
      <w:r>
        <w:t xml:space="preserve">tokens are available for reward distribution, and each week LPs can send a function to receive </w:t>
      </w:r>
      <w:r w:rsidR="00255CF8">
        <w:t>their</w:t>
      </w:r>
      <w:r>
        <w:t xml:space="preserve"> pro-rata share</w:t>
      </w:r>
      <w:r w:rsidR="00255CF8">
        <w:t xml:space="preserve"> (</w:t>
      </w:r>
      <w:proofErr w:type="spellStart"/>
      <w:r w:rsidR="00255CF8">
        <w:t>eg</w:t>
      </w:r>
      <w:proofErr w:type="spellEnd"/>
      <w:r w:rsidR="00255CF8">
        <w:t>, an LP with 10% of the shares would receive 3k tokens)</w:t>
      </w:r>
      <w:r>
        <w:t xml:space="preserve">. </w:t>
      </w:r>
      <w:r w:rsidR="00BA5E7D">
        <w:t xml:space="preserve">Rewards do not start until epoch 5, to avoid the initial oracle token holders accumulating most of the tokens while the contract has little </w:t>
      </w:r>
      <w:proofErr w:type="spellStart"/>
      <w:proofErr w:type="gramStart"/>
      <w:r w:rsidR="00BA5E7D">
        <w:t>visibility.</w:t>
      </w:r>
      <w:r w:rsidR="00636D6D">
        <w:t>T</w:t>
      </w:r>
      <w:r>
        <w:t>he</w:t>
      </w:r>
      <w:proofErr w:type="spellEnd"/>
      <w:proofErr w:type="gramEnd"/>
      <w:r>
        <w:t xml:space="preserve"> incentive program will last until all the tokens are distributed. There is no ability to mint more than the </w:t>
      </w:r>
      <w:r w:rsidR="003B3A24">
        <w:t xml:space="preserve">initial </w:t>
      </w:r>
      <w:r>
        <w:t xml:space="preserve">one million </w:t>
      </w:r>
      <w:r w:rsidR="003B3A24">
        <w:t xml:space="preserve">tokens </w:t>
      </w:r>
      <w:r>
        <w:t>minted.</w:t>
      </w:r>
    </w:p>
    <w:p w14:paraId="521821C0" w14:textId="3CDC98C1" w:rsidR="001D024C" w:rsidRDefault="004B6432" w:rsidP="00D74A56">
      <w:pPr>
        <w:pStyle w:val="Heading2"/>
      </w:pPr>
      <w:bookmarkStart w:id="12" w:name="_Toc144663835"/>
      <w:r>
        <w:t>Oracle Vaults</w:t>
      </w:r>
      <w:bookmarkEnd w:id="12"/>
    </w:p>
    <w:p w14:paraId="06356708" w14:textId="2C10DBA2" w:rsidR="004B6432" w:rsidRDefault="004B6432" w:rsidP="00D123B6">
      <w:r>
        <w:t xml:space="preserve">Smaller governance token holders rarely participate in votes. This is rational because there is a minimum fixed cost to evaluating data, say 20 minutes of time. Assuming 4 votes a week, the implicit hourly wage </w:t>
      </w:r>
      <w:r>
        <w:lastRenderedPageBreak/>
        <w:t xml:space="preserve">for this service would be </w:t>
      </w:r>
      <w:r w:rsidR="00636D6D">
        <w:t>below the minimum wage</w:t>
      </w:r>
      <w:r>
        <w:t xml:space="preserve"> for someone with less than $1000 worth of tokens. This creates an attack surface for hackers. </w:t>
      </w:r>
    </w:p>
    <w:p w14:paraId="133846A8" w14:textId="2BD5BD79" w:rsidR="009C7E0F" w:rsidRDefault="004B6432" w:rsidP="00D123B6">
      <w:r>
        <w:t>To mitigate the standard public choice voter information problem, the minimum deposit in the oracle contract is 40 million tokens, 4% of the total supply. Tokens must vote to receive fee income, and to vote they need to be deposited in the oracle contract. This creates an incentive for small token holders to pool their tokens and designate a voter who would have an incentive to seriously monitor and discipline oracle data submissions.</w:t>
      </w:r>
      <w:r>
        <w:rPr>
          <w:rStyle w:val="FootnoteReference"/>
        </w:rPr>
        <w:footnoteReference w:id="10"/>
      </w:r>
      <w:r>
        <w:t xml:space="preserve">  There will be mutual gains of trade for both sides: the small oracle token holders and the administrators of vaults. </w:t>
      </w:r>
      <w:r w:rsidR="003B3A24">
        <w:t>It should be like</w:t>
      </w:r>
      <w:r>
        <w:t xml:space="preserve"> representative versus direct democracy, </w:t>
      </w:r>
      <w:r w:rsidR="003B3A24">
        <w:t xml:space="preserve">a consequence of Robert Michel’s </w:t>
      </w:r>
      <w:r w:rsidR="003B3A24" w:rsidRPr="003B3A24">
        <w:rPr>
          <w:i/>
          <w:iCs/>
        </w:rPr>
        <w:t>Iron Law of Oligarchy</w:t>
      </w:r>
      <w:r>
        <w:t>.</w:t>
      </w:r>
      <w:r w:rsidR="00757992">
        <w:rPr>
          <w:rStyle w:val="FootnoteReference"/>
        </w:rPr>
        <w:footnoteReference w:id="11"/>
      </w:r>
      <w:r>
        <w:t xml:space="preserve"> </w:t>
      </w:r>
    </w:p>
    <w:p w14:paraId="698B73C4" w14:textId="3684335B" w:rsidR="00D6131B" w:rsidRDefault="00D6131B" w:rsidP="00D123B6">
      <w:r>
        <w:t xml:space="preserve">The vaults should not be too big, as this would present an attack surface for censors and hackers. </w:t>
      </w:r>
      <w:proofErr w:type="gramStart"/>
      <w:r>
        <w:t>Thus</w:t>
      </w:r>
      <w:proofErr w:type="gramEnd"/>
      <w:r>
        <w:t xml:space="preserve"> each </w:t>
      </w:r>
      <w:r w:rsidR="002B0225">
        <w:t xml:space="preserve">token account within the oracle contract is capped at 140 million tokens (14.0% of the total supply). </w:t>
      </w:r>
      <w:r w:rsidR="008319FA">
        <w:t>T</w:t>
      </w:r>
      <w:r w:rsidR="002B0225">
        <w:t>he vaults should be independent</w:t>
      </w:r>
      <w:r w:rsidR="008319FA">
        <w:t>, in that this would make the contract more robust, making the present value of their tokens greater</w:t>
      </w:r>
      <w:r w:rsidR="002B0225">
        <w:t>.</w:t>
      </w:r>
      <w:r w:rsidR="00BA5E7D">
        <w:rPr>
          <w:rStyle w:val="FootnoteReference"/>
        </w:rPr>
        <w:footnoteReference w:id="12"/>
      </w:r>
    </w:p>
    <w:p w14:paraId="62FB16CA" w14:textId="75DCEF7D" w:rsidR="009C7E0F" w:rsidRDefault="009F2459" w:rsidP="00D74A56">
      <w:pPr>
        <w:pStyle w:val="Heading2"/>
      </w:pPr>
      <w:bookmarkStart w:id="13" w:name="_Toc144663836"/>
      <w:r>
        <w:t xml:space="preserve">Sending </w:t>
      </w:r>
      <w:r w:rsidR="00995617">
        <w:t xml:space="preserve">and Validating </w:t>
      </w:r>
      <w:r>
        <w:t>Oracle Data</w:t>
      </w:r>
      <w:bookmarkEnd w:id="13"/>
    </w:p>
    <w:p w14:paraId="62C9B06D" w14:textId="486EAB80" w:rsidR="00F147D3" w:rsidRDefault="00F147D3" w:rsidP="00D123B6">
      <w:r>
        <w:t>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w:t>
      </w:r>
      <w:r w:rsidR="002B0225">
        <w:t xml:space="preserve"> simply</w:t>
      </w:r>
      <w:r>
        <w:t xml:space="preserve">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6E48352F" w:rsidR="009C7E0F" w:rsidRDefault="00995617" w:rsidP="00D123B6">
      <w:r>
        <w:t>A token holder</w:t>
      </w:r>
      <w:r w:rsidR="00747B64">
        <w:t xml:space="preserve"> needs at least </w:t>
      </w:r>
      <w:r>
        <w:t>10</w:t>
      </w:r>
      <w:r w:rsidR="00747B64">
        <w:t xml:space="preserve">% of the outstanding tokens to submit data to the </w:t>
      </w:r>
      <w:r>
        <w:t>oracle</w:t>
      </w:r>
      <w:r w:rsidR="00747B64">
        <w:t xml:space="preserve"> contract. While submitting data takes some effort, the cost is relatively low given the ease at which relevant data is available and the limited scope and frequency of data submissions. </w:t>
      </w:r>
    </w:p>
    <w:p w14:paraId="754E4D82" w14:textId="77777777" w:rsidR="005A541D" w:rsidRDefault="009F2459" w:rsidP="00D123B6">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1C823632" w:rsidR="00057312" w:rsidRDefault="009F2459" w:rsidP="00D123B6">
      <w:r>
        <w:t>T</w:t>
      </w:r>
      <w:r w:rsidR="00255CF8">
        <w:t>he data submission process will look like this</w:t>
      </w:r>
      <w:r>
        <w:t>, assuming the data pass)</w:t>
      </w:r>
      <w:r w:rsidR="00255CF8">
        <w:t>:</w:t>
      </w:r>
    </w:p>
    <w:p w14:paraId="44BE026D" w14:textId="42F94F75" w:rsidR="008313CB" w:rsidRDefault="008313CB" w:rsidP="008313CB">
      <w:pPr>
        <w:jc w:val="center"/>
      </w:pPr>
      <w:r w:rsidRPr="008313CB">
        <w:rPr>
          <w:noProof/>
        </w:rPr>
        <w:lastRenderedPageBreak/>
        <w:drawing>
          <wp:inline distT="0" distB="0" distL="0" distR="0" wp14:anchorId="126E468E" wp14:editId="67839177">
            <wp:extent cx="3438525" cy="1781175"/>
            <wp:effectExtent l="0" t="0" r="9525" b="9525"/>
            <wp:docPr id="2326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781175"/>
                    </a:xfrm>
                    <a:prstGeom prst="rect">
                      <a:avLst/>
                    </a:prstGeom>
                    <a:noFill/>
                    <a:ln>
                      <a:noFill/>
                    </a:ln>
                  </pic:spPr>
                </pic:pic>
              </a:graphicData>
            </a:graphic>
          </wp:inline>
        </w:drawing>
      </w:r>
    </w:p>
    <w:p w14:paraId="2909DDAF" w14:textId="1ECD3F12" w:rsidR="00255CF8" w:rsidRDefault="003F40C2" w:rsidP="00D74A56">
      <w:pPr>
        <w:tabs>
          <w:tab w:val="left" w:pos="1980"/>
        </w:tabs>
        <w:ind w:firstLine="1980"/>
      </w:pPr>
      <w:r>
        <w:t>*</w:t>
      </w:r>
      <w:proofErr w:type="gramStart"/>
      <w:r>
        <w:t>optional</w:t>
      </w:r>
      <w:proofErr w:type="gramEnd"/>
    </w:p>
    <w:p w14:paraId="43296571" w14:textId="2BD61D6B" w:rsidR="003F40C2" w:rsidRDefault="003F40C2" w:rsidP="00D123B6">
      <w:r>
        <w:t>The data can then be processed once the GMT hour is before 12. Anyone can execute the function that processes the vote, so I suspect it occur quickly once possible, around 8PM ET. A yes vote sends the data to the betting contract, while a no vote burns a fraction of the proposer's bond and resets the state for the next data proposal.</w:t>
      </w:r>
      <w:r>
        <w:rPr>
          <w:rStyle w:val="FootnoteReference"/>
        </w:rPr>
        <w:footnoteReference w:id="13"/>
      </w:r>
      <w:r>
        <w:t xml:space="preserve"> For rejected initial and settlement data submissions, these must be resubmitted; for a rejected odds update, they can be resubmitted or not. </w:t>
      </w:r>
    </w:p>
    <w:p w14:paraId="115DE628" w14:textId="138E52C6" w:rsidR="009F2459" w:rsidRDefault="003F40C2">
      <w:r>
        <w:t xml:space="preserve">No data can be submitted on Saturday or Sunday. If there are data submission failures, the data submission is either pushed back a day, or if an odds update, omitted. </w:t>
      </w:r>
    </w:p>
    <w:p w14:paraId="30F21F23" w14:textId="58B62AC9" w:rsidR="009C7E0F" w:rsidRPr="0081573F" w:rsidRDefault="00142D15" w:rsidP="00D123B6">
      <w:r>
        <w:t>T</w:t>
      </w:r>
      <w:r w:rsidR="007E0B19">
        <w:t xml:space="preserve">oken holders submitting failed data submissions are charged a fee </w:t>
      </w:r>
      <w:r w:rsidR="003F40C2">
        <w:t xml:space="preserve">of 2k tokens. </w:t>
      </w:r>
      <w:r w:rsidR="007E0B19">
        <w:t xml:space="preserve">Rejections should be rare, but they </w:t>
      </w:r>
      <w:r w:rsidR="003F40C2">
        <w:t>should also be expected</w:t>
      </w:r>
      <w:r w:rsidR="007E0B19">
        <w:t xml:space="preserve"> due to </w:t>
      </w:r>
      <w:r w:rsidR="00E8654A">
        <w:t>unintentional</w:t>
      </w:r>
      <w:r w:rsidR="007E0B19">
        <w:t xml:space="preserve"> mistakes. The penalty is meant to be painful but tole</w:t>
      </w:r>
      <w:r w:rsidR="007E0B19" w:rsidRPr="0081573F">
        <w:t xml:space="preserve">rable. Those rejecting data do not get a bonus, as we do not want to incent users to reject data submissions to acquire more tokens. </w:t>
      </w:r>
    </w:p>
    <w:p w14:paraId="53A15961" w14:textId="37DC8446" w:rsidR="009C7E0F" w:rsidRDefault="009F2459">
      <w:pPr>
        <w:pStyle w:val="Heading2"/>
      </w:pPr>
      <w:bookmarkStart w:id="14" w:name="_Toc144663837"/>
      <w:r>
        <w:t>How Oracle Token Holders Claim Oracle's Revenue</w:t>
      </w:r>
      <w:bookmarkEnd w:id="14"/>
    </w:p>
    <w:p w14:paraId="002822DB" w14:textId="17E4EB9F" w:rsidR="00C36643" w:rsidRDefault="00C36643" w:rsidP="00D123B6">
      <w:r>
        <w:t xml:space="preserve">The primary way the oracle </w:t>
      </w:r>
      <w:proofErr w:type="spellStart"/>
      <w:r>
        <w:t>acrues</w:t>
      </w:r>
      <w:proofErr w:type="spellEnd"/>
      <w:r>
        <w:t xml:space="preserve"> fee revenue is at settlement. The epoch </w:t>
      </w:r>
      <w:r w:rsidR="003D35ED">
        <w:t>increments</w:t>
      </w:r>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w:t>
      </w:r>
      <w:r w:rsidR="003D35ED">
        <w:t>, as if they do not vote each time their accrued revenue is slashed by the percentage of votes they missed, and the lost amount is reallocated to the other token holders</w:t>
      </w:r>
      <w:r>
        <w:t>. The unearned AVAX is then immediately reallocated to the other token holders by treating it like a settlement dividend</w:t>
      </w:r>
      <w:r w:rsidR="00AF24F1">
        <w:t>.</w:t>
      </w:r>
    </w:p>
    <w:p w14:paraId="66B8B3B1" w14:textId="3F998212" w:rsidR="00AF24F1" w:rsidRDefault="00AF24F1" w:rsidP="00D123B6">
      <w:r>
        <w:t>Each week the oracle receives 5% of the bettor winnings as a fee for their service. This is consistent with the Oracle receiving 2.5% of bet amounts and the LPs receiving the other 2.5%. While the oracle could receive nothing if all bettors lose, the oracle can never lose money. Token holders must vote on data submissions to get their revenue, which requires they keep their tokens in the oracle contract. For example, if their tokens were in the contract for three settlements and eight data submissions, and they voted four times, they would receive one-half of their payment. The other half would be added back to the pool to go to the other token holders, incenting the token holders to actively monitor the the data submitted.</w:t>
      </w:r>
    </w:p>
    <w:p w14:paraId="73FD11C8" w14:textId="77777777" w:rsidR="00D74A56" w:rsidRDefault="00D74A56"/>
    <w:p w14:paraId="3DE13336" w14:textId="4B70DA93" w:rsidR="009C7E0F" w:rsidRDefault="009F2459" w:rsidP="001C42DC">
      <w:pPr>
        <w:pStyle w:val="Heading1"/>
      </w:pPr>
      <w:bookmarkStart w:id="15" w:name="_Toc144663853"/>
      <w:r>
        <w:lastRenderedPageBreak/>
        <w:t>Conclusion</w:t>
      </w:r>
      <w:bookmarkEnd w:id="15"/>
    </w:p>
    <w:p w14:paraId="49984512" w14:textId="23C1439D" w:rsidR="001A3AE3" w:rsidRDefault="009F2459">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52FFB409" w14:textId="77777777" w:rsidR="00D123B6"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 xml:space="preserve">the </w:t>
      </w:r>
      <w:r w:rsidR="00C36643">
        <w:t>cooperative</w:t>
      </w:r>
      <w:r>
        <w:t xml:space="preserve"> </w:t>
      </w:r>
      <w:r w:rsidR="000106A5">
        <w:t>equilibrium</w:t>
      </w:r>
      <w:r>
        <w:t xml:space="preserve"> because the state space grows exponentially in the number of players and actions they can take. </w:t>
      </w:r>
      <w:r w:rsidR="00D123B6">
        <w:t>ASB’s simplicity enables a</w:t>
      </w:r>
      <w:r>
        <w:t>n incentive</w:t>
      </w:r>
      <w:r w:rsidR="00A07E3C">
        <w:t>-</w:t>
      </w:r>
      <w:r>
        <w:t xml:space="preserve">compatible contract </w:t>
      </w:r>
      <w:r w:rsidR="00D123B6">
        <w:t xml:space="preserve">that </w:t>
      </w:r>
      <w:r>
        <w:t xml:space="preserve">avoids costly </w:t>
      </w:r>
      <w:r w:rsidR="00C36643">
        <w:t xml:space="preserve">and redundant </w:t>
      </w:r>
      <w:r>
        <w:t>adjudication procedures</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timely fashion. </w:t>
      </w:r>
    </w:p>
    <w:p w14:paraId="255A6D53" w14:textId="2DD156E7" w:rsidR="0015200F" w:rsidRDefault="0015200F" w:rsidP="00547DA4">
      <w:pPr>
        <w:spacing w:before="240" w:after="240"/>
      </w:pPr>
      <w:r>
        <w:t xml:space="preserve">The trust one puts into the </w:t>
      </w:r>
      <w:r w:rsidR="00C742E4">
        <w:t>ASB</w:t>
      </w:r>
      <w:r>
        <w:t xml:space="preserve"> Oracle is fundamentally the same as why investors trust miners: the rational self-interested assessment that honesty dominates dishonesty for a hypothetical individual.</w:t>
      </w:r>
    </w:p>
    <w:p w14:paraId="2F681563" w14:textId="01297099"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 common use case</w:t>
      </w:r>
      <w:r>
        <w:t>, a digital vending machine</w:t>
      </w:r>
      <w:r w:rsidR="00E40A4B">
        <w:t>.</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095DC069" w:rsidR="009C7E0F" w:rsidRDefault="009F2459">
      <w:pPr>
        <w:pStyle w:val="Heading1"/>
      </w:pPr>
      <w:bookmarkStart w:id="16" w:name="_Toc144663854"/>
      <w:r>
        <w:lastRenderedPageBreak/>
        <w:t>Appendix</w:t>
      </w:r>
      <w:bookmarkEnd w:id="16"/>
    </w:p>
    <w:p w14:paraId="3A7B7D74" w14:textId="77777777" w:rsidR="009C7E0F" w:rsidRDefault="009C7E0F">
      <w:pPr>
        <w:tabs>
          <w:tab w:val="left" w:pos="2160"/>
          <w:tab w:val="left" w:pos="3600"/>
        </w:tabs>
        <w:ind w:left="1440"/>
      </w:pPr>
    </w:p>
    <w:p w14:paraId="56B976AC" w14:textId="77777777" w:rsidR="00E55DD8" w:rsidRDefault="00E55DD8">
      <w:pPr>
        <w:tabs>
          <w:tab w:val="left" w:pos="2160"/>
          <w:tab w:val="left" w:pos="3600"/>
        </w:tabs>
        <w:ind w:left="1440"/>
      </w:pPr>
    </w:p>
    <w:p w14:paraId="78A9ECAC" w14:textId="77777777" w:rsidR="00E55DD8" w:rsidRPr="007727CA" w:rsidRDefault="00E55DD8" w:rsidP="00E55DD8">
      <w:pPr>
        <w:pStyle w:val="Heading2"/>
        <w:rPr>
          <w:rFonts w:eastAsia="Times New Roman"/>
        </w:rPr>
      </w:pPr>
      <w:bookmarkStart w:id="17" w:name="_Toc144663838"/>
      <w:r>
        <w:rPr>
          <w:rFonts w:eastAsia="Times New Roman"/>
        </w:rPr>
        <w:t>Simplicity from Restrictions</w:t>
      </w:r>
      <w:bookmarkEnd w:id="17"/>
    </w:p>
    <w:p w14:paraId="29E96C96" w14:textId="77777777" w:rsidR="00E55DD8" w:rsidRDefault="00E55DD8" w:rsidP="00E55DD8">
      <w:pPr>
        <w:pStyle w:val="Heading3"/>
      </w:pPr>
      <w:bookmarkStart w:id="18" w:name="_Toc144663839"/>
      <w:r>
        <w:t>One odds number for each match</w:t>
      </w:r>
      <w:bookmarkEnd w:id="18"/>
      <w:r>
        <w:t xml:space="preserve"> </w:t>
      </w:r>
    </w:p>
    <w:p w14:paraId="7AF771C2" w14:textId="77777777" w:rsidR="00E55DD8" w:rsidRDefault="00E55DD8" w:rsidP="00E55DD8">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01D41352" w14:textId="77777777" w:rsidR="00E55DD8" w:rsidRDefault="00E55DD8" w:rsidP="00E55DD8">
      <w:pPr>
        <w:pStyle w:val="Heading3"/>
      </w:pPr>
      <w:r>
        <w:t xml:space="preserve">Only odds on (initial) favorite are </w:t>
      </w:r>
      <w:proofErr w:type="gramStart"/>
      <w:r>
        <w:t>submitted</w:t>
      </w:r>
      <w:proofErr w:type="gramEnd"/>
      <w:r>
        <w:t xml:space="preserve"> </w:t>
      </w:r>
    </w:p>
    <w:p w14:paraId="3FF5DD5F" w14:textId="77777777" w:rsidR="00E55DD8" w:rsidRDefault="00E55DD8" w:rsidP="00E55DD8">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563A6246" w14:textId="77777777" w:rsidR="00E55DD8" w:rsidRDefault="00E55DD8" w:rsidP="00E55DD8">
      <w:pPr>
        <w:pStyle w:val="Heading3"/>
      </w:pPr>
      <w:bookmarkStart w:id="19" w:name="_Toc144663840"/>
      <w:r>
        <w:t>Weekend straight-up events</w:t>
      </w:r>
      <w:bookmarkEnd w:id="19"/>
    </w:p>
    <w:p w14:paraId="18D90354" w14:textId="77777777" w:rsidR="00E55DD8" w:rsidRDefault="00E55DD8" w:rsidP="00E55DD8">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58617692" w14:textId="77777777" w:rsidR="00E55DD8" w:rsidRDefault="00E55DD8" w:rsidP="00E55DD8">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p w14:paraId="2E0E9CB3" w14:textId="24FC2D2E" w:rsidR="00E55DD8" w:rsidRDefault="00E55DD8" w:rsidP="00E55DD8">
      <w:pPr>
        <w:pStyle w:val="Heading3"/>
      </w:pPr>
      <w:bookmarkStart w:id="20" w:name="_Toc144663841"/>
      <w:r>
        <w:t>There are only 3 contracts</w:t>
      </w:r>
      <w:bookmarkEnd w:id="20"/>
      <w:r>
        <w:t xml:space="preserve"> to </w:t>
      </w:r>
      <w:proofErr w:type="gramStart"/>
      <w:r>
        <w:t>audit</w:t>
      </w:r>
      <w:proofErr w:type="gramEnd"/>
    </w:p>
    <w:p w14:paraId="019E5AD2" w14:textId="77777777" w:rsidR="00E55DD8" w:rsidRDefault="00E55DD8" w:rsidP="00E55DD8">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330ECAF5" w14:textId="77777777" w:rsidR="00E55DD8" w:rsidRDefault="00E55DD8" w:rsidP="00E55DD8">
      <w:pPr>
        <w:pStyle w:val="Heading3"/>
      </w:pPr>
      <w:bookmarkStart w:id="21" w:name="_Toc144663842"/>
      <w:r>
        <w:t>The contracts are all non-</w:t>
      </w:r>
      <w:proofErr w:type="gramStart"/>
      <w:r>
        <w:t>upgradeable</w:t>
      </w:r>
      <w:bookmarkEnd w:id="21"/>
      <w:proofErr w:type="gramEnd"/>
    </w:p>
    <w:p w14:paraId="598CFA56" w14:textId="77777777" w:rsidR="00E55DD8" w:rsidRDefault="00E55DD8" w:rsidP="00E55DD8">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106C98B6" w14:textId="77777777" w:rsidR="00E55DD8" w:rsidRDefault="00E55DD8" w:rsidP="00E55DD8">
      <w:pPr>
        <w:pStyle w:val="Heading3"/>
      </w:pPr>
      <w:bookmarkStart w:id="22" w:name="_Toc144663843"/>
      <w:r>
        <w:lastRenderedPageBreak/>
        <w:t>Weekly settlement</w:t>
      </w:r>
      <w:bookmarkEnd w:id="22"/>
    </w:p>
    <w:p w14:paraId="312B49A5" w14:textId="77777777" w:rsidR="00E55DD8" w:rsidRDefault="00E55DD8" w:rsidP="00E55DD8">
      <w:r>
        <w:t xml:space="preserve">Settlement can only occur the Monday following the next Friday. </w:t>
      </w:r>
    </w:p>
    <w:p w14:paraId="64B51C60" w14:textId="77777777" w:rsidR="00E55DD8" w:rsidRDefault="00E55DD8" w:rsidP="00E55DD8">
      <w:pPr>
        <w:pStyle w:val="Heading3"/>
      </w:pPr>
      <w:bookmarkStart w:id="23" w:name="_Toc144663844"/>
      <w:r>
        <w:t>Maximum of one daily data submission</w:t>
      </w:r>
      <w:bookmarkEnd w:id="23"/>
    </w:p>
    <w:p w14:paraId="130E7C20" w14:textId="77777777" w:rsidR="00E55DD8" w:rsidRDefault="00E55DD8" w:rsidP="00E55DD8">
      <w:r>
        <w:t>The oracle processes at most one submission per day, which must be submitted during the 12</w:t>
      </w:r>
      <w:r w:rsidRPr="005429AF">
        <w:rPr>
          <w:vertAlign w:val="superscript"/>
        </w:rPr>
        <w:t>th</w:t>
      </w:r>
      <w:r>
        <w:t xml:space="preserve"> hour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xml:space="preserve">, so a daily update should provide the LPs with sufficient protection against the adverse selection risk created by stale </w:t>
      </w:r>
      <w:proofErr w:type="gramStart"/>
      <w:r>
        <w:t>odds..</w:t>
      </w:r>
      <w:proofErr w:type="gramEnd"/>
    </w:p>
    <w:p w14:paraId="2DBC84A9" w14:textId="77777777" w:rsidR="00E55DD8" w:rsidRDefault="00E55DD8" w:rsidP="00E55DD8">
      <w:pPr>
        <w:pStyle w:val="Heading3"/>
      </w:pPr>
      <w:bookmarkStart w:id="24" w:name="_Toc144663845"/>
      <w:r>
        <w:t>No data submissions on Saturday and Sunday</w:t>
      </w:r>
      <w:bookmarkEnd w:id="24"/>
    </w:p>
    <w:p w14:paraId="343A013D" w14:textId="77777777" w:rsidR="00E55DD8" w:rsidRDefault="00E55DD8" w:rsidP="00E55DD8">
      <w:r>
        <w:t>This allows the oracle token collective to take time off without worry about a hack.</w:t>
      </w:r>
    </w:p>
    <w:p w14:paraId="304E63B1" w14:textId="77777777" w:rsidR="00E55DD8" w:rsidRDefault="00E55DD8" w:rsidP="00E55DD8">
      <w:pPr>
        <w:pStyle w:val="Heading3"/>
      </w:pPr>
      <w:r>
        <w:t>No settlement submission until at least Monday</w:t>
      </w:r>
    </w:p>
    <w:p w14:paraId="4A5351AB" w14:textId="77777777" w:rsidR="00E55DD8" w:rsidRDefault="00E55DD8" w:rsidP="00E55DD8">
      <w:r>
        <w:t>A settlement submitted prior to this would obviously be fraudulent.</w:t>
      </w:r>
    </w:p>
    <w:p w14:paraId="7970FB30" w14:textId="77777777" w:rsidR="00E55DD8" w:rsidRDefault="00E55DD8" w:rsidP="00E55DD8">
      <w:pPr>
        <w:pStyle w:val="Heading3"/>
      </w:pPr>
      <w:bookmarkStart w:id="25" w:name="_Toc144663846"/>
      <w:r>
        <w:t>At least 11 hours for data vetting</w:t>
      </w:r>
      <w:bookmarkEnd w:id="25"/>
    </w:p>
    <w:p w14:paraId="7E615A1E" w14:textId="77777777" w:rsidR="00E55DD8" w:rsidRDefault="00E55DD8" w:rsidP="00E55DD8">
      <w:r>
        <w:t>As no healthy adult sleeps more than 10 hours a day, all token holders will be able to vote before the data submission is processed. 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77CB3080" w14:textId="77777777" w:rsidR="00E55DD8" w:rsidRDefault="00E55DD8" w:rsidP="00E55DD8">
      <w:pPr>
        <w:pStyle w:val="Heading3"/>
      </w:pPr>
      <w:bookmarkStart w:id="26" w:name="_Toc144663847"/>
      <w:r>
        <w:t>Maximum 32 events per weekend</w:t>
      </w:r>
      <w:bookmarkEnd w:id="26"/>
    </w:p>
    <w:p w14:paraId="4910853A" w14:textId="77777777" w:rsidR="00E55DD8" w:rsidRDefault="00E55DD8" w:rsidP="00E55DD8">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19D3DD1C" w14:textId="77777777" w:rsidR="00E55DD8" w:rsidRDefault="00E55DD8" w:rsidP="00E55DD8">
      <w:pPr>
        <w:pStyle w:val="Heading3"/>
      </w:pPr>
      <w:bookmarkStart w:id="27" w:name="_Toc144663848"/>
      <w:r>
        <w:t xml:space="preserve">No ex-post disputes requiring </w:t>
      </w:r>
      <w:proofErr w:type="gramStart"/>
      <w:r>
        <w:t>adjudication</w:t>
      </w:r>
      <w:bookmarkEnd w:id="27"/>
      <w:proofErr w:type="gramEnd"/>
    </w:p>
    <w:p w14:paraId="6FD6493F" w14:textId="77777777" w:rsidR="00E55DD8" w:rsidRDefault="00E55DD8" w:rsidP="00E55DD8">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0AC4DA12" w14:textId="77777777" w:rsidR="00E55DD8" w:rsidRDefault="00E55DD8" w:rsidP="00E55DD8">
      <w:pPr>
        <w:pStyle w:val="Heading3"/>
      </w:pPr>
      <w:bookmarkStart w:id="28" w:name="_Toc144663849"/>
      <w:r>
        <w:t xml:space="preserve">Stay in native </w:t>
      </w:r>
      <w:proofErr w:type="gramStart"/>
      <w:r>
        <w:t>AVAX</w:t>
      </w:r>
      <w:bookmarkEnd w:id="28"/>
      <w:proofErr w:type="gramEnd"/>
    </w:p>
    <w:p w14:paraId="3CEE9278" w14:textId="77777777" w:rsidR="00E55DD8" w:rsidRDefault="00E55DD8" w:rsidP="00E55DD8">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2775ECB2" w14:textId="77777777" w:rsidR="00E55DD8" w:rsidRDefault="00E55DD8" w:rsidP="00E55DD8">
      <w:pPr>
        <w:pStyle w:val="Heading3"/>
      </w:pPr>
      <w:bookmarkStart w:id="29" w:name="_Toc144663850"/>
      <w:r>
        <w:t xml:space="preserve">LPs and token holders cannot withdraw within an </w:t>
      </w:r>
      <w:proofErr w:type="gramStart"/>
      <w:r>
        <w:t>epoch</w:t>
      </w:r>
      <w:bookmarkEnd w:id="29"/>
      <w:proofErr w:type="gramEnd"/>
    </w:p>
    <w:p w14:paraId="7206401A" w14:textId="77777777" w:rsidR="00E55DD8" w:rsidRDefault="00E55DD8" w:rsidP="00E55DD8">
      <w:r>
        <w:t xml:space="preserve">Flash transactions enable efficient arbitrage, but the benefits here are low, and the costs are high. Many hacks have been predicated on flash loan transactions. token holders </w:t>
      </w:r>
      <w:proofErr w:type="gramStart"/>
      <w:r>
        <w:t>have to</w:t>
      </w:r>
      <w:proofErr w:type="gramEnd"/>
      <w:r>
        <w:t xml:space="preserve">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74D624AC" w14:textId="77777777" w:rsidR="00E55DD8" w:rsidRDefault="00E55DD8" w:rsidP="00E55DD8">
      <w:pPr>
        <w:pStyle w:val="Heading3"/>
      </w:pPr>
      <w:bookmarkStart w:id="30" w:name="_Toc144663851"/>
      <w:r>
        <w:t>All relevant data are on the Avalanche C-chain.</w:t>
      </w:r>
      <w:bookmarkEnd w:id="30"/>
      <w:r>
        <w:t xml:space="preserve"> </w:t>
      </w:r>
    </w:p>
    <w:p w14:paraId="5649C4CE" w14:textId="77777777" w:rsidR="00E55DD8" w:rsidRDefault="00E55DD8" w:rsidP="00E55DD8">
      <w:r>
        <w:t xml:space="preserve">There is no way to censor a contract that is completely on a single blockchain. </w:t>
      </w:r>
    </w:p>
    <w:p w14:paraId="67100972" w14:textId="77777777" w:rsidR="00E55DD8" w:rsidRDefault="00E55DD8" w:rsidP="00E55DD8">
      <w:pPr>
        <w:pStyle w:val="Heading3"/>
      </w:pPr>
      <w:bookmarkStart w:id="31" w:name="_Toc144663852"/>
      <w:r>
        <w:lastRenderedPageBreak/>
        <w:t>No extreme odds</w:t>
      </w:r>
      <w:bookmarkEnd w:id="31"/>
      <w:r>
        <w:t xml:space="preserve"> </w:t>
      </w:r>
    </w:p>
    <w:p w14:paraId="6D4748DB" w14:textId="77777777" w:rsidR="00E55DD8" w:rsidRDefault="00E55DD8" w:rsidP="00E55DD8">
      <w:r>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4288BD38" w14:textId="77777777" w:rsidR="00E55DD8" w:rsidRDefault="00E55DD8" w:rsidP="00E55DD8">
      <w:pPr>
        <w:tabs>
          <w:tab w:val="left" w:pos="2160"/>
          <w:tab w:val="left" w:pos="3600"/>
        </w:tabs>
      </w:pPr>
    </w:p>
    <w:p w14:paraId="2E88A774" w14:textId="77777777" w:rsidR="009C7E0F" w:rsidRDefault="009F2459">
      <w:pPr>
        <w:pStyle w:val="Heading2"/>
      </w:pPr>
      <w:bookmarkStart w:id="32" w:name="_Toc144663855"/>
      <w:r>
        <w:t>Odds Translation</w:t>
      </w:r>
      <w:bookmarkEnd w:id="32"/>
    </w:p>
    <w:p w14:paraId="4B8CDE96" w14:textId="77777777" w:rsidR="009C7E0F" w:rsidRDefault="009F2459">
      <w:r>
        <w:t xml:space="preserve">To convert </w:t>
      </w:r>
      <w:proofErr w:type="spellStart"/>
      <w:r>
        <w:t>moneyline</w:t>
      </w:r>
      <w:proofErr w:type="spellEnd"/>
      <w:r>
        <w:t xml:space="preserve"> odds into Decimal odds, we have the following.</w:t>
      </w:r>
    </w:p>
    <w:p w14:paraId="76440B56"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9F2459">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9F2459">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9F2459">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9F2459">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9" o:title=""/>
          </v:shape>
          <o:OLEObject Type="Embed" ProgID="Equation.DSMT4" ShapeID="_x0000_i1025" DrawAspect="Content" ObjectID="_1755483741" r:id="rId10"/>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2864F915" w14:textId="799D9C3F" w:rsidR="007727CA" w:rsidRDefault="007727CA" w:rsidP="007727CA">
      <w:pPr>
        <w:pStyle w:val="Heading2"/>
      </w:pPr>
      <w:bookmarkStart w:id="33" w:name="_Toc144663856"/>
      <w:r>
        <w:t>Schedule and Start Times in Contract</w:t>
      </w:r>
      <w:bookmarkEnd w:id="33"/>
    </w:p>
    <w:p w14:paraId="44B45AEB" w14:textId="77777777" w:rsidR="007727CA" w:rsidRDefault="007727CA" w:rsidP="007727CA">
      <w:r>
        <w:t xml:space="preserve">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initial favorite will be listed first </w:t>
      </w:r>
      <w:r>
        <w:lastRenderedPageBreak/>
        <w:t>and the underdog second, though the odds can change over the week while the ordering of the contestants cannot.</w:t>
      </w:r>
      <w:r>
        <w:rPr>
          <w:rStyle w:val="FootnoteReference"/>
        </w:rPr>
        <w:footnoteReference w:id="14"/>
      </w:r>
      <w:r>
        <w:t xml:space="preserve"> </w:t>
      </w:r>
    </w:p>
    <w:p w14:paraId="5610BD5D" w14:textId="225C2457" w:rsidR="007727CA" w:rsidRDefault="007727CA" w:rsidP="007727CA">
      <w:r>
        <w:t>The start time is important because if it is wrong, bettors will be able to bet on games that have either started or completed. Websites with event start times are tricky because sometimes these are listed as ET (</w:t>
      </w:r>
      <w:proofErr w:type="spellStart"/>
      <w:r>
        <w:t>ie</w:t>
      </w:r>
      <w:proofErr w:type="spellEnd"/>
      <w:r>
        <w:t>, New York City time), sometimes they are automatically converted into one’s regional time zone</w:t>
      </w:r>
      <w:r w:rsidR="00D910B7">
        <w:t xml:space="preserve">. It is best to buy an ‘live odds’ API, and these generally provide the start time in UTC. This time is also called GMT, Greenwich Mean Time, which is often presented in ISO8601 date/time format, where the “Z” suffix means Zulu time, which is another word for GMT/UTC. </w:t>
      </w:r>
    </w:p>
    <w:p w14:paraId="2EEF40C5" w14:textId="77777777" w:rsidR="0037253D" w:rsidRDefault="0037253D" w:rsidP="007727CA"/>
    <w:p w14:paraId="4F6548C0" w14:textId="77777777" w:rsidR="00142D15" w:rsidRDefault="00142D15" w:rsidP="00142D15">
      <w:pPr>
        <w:tabs>
          <w:tab w:val="left" w:pos="4320"/>
        </w:tabs>
        <w:spacing w:after="0"/>
      </w:pPr>
    </w:p>
    <w:p w14:paraId="0EECC872" w14:textId="14C75E94" w:rsidR="009C7E0F" w:rsidRDefault="009F2459" w:rsidP="007727CA">
      <w:pPr>
        <w:pStyle w:val="Heading2"/>
      </w:pPr>
      <w:bookmarkStart w:id="34" w:name="_Toc144663857"/>
      <w:r>
        <w:t>Odds in the contract</w:t>
      </w:r>
      <w:bookmarkEnd w:id="34"/>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6D5BFE79" w:rsidR="009C7E0F" w:rsidRDefault="009F2459">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favorite. Further, it needs to be adjusted to reflect the oracle fee that would be assessed</w:t>
      </w:r>
      <w:r w:rsidR="00A959F7">
        <w:rPr>
          <w:rFonts w:eastAsia="Times New Roman"/>
          <w:color w:val="222222"/>
        </w:rPr>
        <w:t xml:space="preserve"> to the winner payout</w:t>
      </w:r>
      <w:r>
        <w:rPr>
          <w:rFonts w:eastAsia="Times New Roman"/>
          <w:color w:val="222222"/>
        </w:rPr>
        <w:t>. Thus, the betting odds for a favorite where the match odds were 95</w:t>
      </w:r>
      <w:r w:rsidR="002B0225">
        <w:rPr>
          <w:rFonts w:eastAsia="Times New Roman"/>
          <w:color w:val="222222"/>
        </w:rPr>
        <w:t>7</w:t>
      </w:r>
      <w:r>
        <w:rPr>
          <w:rFonts w:eastAsia="Times New Roman"/>
          <w:color w:val="222222"/>
        </w:rPr>
        <w:t xml:space="preserve"> would be 9</w:t>
      </w:r>
      <w:r w:rsidR="002B0225">
        <w:rPr>
          <w:rFonts w:eastAsia="Times New Roman"/>
          <w:color w:val="222222"/>
        </w:rPr>
        <w:t>09</w:t>
      </w:r>
      <w:r>
        <w:rPr>
          <w:rFonts w:eastAsia="Times New Roman"/>
          <w:color w:val="222222"/>
        </w:rPr>
        <w:t xml:space="preserve">, via </w:t>
      </w:r>
    </w:p>
    <w:p w14:paraId="02186B06" w14:textId="509C2A5A" w:rsidR="009C7E0F" w:rsidRDefault="00A959F7">
      <w:pPr>
        <w:ind w:left="720"/>
      </w:pPr>
      <w:r>
        <w:t>Net Odds (favorite) = (</w:t>
      </w:r>
      <w:proofErr w:type="spellStart"/>
      <w:r>
        <w:t>contractMatchOdds</w:t>
      </w:r>
      <w:proofErr w:type="spellEnd"/>
      <w:r>
        <w:t xml:space="preserve"> * 0.95)/1000 + 1</w:t>
      </w:r>
    </w:p>
    <w:p w14:paraId="28CE70D9" w14:textId="79BAC450" w:rsidR="009C7E0F" w:rsidRDefault="009F2459" w:rsidP="00246E48">
      <w:pPr>
        <w:ind w:left="720"/>
      </w:pPr>
      <w:r>
        <w:t>= 95</w:t>
      </w:r>
      <w:r w:rsidR="002B0225">
        <w:t>7</w:t>
      </w:r>
      <w:r>
        <w:t>*0.95/1000+1=1.90</w:t>
      </w:r>
      <w:r w:rsidR="002B0225">
        <w:t>9</w:t>
      </w:r>
    </w:p>
    <w:p w14:paraId="6A188BE7" w14:textId="7F61E359" w:rsidR="009C7E0F" w:rsidRDefault="009F2459">
      <w:r>
        <w:t xml:space="preserve">The </w:t>
      </w:r>
      <w:r w:rsidR="00A959F7">
        <w:t xml:space="preserve">gross </w:t>
      </w:r>
      <w:r>
        <w:t xml:space="preserve">odds for its opponent </w:t>
      </w:r>
      <w:r w:rsidR="00747B64">
        <w:t>are</w:t>
      </w:r>
      <w:r>
        <w:t xml:space="preserve"> generated within the contract by the following formula:</w:t>
      </w:r>
    </w:p>
    <w:p w14:paraId="28D0B852" w14:textId="1211AA98" w:rsidR="009C7E0F" w:rsidRDefault="009F2459" w:rsidP="00A959F7">
      <w:pPr>
        <w:pStyle w:val="MTDisplayEquation"/>
      </w:pPr>
      <w:r>
        <w:tab/>
      </w:r>
      <w:r>
        <w:rPr>
          <w:position w:val="-32"/>
        </w:rPr>
        <w:object w:dxaOrig="4780" w:dyaOrig="700" w14:anchorId="1CC8A400">
          <v:shape id="_x0000_i1026" type="#_x0000_t75" style="width:240pt;height:35.25pt" o:ole="">
            <v:imagedata r:id="rId11" o:title=""/>
          </v:shape>
          <o:OLEObject Type="Embed" ProgID="Equation.DSMT4" ShapeID="_x0000_i1026" DrawAspect="Content" ObjectID="_1755483742" r:id="rId12"/>
        </w:object>
      </w:r>
    </w:p>
    <w:p w14:paraId="7327D046" w14:textId="77777777" w:rsidR="009C7E0F" w:rsidRDefault="009F2459">
      <w:pPr>
        <w:tabs>
          <w:tab w:val="left" w:pos="1107"/>
        </w:tabs>
      </w:pPr>
      <w:r>
        <w:t xml:space="preserve">Then to account for the oracle take, the all-in odds for team 1 would </w:t>
      </w:r>
      <w:proofErr w:type="gramStart"/>
      <w:r>
        <w:t>be</w:t>
      </w:r>
      <w:proofErr w:type="gramEnd"/>
    </w:p>
    <w:p w14:paraId="5347D81D" w14:textId="298C0572" w:rsidR="009C7E0F" w:rsidRDefault="00A959F7" w:rsidP="00A959F7">
      <w:pPr>
        <w:ind w:left="720"/>
      </w:pPr>
      <w:r>
        <w:t>Net Bettor Odds (underdog) = (</w:t>
      </w:r>
      <w:proofErr w:type="spellStart"/>
      <w:r>
        <w:t>underdogOdds</w:t>
      </w:r>
      <w:proofErr w:type="spellEnd"/>
      <w:r>
        <w:t xml:space="preserve"> * 0.95)/1000 + 1</w:t>
      </w:r>
    </w:p>
    <w:p w14:paraId="0B3C64C0" w14:textId="65B35109" w:rsidR="009C7E0F" w:rsidRDefault="009F2459">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5"/>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02393C59" w14:textId="6E20E895" w:rsidR="002F367A" w:rsidRDefault="002F367A">
      <w:pPr>
        <w:tabs>
          <w:tab w:val="left" w:pos="1107"/>
        </w:tabs>
      </w:pPr>
      <w:r>
        <w:t>Initial odds presented must be between 1.999 and 1.125. The cap at 2.000 reflect</w:t>
      </w:r>
      <w:r w:rsidR="00A959F7">
        <w:t>s</w:t>
      </w:r>
      <w:r>
        <w:t xml:space="preserve"> the fact the initial odds apply to the initial favorite, while the 1.125 minimum removes events where the initial odds are greater </w:t>
      </w:r>
      <w:r>
        <w:lastRenderedPageBreak/>
        <w:t xml:space="preserve">than 8:1, lopsided contests. Eliminating high payout contests mitigates risk, as such events would invite hacker </w:t>
      </w:r>
      <w:r w:rsidR="00A959F7">
        <w:t>attention</w:t>
      </w:r>
      <w:r>
        <w:t xml:space="preserve">.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773CA78C" w:rsidR="00142D15" w:rsidRDefault="00FB0205" w:rsidP="00142D15">
      <w:pPr>
        <w:pStyle w:val="ListParagraph"/>
        <w:numPr>
          <w:ilvl w:val="1"/>
          <w:numId w:val="12"/>
        </w:numPr>
        <w:tabs>
          <w:tab w:val="left" w:pos="1107"/>
        </w:tabs>
      </w:pPr>
      <w:proofErr w:type="spellStart"/>
      <w:r>
        <w:t>contractOdds</w:t>
      </w:r>
      <w:proofErr w:type="spellEnd"/>
      <w:r w:rsidR="00142D15">
        <w:t>(</w:t>
      </w:r>
      <w:proofErr w:type="gramStart"/>
      <w:r w:rsidR="00142D15">
        <w:t>team[</w:t>
      </w:r>
      <w:proofErr w:type="gramEnd"/>
      <w:r w:rsidR="00142D15">
        <w:t xml:space="preserve">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w:t>
      </w:r>
      <w:proofErr w:type="gramStart"/>
      <w:r w:rsidR="00142D15">
        <w:t>team[</w:t>
      </w:r>
      <w:proofErr w:type="gramEnd"/>
      <w:r w:rsidR="00142D15">
        <w:t>1]) = 0.95*1359/1000 + 1 = 2.291</w:t>
      </w:r>
    </w:p>
    <w:p w14:paraId="0110E694" w14:textId="7F8797E8"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w:t>
      </w:r>
    </w:p>
    <w:p w14:paraId="192E6CCD" w14:textId="42C2040F" w:rsidR="009C7E0F" w:rsidRDefault="009F2459">
      <w:r>
        <w:t xml:space="preserve">The website </w:t>
      </w:r>
      <w:r w:rsidR="00A959F7">
        <w:t>avaxsportsbook.com</w:t>
      </w:r>
      <w:r>
        <w:t xml:space="preserve"> displays the decimal odds users receive if they win. For example, a user seeing odds of 1.900 will receive back 1.900 times their bet amount. </w:t>
      </w:r>
    </w:p>
    <w:p w14:paraId="61E39A13" w14:textId="28229A2D" w:rsidR="009C7E0F" w:rsidRPr="007727CA" w:rsidRDefault="009F2459" w:rsidP="007727CA">
      <w:pPr>
        <w:pStyle w:val="Heading2"/>
      </w:pPr>
      <w:bookmarkStart w:id="35" w:name="_Toc144663858"/>
      <w:r w:rsidRPr="007727CA">
        <w:t>Redeeming a Bet</w:t>
      </w:r>
      <w:bookmarkEnd w:id="35"/>
    </w:p>
    <w:p w14:paraId="15A20852" w14:textId="5F2C496B" w:rsidR="009C7E0F" w:rsidRDefault="00995617">
      <w:r>
        <w:t xml:space="preserve">Bets are stored in a </w:t>
      </w:r>
      <w:r w:rsidR="00AF24F1">
        <w:t>mapping within a better’s struct</w:t>
      </w:r>
      <w:r>
        <w:t>, and after 1</w:t>
      </w:r>
      <w:r w:rsidR="005D442C">
        <w:t>0</w:t>
      </w:r>
      <w:r>
        <w:t xml:space="preserve">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w:t>
      </w:r>
      <w:r w:rsidR="00AF24F1">
        <w:t>U</w:t>
      </w:r>
      <w:r>
        <w:t>sers to redeem bets by clicking a single button</w:t>
      </w:r>
      <w:r w:rsidR="00747B64">
        <w:t xml:space="preserve"> (it is one transaction)</w:t>
      </w:r>
      <w:r>
        <w:t xml:space="preserve">. </w:t>
      </w:r>
    </w:p>
    <w:p w14:paraId="0DA43B05" w14:textId="77777777" w:rsidR="007D5E54" w:rsidRDefault="007D5E54"/>
    <w:p w14:paraId="379F75BE" w14:textId="32292426" w:rsidR="007D5E54" w:rsidRPr="007727CA" w:rsidRDefault="00B873D3" w:rsidP="007727CA">
      <w:pPr>
        <w:pStyle w:val="Heading2"/>
      </w:pPr>
      <w:bookmarkStart w:id="36" w:name="_Toc144663859"/>
      <w:r>
        <w:lastRenderedPageBreak/>
        <w:t xml:space="preserve">Oracle submission </w:t>
      </w:r>
      <w:r w:rsidR="007D5E54" w:rsidRPr="007727CA">
        <w:t>Restrictions</w:t>
      </w:r>
      <w:bookmarkEnd w:id="36"/>
    </w:p>
    <w:p w14:paraId="719D9C30" w14:textId="76A7C008" w:rsidR="006F6AE8" w:rsidRDefault="00B873D3" w:rsidP="00B873D3">
      <w:pPr>
        <w:ind w:firstLine="720"/>
      </w:pPr>
      <w:r>
        <w:t xml:space="preserve">The </w:t>
      </w:r>
      <w:proofErr w:type="spellStart"/>
      <w:r w:rsidR="006F6AE8">
        <w:t>reviewStatus</w:t>
      </w:r>
      <w:proofErr w:type="spellEnd"/>
      <w:r w:rsidR="006F6AE8">
        <w:t xml:space="preserve"> variable</w:t>
      </w:r>
      <w:r>
        <w:t xml:space="preserve"> in the oracle contract</w:t>
      </w:r>
      <w:r w:rsidR="006F6AE8">
        <w:t xml:space="preserve"> </w:t>
      </w:r>
      <w:r>
        <w:t>is a</w:t>
      </w:r>
      <w:r w:rsidR="006F6AE8">
        <w:t xml:space="preserve"> control mechanism </w:t>
      </w:r>
      <w:r>
        <w:t xml:space="preserve">to prevent illogical oracle submissions given history. Such submissions would either be a hack or a just incompetence, or carelessness. </w:t>
      </w:r>
    </w:p>
    <w:p w14:paraId="4B9C9A32" w14:textId="7B056156" w:rsidR="00B873D3" w:rsidRDefault="00B873D3" w:rsidP="00B873D3">
      <w:pPr>
        <w:ind w:firstLine="720"/>
      </w:pPr>
      <w:proofErr w:type="spellStart"/>
      <w:r>
        <w:t>reviewStatus</w:t>
      </w:r>
      <w:proofErr w:type="spellEnd"/>
      <w:r>
        <w:t xml:space="preserve"> by oracle function</w:t>
      </w:r>
    </w:p>
    <w:p w14:paraId="5816AA14" w14:textId="7CC457FB" w:rsidR="007D5E54" w:rsidRPr="00B873D3" w:rsidRDefault="006F6AE8" w:rsidP="00B873D3">
      <w:pPr>
        <w:tabs>
          <w:tab w:val="left" w:pos="2160"/>
          <w:tab w:val="left" w:pos="3600"/>
          <w:tab w:val="left" w:pos="5040"/>
          <w:tab w:val="left" w:pos="6840"/>
          <w:tab w:val="left" w:pos="7920"/>
        </w:tabs>
        <w:spacing w:after="0"/>
        <w:ind w:firstLine="720"/>
        <w:rPr>
          <w:u w:val="single"/>
        </w:rPr>
      </w:pPr>
      <w:r>
        <w:tab/>
      </w:r>
      <w:r>
        <w:tab/>
      </w:r>
      <w:r w:rsidRPr="00B873D3">
        <w:rPr>
          <w:u w:val="single"/>
        </w:rPr>
        <w:t>required</w:t>
      </w:r>
      <w:r w:rsidRPr="00B873D3">
        <w:rPr>
          <w:u w:val="single"/>
        </w:rPr>
        <w:tab/>
      </w:r>
      <w:r w:rsidR="00B873D3" w:rsidRPr="00B873D3">
        <w:rPr>
          <w:u w:val="single"/>
        </w:rPr>
        <w:t xml:space="preserve">if </w:t>
      </w:r>
      <w:r w:rsidRPr="00B873D3">
        <w:rPr>
          <w:u w:val="single"/>
        </w:rPr>
        <w:t>vote succeeds</w:t>
      </w:r>
      <w:r w:rsidRPr="00B873D3">
        <w:rPr>
          <w:u w:val="single"/>
        </w:rPr>
        <w:tab/>
      </w:r>
      <w:r w:rsidR="00B873D3" w:rsidRPr="00B873D3">
        <w:rPr>
          <w:u w:val="single"/>
        </w:rPr>
        <w:t xml:space="preserve">if </w:t>
      </w:r>
      <w:r w:rsidRPr="00B873D3">
        <w:rPr>
          <w:u w:val="single"/>
        </w:rPr>
        <w:t xml:space="preserve">vote </w:t>
      </w:r>
      <w:proofErr w:type="gramStart"/>
      <w:r w:rsidRPr="00B873D3">
        <w:rPr>
          <w:u w:val="single"/>
        </w:rPr>
        <w:t>fails</w:t>
      </w:r>
      <w:proofErr w:type="gramEnd"/>
    </w:p>
    <w:p w14:paraId="7887B075" w14:textId="729C99C7" w:rsidR="007D5E54" w:rsidRDefault="007D5E54" w:rsidP="00B873D3">
      <w:pPr>
        <w:tabs>
          <w:tab w:val="left" w:pos="2160"/>
          <w:tab w:val="left" w:pos="3600"/>
          <w:tab w:val="left" w:pos="5040"/>
          <w:tab w:val="left" w:pos="6840"/>
          <w:tab w:val="left" w:pos="7920"/>
        </w:tabs>
        <w:spacing w:after="0"/>
        <w:ind w:firstLine="720"/>
      </w:pPr>
      <w:proofErr w:type="spellStart"/>
      <w:r>
        <w:t>initPost</w:t>
      </w:r>
      <w:proofErr w:type="spellEnd"/>
      <w:r w:rsidR="006F6AE8">
        <w:tab/>
      </w:r>
      <w:r>
        <w:tab/>
      </w:r>
      <w:r w:rsidR="006F6AE8">
        <w:t>0</w:t>
      </w:r>
      <w:r w:rsidR="006F6AE8">
        <w:tab/>
      </w:r>
      <w:r w:rsidR="00B873D3">
        <w:t>10</w:t>
      </w:r>
      <w:r w:rsidR="006F6AE8">
        <w:tab/>
        <w:t>0</w:t>
      </w:r>
    </w:p>
    <w:p w14:paraId="1A5926FD" w14:textId="45088329" w:rsidR="007D5E54" w:rsidRDefault="007D5E54" w:rsidP="00B873D3">
      <w:pPr>
        <w:tabs>
          <w:tab w:val="left" w:pos="2160"/>
          <w:tab w:val="left" w:pos="3600"/>
          <w:tab w:val="left" w:pos="5040"/>
          <w:tab w:val="left" w:pos="6840"/>
          <w:tab w:val="left" w:pos="7920"/>
        </w:tabs>
        <w:spacing w:after="0"/>
        <w:ind w:firstLine="720"/>
      </w:pPr>
      <w:proofErr w:type="spellStart"/>
      <w:r>
        <w:t>updatePost</w:t>
      </w:r>
      <w:proofErr w:type="spellEnd"/>
      <w:r>
        <w:tab/>
      </w:r>
      <w:r w:rsidR="006F6AE8">
        <w:tab/>
      </w:r>
      <w:r>
        <w:t>2</w:t>
      </w:r>
      <w:r>
        <w:tab/>
      </w:r>
      <w:r w:rsidR="006F6AE8">
        <w:t>2</w:t>
      </w:r>
      <w:r w:rsidR="00B873D3">
        <w:t>0</w:t>
      </w:r>
      <w:r w:rsidR="006F6AE8">
        <w:tab/>
        <w:t>2</w:t>
      </w:r>
    </w:p>
    <w:p w14:paraId="5EA7FACB" w14:textId="7401FC51" w:rsidR="007D5E54" w:rsidRDefault="007D5E54" w:rsidP="00B873D3">
      <w:pPr>
        <w:tabs>
          <w:tab w:val="left" w:pos="2160"/>
          <w:tab w:val="left" w:pos="3600"/>
          <w:tab w:val="left" w:pos="5040"/>
          <w:tab w:val="left" w:pos="6840"/>
          <w:tab w:val="left" w:pos="7920"/>
        </w:tabs>
        <w:spacing w:after="0"/>
        <w:ind w:firstLine="720"/>
      </w:pPr>
      <w:proofErr w:type="spellStart"/>
      <w:r>
        <w:t>settlePost</w:t>
      </w:r>
      <w:proofErr w:type="spellEnd"/>
      <w:r>
        <w:tab/>
      </w:r>
      <w:r w:rsidR="006F6AE8">
        <w:tab/>
      </w:r>
      <w:r>
        <w:t>2</w:t>
      </w:r>
      <w:r>
        <w:tab/>
      </w:r>
      <w:r w:rsidR="00B873D3">
        <w:t>30</w:t>
      </w:r>
      <w:r w:rsidR="006F6AE8">
        <w:tab/>
        <w:t>2</w:t>
      </w:r>
    </w:p>
    <w:p w14:paraId="6D4D2D89" w14:textId="7C77FDA9" w:rsidR="007D5E54" w:rsidRDefault="006F6AE8" w:rsidP="00B873D3">
      <w:pPr>
        <w:tabs>
          <w:tab w:val="left" w:pos="2160"/>
          <w:tab w:val="left" w:pos="3600"/>
          <w:tab w:val="left" w:pos="5040"/>
          <w:tab w:val="left" w:pos="6840"/>
          <w:tab w:val="left" w:pos="7920"/>
        </w:tabs>
        <w:spacing w:after="0"/>
        <w:ind w:firstLine="720"/>
      </w:pPr>
      <w:proofErr w:type="spellStart"/>
      <w:r>
        <w:t>vote</w:t>
      </w:r>
      <w:r w:rsidR="007D5E54">
        <w:t>Process</w:t>
      </w:r>
      <w:proofErr w:type="spellEnd"/>
      <w:r w:rsidR="00B873D3">
        <w:t xml:space="preserve"> (</w:t>
      </w:r>
      <w:proofErr w:type="spellStart"/>
      <w:r w:rsidR="00B873D3">
        <w:t>init</w:t>
      </w:r>
      <w:proofErr w:type="spellEnd"/>
      <w:r w:rsidR="00B873D3">
        <w:t>)</w:t>
      </w:r>
      <w:r>
        <w:tab/>
      </w:r>
      <w:r w:rsidR="00B873D3">
        <w:t>10</w:t>
      </w:r>
      <w:r w:rsidR="007D5E54">
        <w:tab/>
      </w:r>
      <w:r w:rsidR="00B873D3">
        <w:t>2</w:t>
      </w:r>
      <w:r w:rsidR="00B873D3">
        <w:tab/>
        <w:t>0</w:t>
      </w:r>
    </w:p>
    <w:p w14:paraId="131379C4" w14:textId="224B3209"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(update)</w:t>
      </w:r>
      <w:r>
        <w:tab/>
        <w:t>20</w:t>
      </w:r>
      <w:r>
        <w:tab/>
        <w:t>2</w:t>
      </w:r>
      <w:r>
        <w:tab/>
        <w:t>2</w:t>
      </w:r>
      <w:r>
        <w:tab/>
      </w:r>
    </w:p>
    <w:p w14:paraId="45BC0C55" w14:textId="39CB3DA4"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(settle)</w:t>
      </w:r>
      <w:r>
        <w:tab/>
        <w:t>30</w:t>
      </w:r>
      <w:r>
        <w:tab/>
        <w:t>0</w:t>
      </w:r>
      <w:r>
        <w:tab/>
        <w:t>2</w:t>
      </w:r>
    </w:p>
    <w:p w14:paraId="15D28901" w14:textId="7E697BE1" w:rsidR="007D5E54" w:rsidRDefault="007D5E54" w:rsidP="00B873D3">
      <w:pPr>
        <w:tabs>
          <w:tab w:val="left" w:pos="2160"/>
          <w:tab w:val="left" w:pos="3600"/>
          <w:tab w:val="left" w:pos="5040"/>
          <w:tab w:val="left" w:pos="6840"/>
          <w:tab w:val="left" w:pos="7920"/>
        </w:tabs>
        <w:ind w:firstLine="720"/>
      </w:pPr>
      <w:proofErr w:type="spellStart"/>
      <w:r>
        <w:t>withdrawTokens</w:t>
      </w:r>
      <w:proofErr w:type="spellEnd"/>
      <w:r>
        <w:tab/>
        <w:t>&lt;10</w:t>
      </w:r>
    </w:p>
    <w:p w14:paraId="16E3D856" w14:textId="77777777" w:rsidR="007D5E54" w:rsidRDefault="007D5E54" w:rsidP="00734F41"/>
    <w:p w14:paraId="2CD277DC" w14:textId="65B55C38" w:rsidR="009C7E0F" w:rsidRDefault="009F2459">
      <w:pPr>
        <w:pStyle w:val="Heading2"/>
      </w:pPr>
      <w:bookmarkStart w:id="37" w:name="_Toc144663860"/>
      <w:r>
        <w:t xml:space="preserve">LP </w:t>
      </w:r>
      <w:r w:rsidR="006B7C30">
        <w:t>R</w:t>
      </w:r>
      <w:r>
        <w:t>evenue</w:t>
      </w:r>
      <w:bookmarkEnd w:id="37"/>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lastRenderedPageBreak/>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7D79170E" w:rsidR="009C7E0F" w:rsidRDefault="009F2459">
      <w:r>
        <w:t>In this way, any LP investment or withdrawal reflects the percent change in the size of the LP pool</w:t>
      </w:r>
      <w:r w:rsidR="00757992">
        <w:t xml:space="preserve">’s </w:t>
      </w:r>
      <w:proofErr w:type="spellStart"/>
      <w:r w:rsidR="00757992">
        <w:t>avax</w:t>
      </w:r>
      <w:proofErr w:type="spellEnd"/>
      <w:r w:rsidR="00757992">
        <w:t>/share</w:t>
      </w:r>
      <w:r>
        <w:t xml:space="preserve"> over the investment period.</w:t>
      </w:r>
    </w:p>
    <w:p w14:paraId="0BF5477C" w14:textId="5BC413D2" w:rsidR="009C7E0F" w:rsidRDefault="009C7E0F"/>
    <w:p w14:paraId="0C394CD6" w14:textId="4747800E" w:rsidR="009C7E0F" w:rsidRDefault="009F2459">
      <w:pPr>
        <w:pStyle w:val="Heading2"/>
      </w:pPr>
      <w:bookmarkStart w:id="38" w:name="_Toc144663861"/>
      <w:r>
        <w:t>Oracle Revenue</w:t>
      </w:r>
      <w:bookmarkEnd w:id="38"/>
    </w:p>
    <w:p w14:paraId="66E577A8" w14:textId="02F96C04"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757992">
        <w:t xml:space="preserve">, and they must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9" w:name="_Hlk143944058"/>
      <w:r w:rsidR="00FE5AD4" w:rsidRPr="00FE5AD4">
        <w:rPr>
          <w:position w:val="-30"/>
        </w:rPr>
        <w:object w:dxaOrig="3980" w:dyaOrig="680" w14:anchorId="099C1876">
          <v:shape id="_x0000_i1027" type="#_x0000_t75" style="width:199.5pt;height:33.75pt" o:ole="">
            <v:imagedata r:id="rId13" o:title=""/>
          </v:shape>
          <o:OLEObject Type="Embed" ProgID="Equation.DSMT4" ShapeID="_x0000_i1027" DrawAspect="Content" ObjectID="_1755483743" r:id="rId14"/>
        </w:object>
      </w:r>
      <w:bookmarkEnd w:id="39"/>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40"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19.5pt" o:ole="">
            <v:imagedata r:id="rId15" o:title=""/>
          </v:shape>
          <o:OLEObject Type="Embed" ProgID="Equation.DSMT4" ShapeID="_x0000_i1028" DrawAspect="Content" ObjectID="_1755483744" r:id="rId16"/>
        </w:object>
      </w:r>
      <w:bookmarkEnd w:id="40"/>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41"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7" o:title=""/>
          </v:shape>
          <o:OLEObject Type="Embed" ProgID="Equation.DSMT4" ShapeID="_x0000_i1029" DrawAspect="Content" ObjectID="_1755483745" r:id="rId18"/>
        </w:object>
      </w:r>
      <w:bookmarkEnd w:id="41"/>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19" o:title=""/>
          </v:shape>
          <o:OLEObject Type="Embed" ProgID="Equation.DSMT4" ShapeID="_x0000_i1030" DrawAspect="Content" ObjectID="_1755483746" r:id="rId20"/>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4A96133" w:rsidR="009C7E0F" w:rsidRDefault="002A50D4">
      <w:r>
        <w:t>T</w:t>
      </w:r>
      <w:r w:rsidR="00995617">
        <w:t xml:space="preserve">here is no scenario where the token holders can lose accrued revenue, either due to </w:t>
      </w:r>
      <w:r>
        <w:t>a lucky win streak by bettors</w:t>
      </w:r>
      <w:r w:rsidR="00995617">
        <w:t xml:space="preserve"> or an oracle hack. </w:t>
      </w:r>
      <w:r>
        <w:t xml:space="preserve"> </w:t>
      </w:r>
      <w:r w:rsidR="00AF24F1">
        <w:t>T</w:t>
      </w:r>
      <w:r>
        <w:t xml:space="preserve">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270A0CEE" w14:textId="5F8EA835" w:rsidR="009C7E0F" w:rsidRDefault="009F2459" w:rsidP="007727CA">
      <w:pPr>
        <w:pStyle w:val="Heading2"/>
      </w:pPr>
      <w:bookmarkStart w:id="42" w:name="_Toc144663862"/>
      <w:r>
        <w:t>Margin Adjustment for New Bet</w:t>
      </w:r>
      <w:bookmarkEnd w:id="42"/>
    </w:p>
    <w:p w14:paraId="40C1F52C" w14:textId="439FC632" w:rsidR="009C7E0F" w:rsidRDefault="009F2459">
      <w:r>
        <w:t xml:space="preserve">There are three types of </w:t>
      </w:r>
      <w:proofErr w:type="gramStart"/>
      <w:r>
        <w:t>margin</w:t>
      </w:r>
      <w:proofErr w:type="gramEnd"/>
      <w:r>
        <w:t xml:space="preserve"> tracked by the contract, all held in the </w:t>
      </w:r>
      <w:r w:rsidR="00892E04">
        <w:t xml:space="preserve">array variable' </w:t>
      </w:r>
      <w:r>
        <w:t>margin.'</w:t>
      </w:r>
    </w:p>
    <w:p w14:paraId="47B30158" w14:textId="52976220" w:rsidR="009C7E0F" w:rsidRDefault="00FC11D6" w:rsidP="007727CA">
      <w:r>
        <w:rPr>
          <w:b/>
          <w:bCs/>
        </w:rPr>
        <w:t>LP Capital</w:t>
      </w:r>
      <w:r w:rsidR="007727CA">
        <w:rPr>
          <w:b/>
          <w:bCs/>
        </w:rPr>
        <w:t xml:space="preserve">: </w:t>
      </w: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D4C5780" w14:textId="3D46FC4B"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302A81AB" w14:textId="60EE335C" w:rsidR="009C7E0F" w:rsidRDefault="00FC11D6" w:rsidP="007727CA">
      <w:r>
        <w:rPr>
          <w:b/>
          <w:bCs/>
        </w:rPr>
        <w:t>Bettor Capital</w:t>
      </w:r>
      <w:r w:rsidR="007727CA">
        <w:t xml:space="preserve">: </w:t>
      </w:r>
      <w:r>
        <w:t>These are bettor funds applied to outstanding, taken, bets. Bettor</w:t>
      </w:r>
      <w:r w:rsidR="00D31F0A">
        <w:t xml:space="preserve">s do not receive cross margining. </w:t>
      </w:r>
      <w:r>
        <w:t xml:space="preserve"> </w:t>
      </w:r>
    </w:p>
    <w:p w14:paraId="42B8DD7B" w14:textId="127EDF8E" w:rsidR="00FD306E" w:rsidRDefault="009F2459">
      <w:r>
        <w:lastRenderedPageBreak/>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 xml:space="preserve">increment their LP locked capital account, </w:t>
      </w:r>
      <w:proofErr w:type="gramStart"/>
      <w:r w:rsidR="00FD306E">
        <w:t>m</w:t>
      </w:r>
      <w:r>
        <w:t>argin[</w:t>
      </w:r>
      <w:proofErr w:type="gramEnd"/>
      <w:r>
        <w:t xml:space="preserve">1]. Bets that decrease </w:t>
      </w:r>
      <w:r w:rsidR="00892E04">
        <w:t xml:space="preserve">the </w:t>
      </w:r>
      <w:r w:rsidR="00FD306E">
        <w:t>LPs</w:t>
      </w:r>
      <w:r>
        <w:t xml:space="preserve"> net position will </w:t>
      </w:r>
      <w:r w:rsidR="00FD306E">
        <w:t>will decrease their LP locked capital account.</w:t>
      </w:r>
    </w:p>
    <w:p w14:paraId="0A09A1BC" w14:textId="77777777"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9F2459">
      <w:r>
        <w:t xml:space="preserve">Odds are stored such </w:t>
      </w:r>
      <w:proofErr w:type="gramStart"/>
      <w:r>
        <w:t>that</w:t>
      </w:r>
      <w:proofErr w:type="gramEnd"/>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6.5pt" o:ole="">
            <v:imagedata r:id="rId21" o:title=""/>
          </v:shape>
          <o:OLEObject Type="Embed" ProgID="Equation.DSMT4" ShapeID="_x0000_i1031" DrawAspect="Content" ObjectID="_1755483747" r:id="rId22"/>
        </w:object>
      </w:r>
    </w:p>
    <w:p w14:paraId="5CC8AA53" w14:textId="77777777" w:rsidR="00AF24F1" w:rsidRPr="00AF24F1" w:rsidRDefault="00AF24F1" w:rsidP="00AF24F1"/>
    <w:p w14:paraId="1C5602C9" w14:textId="24BBC6B5" w:rsidR="009C7E0F" w:rsidRDefault="009F2459">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9F2459">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9F2459">
      <w:pPr>
        <w:jc w:val="center"/>
      </w:pPr>
      <w:r>
        <w:rPr>
          <w:position w:val="-40"/>
        </w:rPr>
        <w:object w:dxaOrig="3980" w:dyaOrig="920" w14:anchorId="0299A660">
          <v:shape id="_x0000_i1032" type="#_x0000_t75" style="width:199.5pt;height:45pt" o:ole="">
            <v:imagedata r:id="rId23" o:title=""/>
          </v:shape>
          <o:OLEObject Type="Embed" ProgID="Equation.DSMT4" ShapeID="_x0000_i1032" DrawAspect="Content" ObjectID="_1755483748" r:id="rId24"/>
        </w:object>
      </w:r>
    </w:p>
    <w:p w14:paraId="50740156" w14:textId="3A372C54" w:rsidR="009C7E0F" w:rsidRDefault="009F2459">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19.5pt" o:ole="">
            <v:imagedata r:id="rId25" o:title=""/>
          </v:shape>
          <o:OLEObject Type="Embed" ProgID="Equation.DSMT4" ShapeID="_x0000_i1033" DrawAspect="Content" ObjectID="_1755483749" r:id="rId26"/>
        </w:object>
      </w:r>
    </w:p>
    <w:p w14:paraId="5765A57A" w14:textId="77777777" w:rsidR="009C7E0F" w:rsidRDefault="009C7E0F"/>
    <w:p w14:paraId="718A1C13" w14:textId="2511A7CF"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9F2459">
      <w:pPr>
        <w:pStyle w:val="MTDisplayEquation"/>
        <w:ind w:left="0"/>
        <w:jc w:val="center"/>
      </w:pPr>
      <w:r>
        <w:rPr>
          <w:position w:val="-48"/>
        </w:rPr>
        <w:object w:dxaOrig="9920" w:dyaOrig="1080" w14:anchorId="4D21A579">
          <v:shape id="_x0000_i1034" type="#_x0000_t75" style="width:495.75pt;height:54pt" o:ole="">
            <v:imagedata r:id="rId27" o:title=""/>
          </v:shape>
          <o:OLEObject Type="Embed" ProgID="Equation.DSMT4" ShapeID="_x0000_i1034" DrawAspect="Content" ObjectID="_1755483750" r:id="rId28"/>
        </w:object>
      </w:r>
    </w:p>
    <w:p w14:paraId="46B51621" w14:textId="77777777" w:rsidR="009C7E0F" w:rsidRDefault="009C7E0F"/>
    <w:p w14:paraId="2C1ECB67" w14:textId="75CB9A0D" w:rsidR="009C7E0F" w:rsidRDefault="009F2459">
      <w:r>
        <w:t xml:space="preserve">This is calculated at the </w:t>
      </w:r>
      <w:r w:rsidR="00747B64">
        <w:t>bet time</w:t>
      </w:r>
      <w:r>
        <w:t>, and the LP's capital</w:t>
      </w:r>
      <w:r w:rsidR="006F6AE8">
        <w:t xml:space="preserve"> is moved </w:t>
      </w:r>
      <w:r w:rsidR="00FD306E">
        <w:t>into or out of</w:t>
      </w:r>
      <w:r w:rsidR="006F6AE8">
        <w:t xml:space="preserve"> locked</w:t>
      </w:r>
      <w:r w:rsidR="00C0236C">
        <w:t xml:space="preserve"> </w:t>
      </w:r>
      <w:proofErr w:type="spellStart"/>
      <w:r w:rsidR="00C0236C">
        <w:t>LPcapital</w:t>
      </w:r>
      <w:proofErr w:type="spellEnd"/>
      <w:r w:rsidR="00C0236C">
        <w:t xml:space="preserve"> </w:t>
      </w:r>
      <w:r w:rsidR="006F6AE8">
        <w:t xml:space="preserve">depending on whether the bet increases or decreases the LP collective’s net exposure. </w:t>
      </w:r>
      <w:r>
        <w:t xml:space="preserve">For example, an initial bet will increase the required margin, but a subsequent small bet on the opposing team would lower the required </w:t>
      </w:r>
      <w:r>
        <w:lastRenderedPageBreak/>
        <w:t xml:space="preserve">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9F2459">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bookie's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29" o:title=""/>
          </v:shape>
          <o:OLEObject Type="Embed" ProgID="Equation.DSMT4" ShapeID="_x0000_i1035" DrawAspect="Content" ObjectID="_1755483751" r:id="rId30"/>
        </w:object>
      </w:r>
    </w:p>
    <w:p w14:paraId="118510F5" w14:textId="48D91255" w:rsidR="00436F0B" w:rsidRDefault="00436F0B">
      <w:r>
        <w:t xml:space="preserve">The global </w:t>
      </w:r>
      <w:r w:rsidR="00DF7890">
        <w:t>maximum</w:t>
      </w:r>
      <w:r>
        <w:t xml:space="preserve"> exposure for any one match is a function of the amount of LP capital and the concentration factor.</w:t>
      </w:r>
      <w:r w:rsidR="00C0236C">
        <w:t xml:space="preserve"> This number is applied to each new bet, capping the LPs exposure to any one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5pt;height:16.5pt" o:ole="">
            <v:imagedata r:id="rId31" o:title=""/>
          </v:shape>
          <o:OLEObject Type="Embed" ProgID="Equation.DSMT4" ShapeID="_x0000_i1036" DrawAspect="Content" ObjectID="_1755483752" r:id="rId32"/>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6.5pt" o:ole="">
            <v:imagedata r:id="rId33" o:title=""/>
          </v:shape>
          <o:OLEObject Type="Embed" ProgID="Equation.DSMT4" ShapeID="_x0000_i1037" DrawAspect="Content" ObjectID="_1755483753" r:id="rId34"/>
        </w:object>
      </w:r>
    </w:p>
    <w:p w14:paraId="2D6E5CE8" w14:textId="77777777" w:rsidR="00C0236C" w:rsidRDefault="00436F0B">
      <w:r>
        <w:t xml:space="preserve">With these data, and the odds offered on </w:t>
      </w:r>
      <w:r w:rsidR="00C0236C">
        <w:t>the bettor’s</w:t>
      </w:r>
      <w:r>
        <w:t xml:space="preserve"> pick, we can calculate the </w:t>
      </w:r>
      <w:r w:rsidR="00C0236C">
        <w:t xml:space="preserve">change in LP locked capital on a new bet: </w:t>
      </w:r>
    </w:p>
    <w:p w14:paraId="18D1A2F8" w14:textId="5FBE9531" w:rsidR="00436F0B" w:rsidRDefault="00436F0B">
      <w:r>
        <w:t>maximum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5" o:title=""/>
          </v:shape>
          <o:OLEObject Type="Embed" ProgID="Equation.DSMT4" ShapeID="_x0000_i1038" DrawAspect="Content" ObjectID="_1755483754" r:id="rId36"/>
        </w:object>
      </w:r>
    </w:p>
    <w:p w14:paraId="71891B5F" w14:textId="12C6829A" w:rsidR="00436F0B" w:rsidRDefault="00436F0B">
      <w:r>
        <w:t xml:space="preserve">To translate this into a </w:t>
      </w:r>
      <w:proofErr w:type="spellStart"/>
      <w:r>
        <w:t>betsize</w:t>
      </w:r>
      <w:proofErr w:type="spellEnd"/>
      <w:r>
        <w:t xml:space="preserve">, we divide by the payoff odds. For example, if the odds were 1.500, this pays out 50% on each dollar bet (decimal odds -1). Thus with 1.0 in </w:t>
      </w:r>
      <w:r w:rsidR="005147E2">
        <w:t xml:space="preserve">LP </w:t>
      </w:r>
      <w:r>
        <w:t>exposure</w:t>
      </w:r>
      <w:r w:rsidR="005147E2">
        <w:t xml:space="preserve"> available for the pick</w:t>
      </w:r>
      <w:r>
        <w:t>, that would allow a bet for 1/0.5 or 2.0.</w:t>
      </w:r>
    </w:p>
    <w:p w14:paraId="2D29468C" w14:textId="0E35C82D" w:rsidR="00436F0B" w:rsidRDefault="00337CB8" w:rsidP="00AF24F1">
      <w:pPr>
        <w:jc w:val="center"/>
      </w:pPr>
      <w:r w:rsidRPr="00337CB8">
        <w:rPr>
          <w:position w:val="-24"/>
        </w:rPr>
        <w:object w:dxaOrig="2680" w:dyaOrig="660" w14:anchorId="0A97628C">
          <v:shape id="_x0000_i1039" type="#_x0000_t75" style="width:133.5pt;height:33.75pt" o:ole="">
            <v:imagedata r:id="rId37" o:title=""/>
          </v:shape>
          <o:OLEObject Type="Embed" ProgID="Equation.DSMT4" ShapeID="_x0000_i1039" DrawAspect="Content" ObjectID="_1755483755" r:id="rId38"/>
        </w:objec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757992" w:rsidRDefault="0006554D" w:rsidP="00757992">
      <w:pPr>
        <w:pStyle w:val="Heading2"/>
      </w:pPr>
      <w:bookmarkStart w:id="43" w:name="_Toc144663863"/>
      <w:r w:rsidRPr="00757992">
        <w:t>Gas for transactions</w:t>
      </w:r>
      <w:bookmarkEnd w:id="43"/>
    </w:p>
    <w:p w14:paraId="2CAB3A6F" w14:textId="77777777" w:rsidR="00757992" w:rsidRPr="00757992" w:rsidRDefault="00757992" w:rsidP="00757992"/>
    <w:p w14:paraId="6876170C" w14:textId="37094BEC" w:rsidR="0006554D" w:rsidRPr="00FF148C" w:rsidRDefault="0006554D" w:rsidP="00FF148C">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w:t>
      </w:r>
      <w:r w:rsidR="003C36A9" w:rsidRPr="00FF148C">
        <w:rPr>
          <w:b/>
          <w:bCs/>
          <w:u w:val="single"/>
        </w:rPr>
        <w:t xml:space="preserve"> (x1000)</w:t>
      </w:r>
    </w:p>
    <w:p w14:paraId="155F26AA" w14:textId="171F3961"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FF148C">
      <w:pPr>
        <w:tabs>
          <w:tab w:val="left" w:pos="1080"/>
          <w:tab w:val="left" w:pos="2970"/>
          <w:tab w:val="left" w:pos="648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FF148C">
      <w:pPr>
        <w:tabs>
          <w:tab w:val="left" w:pos="1080"/>
          <w:tab w:val="left" w:pos="2970"/>
          <w:tab w:val="left" w:pos="6480"/>
          <w:tab w:val="right" w:pos="7920"/>
        </w:tabs>
        <w:spacing w:after="0"/>
      </w:pPr>
      <w:r w:rsidRPr="0006554D">
        <w:tab/>
        <w:t>oracle</w:t>
      </w:r>
      <w:r w:rsidRPr="0006554D">
        <w:tab/>
        <w:t>update Post</w:t>
      </w:r>
      <w:r w:rsidRPr="0006554D">
        <w:tab/>
        <w:t>112</w:t>
      </w:r>
    </w:p>
    <w:p w14:paraId="4C0DBF0E" w14:textId="6CD68DA9" w:rsidR="0006554D" w:rsidRPr="0006554D" w:rsidRDefault="0006554D" w:rsidP="00FF148C">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FF148C">
      <w:pPr>
        <w:tabs>
          <w:tab w:val="left" w:pos="1080"/>
          <w:tab w:val="left" w:pos="2970"/>
          <w:tab w:val="left" w:pos="6480"/>
          <w:tab w:val="right" w:pos="7920"/>
        </w:tabs>
        <w:spacing w:after="0"/>
      </w:pPr>
      <w:r w:rsidRPr="0006554D">
        <w:tab/>
        <w:t>oracle</w:t>
      </w:r>
      <w:r w:rsidRPr="0006554D">
        <w:tab/>
        <w:t>settle Post</w:t>
      </w:r>
      <w:r w:rsidRPr="0006554D">
        <w:tab/>
        <w:t>99</w:t>
      </w:r>
    </w:p>
    <w:p w14:paraId="04DC9C56" w14:textId="65BED18B" w:rsidR="0006554D" w:rsidRDefault="0006554D" w:rsidP="00FF148C">
      <w:pPr>
        <w:tabs>
          <w:tab w:val="left" w:pos="1080"/>
          <w:tab w:val="left" w:pos="2970"/>
          <w:tab w:val="left" w:pos="6480"/>
          <w:tab w:val="right" w:pos="7920"/>
        </w:tabs>
        <w:spacing w:after="0"/>
      </w:pPr>
      <w:r w:rsidRPr="0006554D">
        <w:lastRenderedPageBreak/>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7EE9AC42" w14:textId="17E0B326" w:rsidR="003C36A9" w:rsidRPr="0006554D" w:rsidRDefault="003C36A9" w:rsidP="00FF148C">
      <w:pPr>
        <w:tabs>
          <w:tab w:val="left" w:pos="1080"/>
          <w:tab w:val="left" w:pos="2970"/>
          <w:tab w:val="left" w:pos="648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1E6633A9" w14:textId="364B9731" w:rsidR="0006554D" w:rsidRPr="0006554D" w:rsidRDefault="0006554D" w:rsidP="00FF148C">
      <w:pPr>
        <w:tabs>
          <w:tab w:val="left" w:pos="1080"/>
          <w:tab w:val="left" w:pos="2970"/>
          <w:tab w:val="left" w:pos="6480"/>
          <w:tab w:val="right" w:pos="7920"/>
        </w:tabs>
        <w:spacing w:after="0"/>
      </w:pPr>
      <w:r w:rsidRPr="0006554D">
        <w:tab/>
        <w:t>oracle</w:t>
      </w:r>
      <w:r w:rsidRPr="0006554D">
        <w:tab/>
        <w:t>vote</w:t>
      </w:r>
      <w:r w:rsidRPr="0006554D">
        <w:tab/>
        <w:t>37</w:t>
      </w:r>
    </w:p>
    <w:p w14:paraId="51D89882" w14:textId="0CF40274" w:rsidR="0006554D" w:rsidRPr="0006554D" w:rsidRDefault="0006554D" w:rsidP="00FF148C">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D5FA351" w14:textId="080ED2D8" w:rsidR="0006554D" w:rsidRPr="0006554D" w:rsidRDefault="0006554D" w:rsidP="00FF148C">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FF148C">
      <w:pPr>
        <w:tabs>
          <w:tab w:val="left" w:pos="1080"/>
          <w:tab w:val="left" w:pos="2970"/>
          <w:tab w:val="left" w:pos="648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FF148C">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FF148C">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FF148C">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3A26E2B0" w:rsidR="0006554D" w:rsidRDefault="0006554D" w:rsidP="00FF148C">
      <w:pPr>
        <w:tabs>
          <w:tab w:val="left" w:pos="1080"/>
          <w:tab w:val="left" w:pos="2970"/>
          <w:tab w:val="left" w:pos="6480"/>
          <w:tab w:val="right" w:pos="7920"/>
        </w:tabs>
        <w:spacing w:after="0"/>
      </w:pPr>
      <w:r w:rsidRPr="0006554D">
        <w:tab/>
        <w:t>bet</w:t>
      </w:r>
      <w:r w:rsidRPr="0006554D">
        <w:tab/>
      </w:r>
      <w:r>
        <w:t xml:space="preserve">bettor redeems </w:t>
      </w:r>
      <w:r w:rsidR="00E55DD8">
        <w:t xml:space="preserve">1 </w:t>
      </w:r>
      <w:r>
        <w:t>bet</w:t>
      </w:r>
      <w:r w:rsidRPr="0006554D">
        <w:tab/>
      </w:r>
      <w:r w:rsidR="00E55DD8">
        <w:t>40</w:t>
      </w:r>
    </w:p>
    <w:p w14:paraId="16B73774" w14:textId="7F01C9D7" w:rsidR="00E55DD8" w:rsidRPr="0006554D" w:rsidRDefault="00FF148C" w:rsidP="00FF148C">
      <w:pPr>
        <w:tabs>
          <w:tab w:val="left" w:pos="1080"/>
          <w:tab w:val="left" w:pos="2970"/>
          <w:tab w:val="left" w:pos="6480"/>
          <w:tab w:val="right" w:pos="7920"/>
        </w:tabs>
        <w:spacing w:after="0"/>
      </w:pPr>
      <w:r>
        <w:tab/>
      </w:r>
      <w:r w:rsidR="00E55DD8" w:rsidRPr="0006554D">
        <w:t>bet</w:t>
      </w:r>
      <w:r w:rsidR="00E55DD8" w:rsidRPr="0006554D">
        <w:tab/>
      </w:r>
      <w:r w:rsidR="00E55DD8">
        <w:t xml:space="preserve">bettor redeems </w:t>
      </w:r>
      <w:r w:rsidR="00E55DD8">
        <w:t xml:space="preserve">16 </w:t>
      </w:r>
      <w:r w:rsidR="00E55DD8">
        <w:t>bets</w:t>
      </w:r>
      <w:r w:rsidR="00E55DD8" w:rsidRPr="0006554D">
        <w:tab/>
      </w:r>
      <w:r w:rsidR="00E55DD8">
        <w:t>161</w:t>
      </w:r>
    </w:p>
    <w:p w14:paraId="7810F264" w14:textId="77777777" w:rsidR="0006554D" w:rsidRDefault="0006554D">
      <w:pPr>
        <w:rPr>
          <w:b/>
          <w:bCs/>
        </w:rPr>
      </w:pPr>
    </w:p>
    <w:p w14:paraId="185D0B9A" w14:textId="5EF1818E" w:rsidR="009C7E0F" w:rsidRPr="007727CA" w:rsidRDefault="009F2459" w:rsidP="007727CA">
      <w:pPr>
        <w:pStyle w:val="Heading2"/>
      </w:pPr>
      <w:bookmarkStart w:id="44" w:name="_Toc144663864"/>
      <w:r w:rsidRPr="007727CA">
        <w:t>Settlement Detail</w:t>
      </w:r>
      <w:bookmarkEnd w:id="44"/>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39" o:title=""/>
          </v:shape>
          <o:OLEObject Type="Embed" ProgID="Equation.DSMT4" ShapeID="_x0000_i1040" DrawAspect="Content" ObjectID="_1755483756" r:id="rId40"/>
        </w:object>
      </w:r>
    </w:p>
    <w:p w14:paraId="79D46986" w14:textId="77777777" w:rsidR="009C7E0F" w:rsidRDefault="009C7E0F"/>
    <w:p w14:paraId="04A643E1" w14:textId="6653B454"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779E6C46" w:rsidR="009C7E0F" w:rsidRDefault="009F2459">
      <w:r>
        <w:lastRenderedPageBreak/>
        <w:t xml:space="preserve">The oracle revenues </w:t>
      </w:r>
      <w:r w:rsidR="00747B64">
        <w:t>are</w:t>
      </w:r>
      <w:r>
        <w:t xml:space="preserve"> then just 5% of the </w:t>
      </w:r>
      <w:proofErr w:type="spellStart"/>
      <w:proofErr w:type="gramStart"/>
      <w:r>
        <w:t>WeeklyWinnings</w:t>
      </w:r>
      <w:proofErr w:type="spellEnd"/>
      <w:r>
        <w:t>,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9F2459">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07FB0EC" w:rsidR="009C7E0F" w:rsidRDefault="009F2459">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w:t>
      </w:r>
      <w:r w:rsidR="00A959F7">
        <w:t>3</w:t>
      </w:r>
      <w:r w:rsidR="006B7C30">
        <w:t xml:space="preserve"> settlements before they can withdraw.</w:t>
      </w:r>
    </w:p>
    <w:p w14:paraId="46F1ECE9" w14:textId="77777777" w:rsidR="0037253D" w:rsidRDefault="0037253D" w:rsidP="0037253D">
      <w:pPr>
        <w:pStyle w:val="Heading2"/>
        <w:ind w:left="0"/>
      </w:pPr>
      <w:bookmarkStart w:id="45" w:name="_Toc144663865"/>
    </w:p>
    <w:p w14:paraId="263C32F6" w14:textId="32642526" w:rsidR="00FC11D6" w:rsidRPr="007727CA" w:rsidRDefault="00FC11D6" w:rsidP="007727CA">
      <w:pPr>
        <w:pStyle w:val="Heading2"/>
      </w:pPr>
      <w:r w:rsidRPr="007727CA">
        <w:t>Odds Stability</w:t>
      </w:r>
      <w:bookmarkEnd w:id="45"/>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76E44FCA" w14:textId="221C478F" w:rsidR="0037253D" w:rsidRDefault="00FC11D6">
      <w:r>
        <w:t xml:space="preserve">In contrast, the implicit spread on money line bets is 2.5% in terms of a win probability. This means one needs a 2.5% edge in predicting which team wins to beat the house. The </w:t>
      </w:r>
      <w:r w:rsidR="00BC5C16">
        <w:t>weekly</w:t>
      </w:r>
      <w:r>
        <w:t xml:space="preserve"> volatility of these odds, when translated into a win probability, is </w:t>
      </w:r>
      <w:r w:rsidR="00BC5C16">
        <w:t>less than 1.0%</w:t>
      </w:r>
      <w:r>
        <w:t xml:space="preserve">, implying the book would make money even if it </w:t>
      </w:r>
      <w:r w:rsidR="00BC5C16">
        <w:t>used early-week</w:t>
      </w:r>
      <w:r>
        <w:t xml:space="preserve"> odds. In practice, the closing line and opening line</w:t>
      </w:r>
      <w:r w:rsidR="00BC5C16">
        <w:t>s</w:t>
      </w:r>
      <w:r>
        <w:t xml:space="preserve"> for NFL betting </w:t>
      </w:r>
      <w:r w:rsidR="00BC5C16">
        <w:t>are</w:t>
      </w:r>
      <w:r>
        <w:t xml:space="preserve"> statistically identical.</w:t>
      </w:r>
    </w:p>
    <w:p w14:paraId="7B7FE64C" w14:textId="77777777" w:rsidR="0037253D" w:rsidRDefault="0037253D" w:rsidP="0037253D">
      <w:pPr>
        <w:pStyle w:val="Heading2"/>
      </w:pPr>
      <w:bookmarkStart w:id="46" w:name="_Toc144663831"/>
      <w:r>
        <w:t>Incidence Response Suggestions</w:t>
      </w:r>
      <w:bookmarkEnd w:id="46"/>
      <w:r>
        <w:t xml:space="preserve"> </w:t>
      </w:r>
    </w:p>
    <w:p w14:paraId="74B2DC74" w14:textId="77777777" w:rsidR="0037253D" w:rsidRDefault="0037253D" w:rsidP="0037253D">
      <w:r>
        <w:t>There is no outside adjudicator to rectify problems, as this would delay payments and complicate the contract—how to incent the adjudicator? All problems must be solved on-chain within these contracts. As I do not and cannot control the contract, this is advice rather than an official protocol or something automatically enforced within the contract code.</w:t>
      </w:r>
    </w:p>
    <w:p w14:paraId="0CC04F3F" w14:textId="77777777" w:rsidR="0037253D" w:rsidRDefault="0037253D" w:rsidP="0037253D">
      <w:r>
        <w:t xml:space="preserve">Off-chain odds can change quickly and significantly, exposing the LPs to bets with an objectively negative expected value position. In that case, oracle token holders can immediately pause up to two bets. This action does not require the usual 12-hour vetting period to allow oracle token voting. It does not expose LPs or bettors to more risk, as it just prevents new bets on those matches. Such an action has no upside if this is not true for the oracle. </w:t>
      </w:r>
    </w:p>
    <w:p w14:paraId="48ACD62A" w14:textId="77777777" w:rsidR="0037253D" w:rsidRDefault="0037253D" w:rsidP="0037253D">
      <w:r>
        <w:t xml:space="preserve">A more extreme solution to bad data on the betting contract would be to adjust the concentration factor. Remember that the maximum exposure on any one match is the total LP capital divided by the concentration factor. If one sets this to a large number, the maximum bet can bet set to a number below the minimum bet size and so would prevent </w:t>
      </w:r>
      <w:r w:rsidRPr="00073B9E">
        <w:rPr>
          <w:i/>
          <w:iCs/>
        </w:rPr>
        <w:t>any</w:t>
      </w:r>
      <w:r>
        <w:t xml:space="preserve"> bets increasing LP exposure. Such an action simply prevents more risk (and potential revenue</w:t>
      </w:r>
      <w:proofErr w:type="gramStart"/>
      <w:r>
        <w:t>), and</w:t>
      </w:r>
      <w:proofErr w:type="gramEnd"/>
      <w:r>
        <w:t xml:space="preserve"> can be rescinded when new odds are pushed to the betting contract.</w:t>
      </w:r>
    </w:p>
    <w:p w14:paraId="29A0DE87" w14:textId="77777777" w:rsidR="0037253D" w:rsidRDefault="0037253D" w:rsidP="0037253D">
      <w:r>
        <w:t xml:space="preserve">Lastly, if a hacker could sneak in bad data that enabled an odds cheat, 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always good to anticipate a worst-case scenario. </w:t>
      </w:r>
    </w:p>
    <w:p w14:paraId="28BD26A2" w14:textId="77777777" w:rsidR="0037253D" w:rsidRDefault="0037253D"/>
    <w:p w14:paraId="561205E0" w14:textId="77777777" w:rsidR="00FC11D6" w:rsidRDefault="00FC11D6"/>
    <w:sectPr w:rsidR="00FC11D6">
      <w:headerReference w:type="default" r:id="rId41"/>
      <w:footerReference w:type="default" r:id="rId42"/>
      <w:head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661C" w14:textId="77777777" w:rsidR="006C2F85" w:rsidRDefault="006C2F85">
      <w:pPr>
        <w:spacing w:after="0" w:line="240" w:lineRule="auto"/>
      </w:pPr>
      <w:r>
        <w:separator/>
      </w:r>
    </w:p>
  </w:endnote>
  <w:endnote w:type="continuationSeparator" w:id="0">
    <w:p w14:paraId="77ADD8D8" w14:textId="77777777" w:rsidR="006C2F85" w:rsidRDefault="006C2F85">
      <w:pPr>
        <w:spacing w:after="0" w:line="240" w:lineRule="auto"/>
      </w:pPr>
      <w:r>
        <w:continuationSeparator/>
      </w:r>
    </w:p>
  </w:endnote>
  <w:endnote w:type="continuationNotice" w:id="1">
    <w:p w14:paraId="2DDD0996" w14:textId="77777777" w:rsidR="006C2F85" w:rsidRDefault="006C2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7BF2" w14:textId="77777777" w:rsidR="006C2F85" w:rsidRDefault="006C2F85">
      <w:pPr>
        <w:spacing w:after="0" w:line="240" w:lineRule="auto"/>
      </w:pPr>
      <w:r>
        <w:separator/>
      </w:r>
    </w:p>
  </w:footnote>
  <w:footnote w:type="continuationSeparator" w:id="0">
    <w:p w14:paraId="25A49767" w14:textId="77777777" w:rsidR="006C2F85" w:rsidRDefault="006C2F85">
      <w:pPr>
        <w:spacing w:after="0" w:line="240" w:lineRule="auto"/>
      </w:pPr>
      <w:r>
        <w:continuationSeparator/>
      </w:r>
    </w:p>
  </w:footnote>
  <w:footnote w:type="continuationNotice" w:id="1">
    <w:p w14:paraId="5F8A44EF" w14:textId="77777777" w:rsidR="006C2F85" w:rsidRDefault="006C2F85">
      <w:pPr>
        <w:spacing w:after="0" w:line="240" w:lineRule="auto"/>
      </w:pPr>
    </w:p>
  </w:footnote>
  <w:footnote w:id="2">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 xml:space="preserve">as with </w:t>
      </w:r>
      <w:proofErr w:type="gramStart"/>
      <w:r w:rsidR="00F12C3D">
        <w:t>arbitrage.</w:t>
      </w:r>
      <w:r>
        <w:t>.</w:t>
      </w:r>
      <w:proofErr w:type="gramEnd"/>
    </w:p>
  </w:footnote>
  <w:footnote w:id="3">
    <w:p w14:paraId="500623C2" w14:textId="61BFBAA4" w:rsidR="00632ECC" w:rsidRDefault="00632ECC">
      <w:pPr>
        <w:pStyle w:val="FootnoteText"/>
      </w:pPr>
      <w:r>
        <w:rPr>
          <w:rStyle w:val="FootnoteReference"/>
        </w:rPr>
        <w:footnoteRef/>
      </w:r>
      <w:r>
        <w:t xml:space="preserve"> The wisdom of experts, and the masses, or already in a sportsbook’s odd.</w:t>
      </w:r>
    </w:p>
  </w:footnote>
  <w:footnote w:id="4">
    <w:p w14:paraId="0888D2E4" w14:textId="3E7D12BA" w:rsidR="00032045" w:rsidRDefault="00032045">
      <w:pPr>
        <w:pStyle w:val="FootnoteText"/>
      </w:pPr>
      <w:r>
        <w:rPr>
          <w:rStyle w:val="FootnoteReference"/>
        </w:rPr>
        <w:footnoteRef/>
      </w:r>
      <w:r>
        <w:t xml:space="preserve"> three </w:t>
      </w:r>
      <w:proofErr w:type="gramStart"/>
      <w:r>
        <w:t>Mondays</w:t>
      </w:r>
      <w:proofErr w:type="gramEnd"/>
      <w:r>
        <w:t xml:space="preserve"> span 14 days</w:t>
      </w:r>
    </w:p>
  </w:footnote>
  <w:footnote w:id="5">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6">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7">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51E44F3D" w14:textId="7E30AAAE" w:rsidR="001D024C" w:rsidRDefault="001D024C" w:rsidP="001D024C">
      <w:pPr>
        <w:pStyle w:val="FootnoteText"/>
      </w:pPr>
      <w:r>
        <w:rPr>
          <w:rStyle w:val="FootnoteReference"/>
        </w:rPr>
        <w:footnoteRef/>
      </w:r>
      <w:r>
        <w:t xml:space="preserve"> I created something that fills a real niche as opposed to the Ponzi scams that dominate </w:t>
      </w:r>
      <w:proofErr w:type="spellStart"/>
      <w:r>
        <w:t>dapps</w:t>
      </w:r>
      <w:proofErr w:type="spellEnd"/>
      <w:r>
        <w:t xml:space="preserve">. Online betting, let alone providing liquidity or </w:t>
      </w:r>
      <w:r w:rsidR="00636D6D">
        <w:t>administering a betting contract</w:t>
      </w:r>
      <w:r>
        <w:t xml:space="preserve">, is not legal in my </w:t>
      </w:r>
      <w:r w:rsidR="00636D6D">
        <w:t>state</w:t>
      </w:r>
      <w:r>
        <w:t xml:space="preserve">. </w:t>
      </w:r>
    </w:p>
  </w:footnote>
  <w:footnote w:id="10">
    <w:p w14:paraId="2608657B" w14:textId="77777777" w:rsidR="004B6432" w:rsidRDefault="004B6432" w:rsidP="004B6432">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11">
    <w:p w14:paraId="41D29177" w14:textId="2C4A4543" w:rsidR="00757992" w:rsidRDefault="00757992">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rsidR="0062245B">
        <w:t>.</w:t>
      </w:r>
    </w:p>
  </w:footnote>
  <w:footnote w:id="12">
    <w:p w14:paraId="08B3009B" w14:textId="5DFE35DE" w:rsidR="00BA5E7D" w:rsidRDefault="00BA5E7D">
      <w:pPr>
        <w:pStyle w:val="FootnoteText"/>
      </w:pPr>
      <w:r>
        <w:rPr>
          <w:rStyle w:val="FootnoteReference"/>
        </w:rPr>
        <w:footnoteRef/>
      </w:r>
      <w:r>
        <w:t xml:space="preserve"> vault independence is not enforced in </w:t>
      </w:r>
      <w:proofErr w:type="spellStart"/>
      <w:r>
        <w:t>thi</w:t>
      </w:r>
      <w:proofErr w:type="spellEnd"/>
      <w:r>
        <w:t xml:space="preserve"> </w:t>
      </w:r>
      <w:proofErr w:type="spellStart"/>
      <w:r>
        <w:t>dapp</w:t>
      </w:r>
      <w:proofErr w:type="spellEnd"/>
      <w:r>
        <w:t xml:space="preserve">. I am just telling the vault creators it is in their best interest to be independent. They would be worth more, collectively. </w:t>
      </w:r>
    </w:p>
  </w:footnote>
  <w:footnote w:id="13">
    <w:p w14:paraId="50059048" w14:textId="77777777" w:rsidR="003F40C2" w:rsidRDefault="003F40C2" w:rsidP="003F40C2">
      <w:pPr>
        <w:pStyle w:val="FootnoteText"/>
      </w:pPr>
      <w:r>
        <w:rPr>
          <w:rStyle w:val="FootnoteReference"/>
        </w:rPr>
        <w:footnoteRef/>
      </w:r>
      <w:r>
        <w:t xml:space="preserve"> The initial data provider’s tokens are credited as a yes vote, and votes are decided on a simple majority of votes cast. Thus if no one else votes, the data submission will pass.</w:t>
      </w:r>
    </w:p>
  </w:footnote>
  <w:footnote w:id="14">
    <w:p w14:paraId="5B3D8A60" w14:textId="77777777" w:rsidR="007727CA" w:rsidRDefault="007727CA" w:rsidP="007727CA">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5">
    <w:p w14:paraId="059ECCEF" w14:textId="77777777" w:rsidR="009C7E0F" w:rsidRDefault="009F2459">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2"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1"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3"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0"/>
  </w:num>
  <w:num w:numId="2" w16cid:durableId="1917204072">
    <w:abstractNumId w:val="1"/>
  </w:num>
  <w:num w:numId="3" w16cid:durableId="1871993334">
    <w:abstractNumId w:val="14"/>
  </w:num>
  <w:num w:numId="4" w16cid:durableId="1938899359">
    <w:abstractNumId w:val="12"/>
  </w:num>
  <w:num w:numId="5" w16cid:durableId="303587478">
    <w:abstractNumId w:val="3"/>
  </w:num>
  <w:num w:numId="6" w16cid:durableId="235479320">
    <w:abstractNumId w:val="4"/>
  </w:num>
  <w:num w:numId="7" w16cid:durableId="1780758509">
    <w:abstractNumId w:val="8"/>
  </w:num>
  <w:num w:numId="8" w16cid:durableId="1319530127">
    <w:abstractNumId w:val="7"/>
  </w:num>
  <w:num w:numId="9" w16cid:durableId="2133472832">
    <w:abstractNumId w:val="11"/>
  </w:num>
  <w:num w:numId="10" w16cid:durableId="201021653">
    <w:abstractNumId w:val="5"/>
  </w:num>
  <w:num w:numId="11" w16cid:durableId="2063602733">
    <w:abstractNumId w:val="6"/>
  </w:num>
  <w:num w:numId="12" w16cid:durableId="775558395">
    <w:abstractNumId w:val="2"/>
  </w:num>
  <w:num w:numId="13" w16cid:durableId="49159155">
    <w:abstractNumId w:val="9"/>
  </w:num>
  <w:num w:numId="14" w16cid:durableId="832139214">
    <w:abstractNumId w:val="13"/>
  </w:num>
  <w:num w:numId="15" w16cid:durableId="14254920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srAwNzIzNDEwNjNX0lEKTi0uzszPAymwMKkFAKzDgE8tAAAA"/>
  </w:docVars>
  <w:rsids>
    <w:rsidRoot w:val="009C7E0F"/>
    <w:rsid w:val="000027DF"/>
    <w:rsid w:val="000106A5"/>
    <w:rsid w:val="000129F4"/>
    <w:rsid w:val="00012CA2"/>
    <w:rsid w:val="00014188"/>
    <w:rsid w:val="00016FDF"/>
    <w:rsid w:val="00027834"/>
    <w:rsid w:val="00032045"/>
    <w:rsid w:val="00034E17"/>
    <w:rsid w:val="00035183"/>
    <w:rsid w:val="0004239F"/>
    <w:rsid w:val="00043DDE"/>
    <w:rsid w:val="00045353"/>
    <w:rsid w:val="00046135"/>
    <w:rsid w:val="0005428B"/>
    <w:rsid w:val="00057312"/>
    <w:rsid w:val="00062CC1"/>
    <w:rsid w:val="0006554D"/>
    <w:rsid w:val="00073B9E"/>
    <w:rsid w:val="00077108"/>
    <w:rsid w:val="00080E13"/>
    <w:rsid w:val="00085129"/>
    <w:rsid w:val="0009293E"/>
    <w:rsid w:val="000A21B1"/>
    <w:rsid w:val="000A5919"/>
    <w:rsid w:val="000B6E38"/>
    <w:rsid w:val="000D0932"/>
    <w:rsid w:val="000D5ABC"/>
    <w:rsid w:val="000E7955"/>
    <w:rsid w:val="000F45AA"/>
    <w:rsid w:val="000F7A3A"/>
    <w:rsid w:val="00100657"/>
    <w:rsid w:val="001156EA"/>
    <w:rsid w:val="00115769"/>
    <w:rsid w:val="00115E8B"/>
    <w:rsid w:val="00122559"/>
    <w:rsid w:val="00124ADD"/>
    <w:rsid w:val="00126084"/>
    <w:rsid w:val="00126F1B"/>
    <w:rsid w:val="00127D07"/>
    <w:rsid w:val="00131132"/>
    <w:rsid w:val="00142D15"/>
    <w:rsid w:val="00147D6E"/>
    <w:rsid w:val="00147E96"/>
    <w:rsid w:val="0015200F"/>
    <w:rsid w:val="00155397"/>
    <w:rsid w:val="00162520"/>
    <w:rsid w:val="00176A6B"/>
    <w:rsid w:val="001901AA"/>
    <w:rsid w:val="001A2056"/>
    <w:rsid w:val="001A3AE3"/>
    <w:rsid w:val="001A72C3"/>
    <w:rsid w:val="001A795D"/>
    <w:rsid w:val="001A7DF7"/>
    <w:rsid w:val="001B0696"/>
    <w:rsid w:val="001B08A0"/>
    <w:rsid w:val="001C3D8B"/>
    <w:rsid w:val="001C42DC"/>
    <w:rsid w:val="001D024C"/>
    <w:rsid w:val="001D359A"/>
    <w:rsid w:val="001D763A"/>
    <w:rsid w:val="001F0048"/>
    <w:rsid w:val="001F081D"/>
    <w:rsid w:val="001F5E99"/>
    <w:rsid w:val="001F7F09"/>
    <w:rsid w:val="002042BA"/>
    <w:rsid w:val="00215AE1"/>
    <w:rsid w:val="002210B3"/>
    <w:rsid w:val="00232267"/>
    <w:rsid w:val="00236231"/>
    <w:rsid w:val="00245795"/>
    <w:rsid w:val="00246E48"/>
    <w:rsid w:val="00255CF8"/>
    <w:rsid w:val="002574A5"/>
    <w:rsid w:val="00260DED"/>
    <w:rsid w:val="002611BA"/>
    <w:rsid w:val="0026677E"/>
    <w:rsid w:val="00274705"/>
    <w:rsid w:val="00274910"/>
    <w:rsid w:val="00276D2D"/>
    <w:rsid w:val="00296DC8"/>
    <w:rsid w:val="002A19D4"/>
    <w:rsid w:val="002A50D4"/>
    <w:rsid w:val="002A53B9"/>
    <w:rsid w:val="002B0225"/>
    <w:rsid w:val="002B1377"/>
    <w:rsid w:val="002B412D"/>
    <w:rsid w:val="002B4E21"/>
    <w:rsid w:val="002B5D88"/>
    <w:rsid w:val="002B6F20"/>
    <w:rsid w:val="002C273C"/>
    <w:rsid w:val="002C78C8"/>
    <w:rsid w:val="002D0F7B"/>
    <w:rsid w:val="002D5421"/>
    <w:rsid w:val="002D6329"/>
    <w:rsid w:val="002D69DB"/>
    <w:rsid w:val="002E2DEB"/>
    <w:rsid w:val="002E41B9"/>
    <w:rsid w:val="002E7388"/>
    <w:rsid w:val="002F367A"/>
    <w:rsid w:val="003036A2"/>
    <w:rsid w:val="003043B1"/>
    <w:rsid w:val="0031336D"/>
    <w:rsid w:val="00321A8F"/>
    <w:rsid w:val="00324B73"/>
    <w:rsid w:val="00330555"/>
    <w:rsid w:val="00336EEE"/>
    <w:rsid w:val="00337CB8"/>
    <w:rsid w:val="00341A37"/>
    <w:rsid w:val="00344F97"/>
    <w:rsid w:val="00344FCA"/>
    <w:rsid w:val="00345579"/>
    <w:rsid w:val="00352EA0"/>
    <w:rsid w:val="00352F11"/>
    <w:rsid w:val="00354273"/>
    <w:rsid w:val="0036228D"/>
    <w:rsid w:val="0037253D"/>
    <w:rsid w:val="0037282E"/>
    <w:rsid w:val="00377077"/>
    <w:rsid w:val="00380A3E"/>
    <w:rsid w:val="003B3A24"/>
    <w:rsid w:val="003C00E1"/>
    <w:rsid w:val="003C36A9"/>
    <w:rsid w:val="003D35ED"/>
    <w:rsid w:val="003D7DDE"/>
    <w:rsid w:val="003E014C"/>
    <w:rsid w:val="003E0238"/>
    <w:rsid w:val="003E073E"/>
    <w:rsid w:val="003E7996"/>
    <w:rsid w:val="003F3EDD"/>
    <w:rsid w:val="003F40C2"/>
    <w:rsid w:val="004015A5"/>
    <w:rsid w:val="0040228D"/>
    <w:rsid w:val="00405AF8"/>
    <w:rsid w:val="00405E68"/>
    <w:rsid w:val="004158A5"/>
    <w:rsid w:val="004224D7"/>
    <w:rsid w:val="00422728"/>
    <w:rsid w:val="00422DB2"/>
    <w:rsid w:val="00431C6C"/>
    <w:rsid w:val="00432ACC"/>
    <w:rsid w:val="004330C6"/>
    <w:rsid w:val="00434898"/>
    <w:rsid w:val="00436F0B"/>
    <w:rsid w:val="00447297"/>
    <w:rsid w:val="00453065"/>
    <w:rsid w:val="00465DC8"/>
    <w:rsid w:val="00467A7D"/>
    <w:rsid w:val="0047173B"/>
    <w:rsid w:val="00473FD8"/>
    <w:rsid w:val="00491B84"/>
    <w:rsid w:val="004930CF"/>
    <w:rsid w:val="004A5BF5"/>
    <w:rsid w:val="004B2423"/>
    <w:rsid w:val="004B6432"/>
    <w:rsid w:val="004C573D"/>
    <w:rsid w:val="004C6E8D"/>
    <w:rsid w:val="004D496E"/>
    <w:rsid w:val="004D65C5"/>
    <w:rsid w:val="004E21DD"/>
    <w:rsid w:val="004F546E"/>
    <w:rsid w:val="004F6490"/>
    <w:rsid w:val="00501813"/>
    <w:rsid w:val="00504A96"/>
    <w:rsid w:val="005147E2"/>
    <w:rsid w:val="0053055B"/>
    <w:rsid w:val="005319C4"/>
    <w:rsid w:val="00531CD1"/>
    <w:rsid w:val="00533F45"/>
    <w:rsid w:val="00534C02"/>
    <w:rsid w:val="00535F93"/>
    <w:rsid w:val="0053657E"/>
    <w:rsid w:val="005400BA"/>
    <w:rsid w:val="00541FF3"/>
    <w:rsid w:val="005429AF"/>
    <w:rsid w:val="00547DA4"/>
    <w:rsid w:val="00550DBD"/>
    <w:rsid w:val="00553B98"/>
    <w:rsid w:val="00561152"/>
    <w:rsid w:val="00561EA6"/>
    <w:rsid w:val="00561FBD"/>
    <w:rsid w:val="0057220E"/>
    <w:rsid w:val="00576550"/>
    <w:rsid w:val="005837D2"/>
    <w:rsid w:val="0058509A"/>
    <w:rsid w:val="00586129"/>
    <w:rsid w:val="00590665"/>
    <w:rsid w:val="0059076F"/>
    <w:rsid w:val="00594928"/>
    <w:rsid w:val="0059508F"/>
    <w:rsid w:val="005A541D"/>
    <w:rsid w:val="005B685C"/>
    <w:rsid w:val="005C3799"/>
    <w:rsid w:val="005C38E2"/>
    <w:rsid w:val="005D1950"/>
    <w:rsid w:val="005D442C"/>
    <w:rsid w:val="005D52A1"/>
    <w:rsid w:val="005D566D"/>
    <w:rsid w:val="005D7B84"/>
    <w:rsid w:val="005E0220"/>
    <w:rsid w:val="005F169F"/>
    <w:rsid w:val="005F35AE"/>
    <w:rsid w:val="005F386A"/>
    <w:rsid w:val="005F6148"/>
    <w:rsid w:val="00606B5F"/>
    <w:rsid w:val="00612822"/>
    <w:rsid w:val="00613726"/>
    <w:rsid w:val="00614C4C"/>
    <w:rsid w:val="0062245B"/>
    <w:rsid w:val="006248D8"/>
    <w:rsid w:val="00626450"/>
    <w:rsid w:val="00632ECC"/>
    <w:rsid w:val="00636D6D"/>
    <w:rsid w:val="00640520"/>
    <w:rsid w:val="00640EAE"/>
    <w:rsid w:val="0064194C"/>
    <w:rsid w:val="0066006E"/>
    <w:rsid w:val="0066763C"/>
    <w:rsid w:val="00667B33"/>
    <w:rsid w:val="006749DC"/>
    <w:rsid w:val="00675D4B"/>
    <w:rsid w:val="00676DE6"/>
    <w:rsid w:val="006846F3"/>
    <w:rsid w:val="00697E43"/>
    <w:rsid w:val="006A0046"/>
    <w:rsid w:val="006A1762"/>
    <w:rsid w:val="006B4A4D"/>
    <w:rsid w:val="006B4D71"/>
    <w:rsid w:val="006B7C30"/>
    <w:rsid w:val="006C2F85"/>
    <w:rsid w:val="006E1F75"/>
    <w:rsid w:val="006F6AE8"/>
    <w:rsid w:val="006F7A2F"/>
    <w:rsid w:val="007066F1"/>
    <w:rsid w:val="00717AFD"/>
    <w:rsid w:val="00724F98"/>
    <w:rsid w:val="0073273C"/>
    <w:rsid w:val="00734F41"/>
    <w:rsid w:val="007352F7"/>
    <w:rsid w:val="007461F0"/>
    <w:rsid w:val="00747505"/>
    <w:rsid w:val="00747B64"/>
    <w:rsid w:val="00757992"/>
    <w:rsid w:val="0076231C"/>
    <w:rsid w:val="00763985"/>
    <w:rsid w:val="007700D1"/>
    <w:rsid w:val="00771E00"/>
    <w:rsid w:val="007727CA"/>
    <w:rsid w:val="007734A2"/>
    <w:rsid w:val="00786E1E"/>
    <w:rsid w:val="007916BE"/>
    <w:rsid w:val="00797B01"/>
    <w:rsid w:val="007A5A5C"/>
    <w:rsid w:val="007B3073"/>
    <w:rsid w:val="007B4191"/>
    <w:rsid w:val="007B71CA"/>
    <w:rsid w:val="007C63A5"/>
    <w:rsid w:val="007D0750"/>
    <w:rsid w:val="007D3C40"/>
    <w:rsid w:val="007D5E54"/>
    <w:rsid w:val="007D6BAF"/>
    <w:rsid w:val="007E0B19"/>
    <w:rsid w:val="007E4D5D"/>
    <w:rsid w:val="007E7196"/>
    <w:rsid w:val="007F158E"/>
    <w:rsid w:val="007F45C1"/>
    <w:rsid w:val="007F62EB"/>
    <w:rsid w:val="008044CD"/>
    <w:rsid w:val="00807D54"/>
    <w:rsid w:val="008141F5"/>
    <w:rsid w:val="0081552A"/>
    <w:rsid w:val="0081573F"/>
    <w:rsid w:val="0082109A"/>
    <w:rsid w:val="00826B1E"/>
    <w:rsid w:val="00827229"/>
    <w:rsid w:val="008313CB"/>
    <w:rsid w:val="008319FA"/>
    <w:rsid w:val="008334CE"/>
    <w:rsid w:val="00845B0F"/>
    <w:rsid w:val="00887EB7"/>
    <w:rsid w:val="00892E04"/>
    <w:rsid w:val="00895330"/>
    <w:rsid w:val="008963D0"/>
    <w:rsid w:val="008B30D2"/>
    <w:rsid w:val="008B7EFA"/>
    <w:rsid w:val="008C08BD"/>
    <w:rsid w:val="008C091D"/>
    <w:rsid w:val="008C6A47"/>
    <w:rsid w:val="008D1BE4"/>
    <w:rsid w:val="008D5278"/>
    <w:rsid w:val="008D55B2"/>
    <w:rsid w:val="008D5F32"/>
    <w:rsid w:val="008E3A4F"/>
    <w:rsid w:val="008F0FDC"/>
    <w:rsid w:val="008F14F6"/>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83E"/>
    <w:rsid w:val="009C7E0F"/>
    <w:rsid w:val="009D0940"/>
    <w:rsid w:val="009D0B2A"/>
    <w:rsid w:val="009D252D"/>
    <w:rsid w:val="009E3737"/>
    <w:rsid w:val="009E4126"/>
    <w:rsid w:val="009F2459"/>
    <w:rsid w:val="009F2B55"/>
    <w:rsid w:val="009F4C35"/>
    <w:rsid w:val="009F5D8B"/>
    <w:rsid w:val="009F633F"/>
    <w:rsid w:val="00A01CE7"/>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43B47"/>
    <w:rsid w:val="00A7340A"/>
    <w:rsid w:val="00A76ACE"/>
    <w:rsid w:val="00A85F29"/>
    <w:rsid w:val="00A93BBA"/>
    <w:rsid w:val="00A959F7"/>
    <w:rsid w:val="00A977C5"/>
    <w:rsid w:val="00AA3067"/>
    <w:rsid w:val="00AA457B"/>
    <w:rsid w:val="00AB38B1"/>
    <w:rsid w:val="00AB5704"/>
    <w:rsid w:val="00AD39E6"/>
    <w:rsid w:val="00AD3DE5"/>
    <w:rsid w:val="00AD4099"/>
    <w:rsid w:val="00AE5BAA"/>
    <w:rsid w:val="00AF24F1"/>
    <w:rsid w:val="00B02EA1"/>
    <w:rsid w:val="00B05655"/>
    <w:rsid w:val="00B06145"/>
    <w:rsid w:val="00B115DF"/>
    <w:rsid w:val="00B20F60"/>
    <w:rsid w:val="00B228D4"/>
    <w:rsid w:val="00B3045D"/>
    <w:rsid w:val="00B34E0D"/>
    <w:rsid w:val="00B41128"/>
    <w:rsid w:val="00B46E8A"/>
    <w:rsid w:val="00B515AC"/>
    <w:rsid w:val="00B528BD"/>
    <w:rsid w:val="00B53DE1"/>
    <w:rsid w:val="00B62A39"/>
    <w:rsid w:val="00B71841"/>
    <w:rsid w:val="00B81277"/>
    <w:rsid w:val="00B81C13"/>
    <w:rsid w:val="00B873D3"/>
    <w:rsid w:val="00B87848"/>
    <w:rsid w:val="00B93F81"/>
    <w:rsid w:val="00B9523E"/>
    <w:rsid w:val="00BA19CA"/>
    <w:rsid w:val="00BA1E31"/>
    <w:rsid w:val="00BA4B78"/>
    <w:rsid w:val="00BA557C"/>
    <w:rsid w:val="00BA5E7D"/>
    <w:rsid w:val="00BB3843"/>
    <w:rsid w:val="00BC5C16"/>
    <w:rsid w:val="00BE0A0B"/>
    <w:rsid w:val="00BF4317"/>
    <w:rsid w:val="00BF48CF"/>
    <w:rsid w:val="00C0236C"/>
    <w:rsid w:val="00C03800"/>
    <w:rsid w:val="00C11197"/>
    <w:rsid w:val="00C147C9"/>
    <w:rsid w:val="00C15507"/>
    <w:rsid w:val="00C310B0"/>
    <w:rsid w:val="00C3311B"/>
    <w:rsid w:val="00C36643"/>
    <w:rsid w:val="00C368C1"/>
    <w:rsid w:val="00C5269F"/>
    <w:rsid w:val="00C62FA2"/>
    <w:rsid w:val="00C62FC1"/>
    <w:rsid w:val="00C63FA2"/>
    <w:rsid w:val="00C645DC"/>
    <w:rsid w:val="00C73144"/>
    <w:rsid w:val="00C742E4"/>
    <w:rsid w:val="00C75F3B"/>
    <w:rsid w:val="00C8056A"/>
    <w:rsid w:val="00C83A4C"/>
    <w:rsid w:val="00C95A97"/>
    <w:rsid w:val="00CA72D1"/>
    <w:rsid w:val="00CC19AD"/>
    <w:rsid w:val="00CC21B6"/>
    <w:rsid w:val="00CC39E4"/>
    <w:rsid w:val="00CD3BB5"/>
    <w:rsid w:val="00CD4453"/>
    <w:rsid w:val="00CD5920"/>
    <w:rsid w:val="00CE1A2D"/>
    <w:rsid w:val="00CE7737"/>
    <w:rsid w:val="00D11178"/>
    <w:rsid w:val="00D123B6"/>
    <w:rsid w:val="00D15480"/>
    <w:rsid w:val="00D27B4D"/>
    <w:rsid w:val="00D31F0A"/>
    <w:rsid w:val="00D3351F"/>
    <w:rsid w:val="00D34E2E"/>
    <w:rsid w:val="00D40AF3"/>
    <w:rsid w:val="00D50774"/>
    <w:rsid w:val="00D527DD"/>
    <w:rsid w:val="00D5625C"/>
    <w:rsid w:val="00D6131B"/>
    <w:rsid w:val="00D70191"/>
    <w:rsid w:val="00D706A8"/>
    <w:rsid w:val="00D73383"/>
    <w:rsid w:val="00D73A58"/>
    <w:rsid w:val="00D74A56"/>
    <w:rsid w:val="00D76D79"/>
    <w:rsid w:val="00D81FF8"/>
    <w:rsid w:val="00D910B7"/>
    <w:rsid w:val="00D92F53"/>
    <w:rsid w:val="00D934EE"/>
    <w:rsid w:val="00DA7468"/>
    <w:rsid w:val="00DB709E"/>
    <w:rsid w:val="00DC0C21"/>
    <w:rsid w:val="00DC31F9"/>
    <w:rsid w:val="00DD3B00"/>
    <w:rsid w:val="00DD7FC8"/>
    <w:rsid w:val="00DE28F8"/>
    <w:rsid w:val="00DE4645"/>
    <w:rsid w:val="00DF07B2"/>
    <w:rsid w:val="00DF4401"/>
    <w:rsid w:val="00DF4405"/>
    <w:rsid w:val="00DF4F68"/>
    <w:rsid w:val="00DF6CF7"/>
    <w:rsid w:val="00DF7890"/>
    <w:rsid w:val="00E00A01"/>
    <w:rsid w:val="00E07CCF"/>
    <w:rsid w:val="00E118CC"/>
    <w:rsid w:val="00E12479"/>
    <w:rsid w:val="00E16CDF"/>
    <w:rsid w:val="00E27B5F"/>
    <w:rsid w:val="00E37D45"/>
    <w:rsid w:val="00E40A4B"/>
    <w:rsid w:val="00E55DD8"/>
    <w:rsid w:val="00E61976"/>
    <w:rsid w:val="00E629CD"/>
    <w:rsid w:val="00E7181D"/>
    <w:rsid w:val="00E7471E"/>
    <w:rsid w:val="00E75963"/>
    <w:rsid w:val="00E75A29"/>
    <w:rsid w:val="00E80202"/>
    <w:rsid w:val="00E83623"/>
    <w:rsid w:val="00E8654A"/>
    <w:rsid w:val="00E87725"/>
    <w:rsid w:val="00E923C0"/>
    <w:rsid w:val="00E945C1"/>
    <w:rsid w:val="00E972CF"/>
    <w:rsid w:val="00EA1189"/>
    <w:rsid w:val="00EA51CE"/>
    <w:rsid w:val="00EA5B21"/>
    <w:rsid w:val="00EB3F71"/>
    <w:rsid w:val="00EB5B90"/>
    <w:rsid w:val="00EC12FB"/>
    <w:rsid w:val="00EC2649"/>
    <w:rsid w:val="00EC4F6A"/>
    <w:rsid w:val="00EC6807"/>
    <w:rsid w:val="00ED701B"/>
    <w:rsid w:val="00EF5255"/>
    <w:rsid w:val="00EF694D"/>
    <w:rsid w:val="00F00772"/>
    <w:rsid w:val="00F041DD"/>
    <w:rsid w:val="00F1096B"/>
    <w:rsid w:val="00F11A7F"/>
    <w:rsid w:val="00F12C3D"/>
    <w:rsid w:val="00F12F99"/>
    <w:rsid w:val="00F147D3"/>
    <w:rsid w:val="00F1785E"/>
    <w:rsid w:val="00F46839"/>
    <w:rsid w:val="00F5208A"/>
    <w:rsid w:val="00F5358E"/>
    <w:rsid w:val="00F541DA"/>
    <w:rsid w:val="00F56983"/>
    <w:rsid w:val="00F62E95"/>
    <w:rsid w:val="00F66FC6"/>
    <w:rsid w:val="00F66FE6"/>
    <w:rsid w:val="00F825B5"/>
    <w:rsid w:val="00F96B36"/>
    <w:rsid w:val="00FA1EC7"/>
    <w:rsid w:val="00FA2806"/>
    <w:rsid w:val="00FA3D27"/>
    <w:rsid w:val="00FA75EC"/>
    <w:rsid w:val="00FB0205"/>
    <w:rsid w:val="00FB384A"/>
    <w:rsid w:val="00FB5D7D"/>
    <w:rsid w:val="00FC010F"/>
    <w:rsid w:val="00FC11D6"/>
    <w:rsid w:val="00FC2C05"/>
    <w:rsid w:val="00FD306E"/>
    <w:rsid w:val="00FE5AD4"/>
    <w:rsid w:val="00FE6218"/>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D35ED"/>
    <w:pPr>
      <w:keepNext/>
      <w:keepLines/>
      <w:spacing w:before="40" w:after="0"/>
      <w:ind w:left="36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35ED"/>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8864</Words>
  <Characters>50530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2023-09-06T10:36:00Z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