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7319A03D" w:rsidR="009C7E0F" w:rsidRDefault="0000000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Sports Betting Contract</w:t>
      </w:r>
      <w:r w:rsidR="00A02F47">
        <w:rPr>
          <w:rFonts w:eastAsia="Times New Roman" w:cs="Times New Roman"/>
          <w:color w:val="222222"/>
          <w:sz w:val="28"/>
          <w:szCs w:val="28"/>
        </w:rPr>
        <w:t>--Preliminary</w:t>
      </w:r>
    </w:p>
    <w:p w14:paraId="4C97323E" w14:textId="624777BC"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4A12EEFE" w14:textId="042E6807"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 xml:space="preserve">V1.0 </w:t>
      </w:r>
      <w:r>
        <w:rPr>
          <w:rFonts w:eastAsia="Times New Roman" w:cs="Times New Roman"/>
          <w:color w:val="222222"/>
          <w:sz w:val="24"/>
          <w:szCs w:val="24"/>
        </w:rPr>
        <w:fldChar w:fldCharType="begin"/>
      </w:r>
      <w:r>
        <w:rPr>
          <w:rFonts w:eastAsia="Times New Roman" w:cs="Times New Roman"/>
          <w:color w:val="222222"/>
          <w:sz w:val="24"/>
          <w:szCs w:val="24"/>
        </w:rPr>
        <w:instrText xml:space="preserve"> DATE \@ "M/d/yyyy" </w:instrText>
      </w:r>
      <w:r>
        <w:rPr>
          <w:rFonts w:eastAsia="Times New Roman" w:cs="Times New Roman"/>
          <w:color w:val="222222"/>
          <w:sz w:val="24"/>
          <w:szCs w:val="24"/>
        </w:rPr>
        <w:fldChar w:fldCharType="separate"/>
      </w:r>
      <w:r w:rsidR="006E1F75">
        <w:rPr>
          <w:rFonts w:eastAsia="Times New Roman" w:cs="Times New Roman"/>
          <w:noProof/>
          <w:color w:val="222222"/>
          <w:sz w:val="24"/>
          <w:szCs w:val="24"/>
        </w:rPr>
        <w:t>8/29/2023</w:t>
      </w:r>
      <w:r>
        <w:rPr>
          <w:rFonts w:eastAsia="Times New Roman" w:cs="Times New Roman"/>
          <w:color w:val="222222"/>
          <w:sz w:val="24"/>
          <w:szCs w:val="24"/>
        </w:rPr>
        <w:fldChar w:fldCharType="end"/>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30CA0978" w:rsidR="009C7E0F" w:rsidRDefault="00000000">
      <w:pPr>
        <w:shd w:val="clear" w:color="auto" w:fill="FFFFFF"/>
        <w:spacing w:after="0" w:line="240" w:lineRule="auto"/>
        <w:ind w:left="720" w:right="720"/>
        <w:jc w:val="both"/>
        <w:rPr>
          <w:rFonts w:eastAsia="Times New Roman" w:cs="Times New Roman"/>
          <w:color w:val="222222"/>
          <w:sz w:val="24"/>
          <w:szCs w:val="24"/>
        </w:rPr>
      </w:pPr>
      <w:r>
        <w:rPr>
          <w:rFonts w:eastAsia="Times New Roman" w:cs="Times New Roman"/>
          <w:b/>
          <w:color w:val="222222"/>
          <w:sz w:val="24"/>
          <w:szCs w:val="24"/>
        </w:rPr>
        <w:t>Abstract.</w:t>
      </w:r>
      <w:r>
        <w:rPr>
          <w:rFonts w:eastAsia="Times New Roman" w:cs="Times New Roman"/>
          <w:color w:val="222222"/>
          <w:sz w:val="24"/>
          <w:szCs w:val="24"/>
        </w:rPr>
        <w:t xml:space="preserve"> </w:t>
      </w:r>
      <w:proofErr w:type="spellStart"/>
      <w:r w:rsidR="00C742E4">
        <w:rPr>
          <w:rFonts w:eastAsia="Times New Roman" w:cs="Times New Roman"/>
          <w:color w:val="222222"/>
          <w:sz w:val="24"/>
          <w:szCs w:val="24"/>
        </w:rPr>
        <w:t>AvaxSportsBook</w:t>
      </w:r>
      <w:proofErr w:type="spellEnd"/>
      <w:r>
        <w:rPr>
          <w:rFonts w:eastAsia="Times New Roman" w:cs="Times New Roman"/>
          <w:color w:val="222222"/>
          <w:sz w:val="24"/>
          <w:szCs w:val="24"/>
        </w:rPr>
        <w:t xml:space="preserve"> is a</w:t>
      </w:r>
      <w:r w:rsidR="006F6AE8">
        <w:rPr>
          <w:rFonts w:eastAsia="Times New Roman" w:cs="Times New Roman"/>
          <w:color w:val="222222"/>
          <w:sz w:val="24"/>
          <w:szCs w:val="24"/>
        </w:rPr>
        <w:t xml:space="preserve"> decentralized</w:t>
      </w:r>
      <w:r>
        <w:rPr>
          <w:rFonts w:eastAsia="Times New Roman" w:cs="Times New Roman"/>
          <w:color w:val="222222"/>
          <w:sz w:val="24"/>
          <w:szCs w:val="24"/>
        </w:rPr>
        <w:t xml:space="preserve"> </w:t>
      </w:r>
      <w:r w:rsidR="00E16CDF">
        <w:rPr>
          <w:rFonts w:eastAsia="Times New Roman" w:cs="Times New Roman"/>
          <w:color w:val="222222"/>
          <w:sz w:val="24"/>
          <w:szCs w:val="24"/>
        </w:rPr>
        <w:t>blockchain</w:t>
      </w:r>
      <w:r>
        <w:rPr>
          <w:rFonts w:eastAsia="Times New Roman" w:cs="Times New Roman"/>
          <w:color w:val="222222"/>
          <w:sz w:val="24"/>
          <w:szCs w:val="24"/>
        </w:rPr>
        <w:t xml:space="preserve"> contract</w:t>
      </w:r>
      <w:r w:rsidR="00FC010F">
        <w:rPr>
          <w:rFonts w:eastAsia="Times New Roman" w:cs="Times New Roman"/>
          <w:color w:val="222222"/>
          <w:sz w:val="24"/>
          <w:szCs w:val="24"/>
        </w:rPr>
        <w:t xml:space="preserve"> for betting on week</w:t>
      </w:r>
      <w:r w:rsidR="006F6AE8">
        <w:rPr>
          <w:rFonts w:eastAsia="Times New Roman" w:cs="Times New Roman"/>
          <w:color w:val="222222"/>
          <w:sz w:val="24"/>
          <w:szCs w:val="24"/>
        </w:rPr>
        <w:t>end</w:t>
      </w:r>
      <w:r w:rsidR="00FC010F">
        <w:rPr>
          <w:rFonts w:eastAsia="Times New Roman" w:cs="Times New Roman"/>
          <w:color w:val="222222"/>
          <w:sz w:val="24"/>
          <w:szCs w:val="24"/>
        </w:rPr>
        <w:t xml:space="preserve"> sporting events</w:t>
      </w:r>
      <w:r>
        <w:rPr>
          <w:rFonts w:eastAsia="Times New Roman" w:cs="Times New Roman"/>
          <w:color w:val="222222"/>
          <w:sz w:val="24"/>
          <w:szCs w:val="24"/>
        </w:rPr>
        <w:t xml:space="preserve">. Users can either bet or </w:t>
      </w:r>
      <w:r w:rsidR="00D81FF8">
        <w:rPr>
          <w:rFonts w:eastAsia="Times New Roman" w:cs="Times New Roman"/>
          <w:color w:val="222222"/>
          <w:sz w:val="24"/>
          <w:szCs w:val="24"/>
        </w:rPr>
        <w:t>provide capital to the book.</w:t>
      </w:r>
      <w:r>
        <w:rPr>
          <w:rFonts w:eastAsia="Times New Roman" w:cs="Times New Roman"/>
          <w:color w:val="222222"/>
          <w:sz w:val="24"/>
          <w:szCs w:val="24"/>
        </w:rPr>
        <w:t xml:space="preserve"> Cross-margining allows a small </w:t>
      </w:r>
      <w:r w:rsidR="00747B64">
        <w:rPr>
          <w:rFonts w:eastAsia="Times New Roman" w:cs="Times New Roman"/>
          <w:color w:val="222222"/>
          <w:sz w:val="24"/>
          <w:szCs w:val="24"/>
        </w:rPr>
        <w:t>number</w:t>
      </w:r>
      <w:r>
        <w:rPr>
          <w:rFonts w:eastAsia="Times New Roman" w:cs="Times New Roman"/>
          <w:color w:val="222222"/>
          <w:sz w:val="24"/>
          <w:szCs w:val="24"/>
        </w:rPr>
        <w:t xml:space="preserve"> of liquidity providers to support </w:t>
      </w:r>
      <w:r w:rsidR="00747B64">
        <w:rPr>
          <w:rFonts w:eastAsia="Times New Roman" w:cs="Times New Roman"/>
          <w:color w:val="222222"/>
          <w:sz w:val="24"/>
          <w:szCs w:val="24"/>
        </w:rPr>
        <w:t>unlimited</w:t>
      </w:r>
      <w:r>
        <w:rPr>
          <w:rFonts w:eastAsia="Times New Roman" w:cs="Times New Roman"/>
          <w:color w:val="222222"/>
          <w:sz w:val="24"/>
          <w:szCs w:val="24"/>
        </w:rPr>
        <w:t xml:space="preserve"> betting and diversify across events. </w:t>
      </w:r>
      <w:r w:rsidR="00D81FF8">
        <w:rPr>
          <w:rFonts w:eastAsia="Times New Roman" w:cs="Times New Roman"/>
          <w:color w:val="222222"/>
          <w:sz w:val="24"/>
          <w:szCs w:val="24"/>
        </w:rPr>
        <w:t>Its</w:t>
      </w:r>
      <w:r w:rsidR="00E118CC">
        <w:rPr>
          <w:rFonts w:eastAsia="Times New Roman" w:cs="Times New Roman"/>
          <w:color w:val="222222"/>
          <w:sz w:val="24"/>
          <w:szCs w:val="24"/>
        </w:rPr>
        <w:t xml:space="preserve"> e</w:t>
      </w:r>
      <w:r w:rsidR="00D81FF8">
        <w:rPr>
          <w:rFonts w:eastAsia="Times New Roman" w:cs="Times New Roman"/>
          <w:color w:val="222222"/>
          <w:sz w:val="24"/>
          <w:szCs w:val="24"/>
        </w:rPr>
        <w:t xml:space="preserve">xclusive oracle and liquidity providers equally share the standard sports betting </w:t>
      </w:r>
      <w:proofErr w:type="spellStart"/>
      <w:r w:rsidR="00D81FF8">
        <w:rPr>
          <w:rFonts w:eastAsia="Times New Roman" w:cs="Times New Roman"/>
          <w:color w:val="222222"/>
          <w:sz w:val="24"/>
          <w:szCs w:val="24"/>
        </w:rPr>
        <w:t>vig</w:t>
      </w:r>
      <w:proofErr w:type="spellEnd"/>
      <w:r w:rsidR="00D81FF8">
        <w:rPr>
          <w:rFonts w:eastAsia="Times New Roman" w:cs="Times New Roman"/>
          <w:color w:val="222222"/>
          <w:sz w:val="24"/>
          <w:szCs w:val="24"/>
        </w:rPr>
        <w:t>.</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customXmlDelRangeStart w:id="0" w:author="Author"/>
    <w:sdt>
      <w:sdtPr>
        <w:id w:val="-720288186"/>
        <w:docPartObj>
          <w:docPartGallery w:val="Table of Contents"/>
          <w:docPartUnique/>
        </w:docPartObj>
      </w:sdtPr>
      <w:sdtEndPr>
        <w:rPr>
          <w:b/>
          <w:bCs/>
          <w:noProof/>
        </w:rPr>
      </w:sdtEndPr>
      <w:sdtContent>
        <w:customXmlDelRangeEnd w:id="0"/>
        <w:p w14:paraId="5C763C21" w14:textId="77777777" w:rsidR="009C7E0F" w:rsidRDefault="00000000">
          <w:r>
            <w:t>Contents</w:t>
          </w:r>
        </w:p>
        <w:p w14:paraId="2FD6327A" w14:textId="15035F56" w:rsidR="003E0238" w:rsidRDefault="00000000">
          <w:pPr>
            <w:pStyle w:val="TOC1"/>
            <w:rPr>
              <w:rFonts w:asciiTheme="minorHAnsi" w:eastAsiaTheme="minorEastAsia" w:hAnsiTheme="minorHAnsi"/>
              <w:noProof/>
              <w:kern w:val="2"/>
              <w14:ligatures w14:val="standardContextual"/>
            </w:rPr>
          </w:pPr>
          <w:r>
            <w:rPr>
              <w:b/>
              <w:bCs/>
              <w:noProof/>
              <w:sz w:val="20"/>
              <w:szCs w:val="20"/>
            </w:rPr>
            <w:fldChar w:fldCharType="begin"/>
          </w:r>
          <w:r>
            <w:rPr>
              <w:b/>
              <w:bCs/>
              <w:noProof/>
              <w:sz w:val="20"/>
              <w:szCs w:val="20"/>
            </w:rPr>
            <w:instrText xml:space="preserve"> TOC \o "1-3" \h \z \u </w:instrText>
          </w:r>
          <w:r>
            <w:rPr>
              <w:b/>
              <w:bCs/>
              <w:noProof/>
              <w:sz w:val="20"/>
              <w:szCs w:val="20"/>
            </w:rPr>
            <w:fldChar w:fldCharType="separate"/>
          </w:r>
          <w:hyperlink w:anchor="_Toc144113679" w:history="1">
            <w:r w:rsidR="003E0238" w:rsidRPr="004C6259">
              <w:rPr>
                <w:rStyle w:val="Hyperlink"/>
                <w:rFonts w:eastAsia="Times New Roman" w:cs="Times New Roman"/>
                <w:noProof/>
              </w:rPr>
              <w:t>1</w:t>
            </w:r>
            <w:r w:rsidR="003E0238">
              <w:rPr>
                <w:rFonts w:asciiTheme="minorHAnsi" w:eastAsiaTheme="minorEastAsia" w:hAnsiTheme="minorHAnsi"/>
                <w:noProof/>
                <w:kern w:val="2"/>
                <w14:ligatures w14:val="standardContextual"/>
              </w:rPr>
              <w:tab/>
            </w:r>
            <w:r w:rsidR="003E0238" w:rsidRPr="004C6259">
              <w:rPr>
                <w:rStyle w:val="Hyperlink"/>
                <w:noProof/>
              </w:rPr>
              <w:t>Introduction</w:t>
            </w:r>
            <w:r w:rsidR="003E0238">
              <w:rPr>
                <w:noProof/>
                <w:webHidden/>
              </w:rPr>
              <w:tab/>
            </w:r>
            <w:r w:rsidR="003E0238">
              <w:rPr>
                <w:noProof/>
                <w:webHidden/>
              </w:rPr>
              <w:fldChar w:fldCharType="begin"/>
            </w:r>
            <w:r w:rsidR="003E0238">
              <w:rPr>
                <w:noProof/>
                <w:webHidden/>
              </w:rPr>
              <w:instrText xml:space="preserve"> PAGEREF _Toc144113679 \h </w:instrText>
            </w:r>
            <w:r w:rsidR="003E0238">
              <w:rPr>
                <w:noProof/>
                <w:webHidden/>
              </w:rPr>
            </w:r>
            <w:r w:rsidR="003E0238">
              <w:rPr>
                <w:noProof/>
                <w:webHidden/>
              </w:rPr>
              <w:fldChar w:fldCharType="separate"/>
            </w:r>
            <w:r w:rsidR="003E0238">
              <w:rPr>
                <w:noProof/>
                <w:webHidden/>
              </w:rPr>
              <w:t>2</w:t>
            </w:r>
            <w:r w:rsidR="003E0238">
              <w:rPr>
                <w:noProof/>
                <w:webHidden/>
              </w:rPr>
              <w:fldChar w:fldCharType="end"/>
            </w:r>
          </w:hyperlink>
        </w:p>
        <w:p w14:paraId="475B3B27" w14:textId="77C77EFA" w:rsidR="003E0238" w:rsidRDefault="00000000">
          <w:pPr>
            <w:pStyle w:val="TOC2"/>
            <w:rPr>
              <w:rFonts w:asciiTheme="minorHAnsi" w:eastAsiaTheme="minorEastAsia" w:hAnsiTheme="minorHAnsi"/>
              <w:noProof/>
              <w:kern w:val="2"/>
              <w14:ligatures w14:val="standardContextual"/>
            </w:rPr>
          </w:pPr>
          <w:hyperlink w:anchor="_Toc144113680" w:history="1">
            <w:r w:rsidR="003E0238" w:rsidRPr="004C6259">
              <w:rPr>
                <w:rStyle w:val="Hyperlink"/>
                <w:rFonts w:eastAsia="Times New Roman"/>
                <w:noProof/>
              </w:rPr>
              <w:t>Simplicity from Restricted  Focus</w:t>
            </w:r>
            <w:r w:rsidR="003E0238">
              <w:rPr>
                <w:noProof/>
                <w:webHidden/>
              </w:rPr>
              <w:tab/>
            </w:r>
            <w:r w:rsidR="003E0238">
              <w:rPr>
                <w:noProof/>
                <w:webHidden/>
              </w:rPr>
              <w:fldChar w:fldCharType="begin"/>
            </w:r>
            <w:r w:rsidR="003E0238">
              <w:rPr>
                <w:noProof/>
                <w:webHidden/>
              </w:rPr>
              <w:instrText xml:space="preserve"> PAGEREF _Toc144113680 \h </w:instrText>
            </w:r>
            <w:r w:rsidR="003E0238">
              <w:rPr>
                <w:noProof/>
                <w:webHidden/>
              </w:rPr>
            </w:r>
            <w:r w:rsidR="003E0238">
              <w:rPr>
                <w:noProof/>
                <w:webHidden/>
              </w:rPr>
              <w:fldChar w:fldCharType="separate"/>
            </w:r>
            <w:r w:rsidR="003E0238">
              <w:rPr>
                <w:noProof/>
                <w:webHidden/>
              </w:rPr>
              <w:t>4</w:t>
            </w:r>
            <w:r w:rsidR="003E0238">
              <w:rPr>
                <w:noProof/>
                <w:webHidden/>
              </w:rPr>
              <w:fldChar w:fldCharType="end"/>
            </w:r>
          </w:hyperlink>
        </w:p>
        <w:p w14:paraId="11F90FED" w14:textId="5D1DFAAA" w:rsidR="003E0238" w:rsidRDefault="00000000">
          <w:pPr>
            <w:pStyle w:val="TOC2"/>
            <w:rPr>
              <w:rFonts w:asciiTheme="minorHAnsi" w:eastAsiaTheme="minorEastAsia" w:hAnsiTheme="minorHAnsi"/>
              <w:noProof/>
              <w:kern w:val="2"/>
              <w14:ligatures w14:val="standardContextual"/>
            </w:rPr>
          </w:pPr>
          <w:hyperlink w:anchor="_Toc144113681" w:history="1">
            <w:r w:rsidR="003E0238" w:rsidRPr="004C6259">
              <w:rPr>
                <w:rStyle w:val="Hyperlink"/>
                <w:noProof/>
              </w:rPr>
              <w:t>Simplified Oracle</w:t>
            </w:r>
            <w:r w:rsidR="003E0238">
              <w:rPr>
                <w:noProof/>
                <w:webHidden/>
              </w:rPr>
              <w:tab/>
            </w:r>
            <w:r w:rsidR="003E0238">
              <w:rPr>
                <w:noProof/>
                <w:webHidden/>
              </w:rPr>
              <w:fldChar w:fldCharType="begin"/>
            </w:r>
            <w:r w:rsidR="003E0238">
              <w:rPr>
                <w:noProof/>
                <w:webHidden/>
              </w:rPr>
              <w:instrText xml:space="preserve"> PAGEREF _Toc144113681 \h </w:instrText>
            </w:r>
            <w:r w:rsidR="003E0238">
              <w:rPr>
                <w:noProof/>
                <w:webHidden/>
              </w:rPr>
            </w:r>
            <w:r w:rsidR="003E0238">
              <w:rPr>
                <w:noProof/>
                <w:webHidden/>
              </w:rPr>
              <w:fldChar w:fldCharType="separate"/>
            </w:r>
            <w:r w:rsidR="003E0238">
              <w:rPr>
                <w:noProof/>
                <w:webHidden/>
              </w:rPr>
              <w:t>5</w:t>
            </w:r>
            <w:r w:rsidR="003E0238">
              <w:rPr>
                <w:noProof/>
                <w:webHidden/>
              </w:rPr>
              <w:fldChar w:fldCharType="end"/>
            </w:r>
          </w:hyperlink>
        </w:p>
        <w:p w14:paraId="1AE4B8E3" w14:textId="18F6585D" w:rsidR="003E0238" w:rsidRDefault="00000000">
          <w:pPr>
            <w:pStyle w:val="TOC1"/>
            <w:rPr>
              <w:rFonts w:asciiTheme="minorHAnsi" w:eastAsiaTheme="minorEastAsia" w:hAnsiTheme="minorHAnsi"/>
              <w:noProof/>
              <w:kern w:val="2"/>
              <w14:ligatures w14:val="standardContextual"/>
            </w:rPr>
          </w:pPr>
          <w:hyperlink w:anchor="_Toc144113682" w:history="1">
            <w:r w:rsidR="003E0238" w:rsidRPr="004C6259">
              <w:rPr>
                <w:rStyle w:val="Hyperlink"/>
                <w:noProof/>
              </w:rPr>
              <w:t>Oracle Incentive Compatibility</w:t>
            </w:r>
            <w:r w:rsidR="003E0238">
              <w:rPr>
                <w:noProof/>
                <w:webHidden/>
              </w:rPr>
              <w:tab/>
            </w:r>
            <w:r w:rsidR="003E0238">
              <w:rPr>
                <w:noProof/>
                <w:webHidden/>
              </w:rPr>
              <w:fldChar w:fldCharType="begin"/>
            </w:r>
            <w:r w:rsidR="003E0238">
              <w:rPr>
                <w:noProof/>
                <w:webHidden/>
              </w:rPr>
              <w:instrText xml:space="preserve"> PAGEREF _Toc144113682 \h </w:instrText>
            </w:r>
            <w:r w:rsidR="003E0238">
              <w:rPr>
                <w:noProof/>
                <w:webHidden/>
              </w:rPr>
            </w:r>
            <w:r w:rsidR="003E0238">
              <w:rPr>
                <w:noProof/>
                <w:webHidden/>
              </w:rPr>
              <w:fldChar w:fldCharType="separate"/>
            </w:r>
            <w:r w:rsidR="003E0238">
              <w:rPr>
                <w:noProof/>
                <w:webHidden/>
              </w:rPr>
              <w:t>5</w:t>
            </w:r>
            <w:r w:rsidR="003E0238">
              <w:rPr>
                <w:noProof/>
                <w:webHidden/>
              </w:rPr>
              <w:fldChar w:fldCharType="end"/>
            </w:r>
          </w:hyperlink>
        </w:p>
        <w:p w14:paraId="5395A25F" w14:textId="5F57770D" w:rsidR="003E0238" w:rsidRDefault="00000000">
          <w:pPr>
            <w:pStyle w:val="TOC1"/>
            <w:rPr>
              <w:rFonts w:asciiTheme="minorHAnsi" w:eastAsiaTheme="minorEastAsia" w:hAnsiTheme="minorHAnsi"/>
              <w:noProof/>
              <w:kern w:val="2"/>
              <w14:ligatures w14:val="standardContextual"/>
            </w:rPr>
          </w:pPr>
          <w:hyperlink w:anchor="_Toc144113683" w:history="1">
            <w:r w:rsidR="003E0238" w:rsidRPr="004C6259">
              <w:rPr>
                <w:rStyle w:val="Hyperlink"/>
                <w:noProof/>
              </w:rPr>
              <w:t>2</w:t>
            </w:r>
            <w:r w:rsidR="003E0238">
              <w:rPr>
                <w:rFonts w:asciiTheme="minorHAnsi" w:eastAsiaTheme="minorEastAsia" w:hAnsiTheme="minorHAnsi"/>
                <w:noProof/>
                <w:kern w:val="2"/>
                <w14:ligatures w14:val="standardContextual"/>
              </w:rPr>
              <w:tab/>
            </w:r>
            <w:r w:rsidR="003E0238" w:rsidRPr="004C6259">
              <w:rPr>
                <w:rStyle w:val="Hyperlink"/>
                <w:noProof/>
              </w:rPr>
              <w:t>Contract Basics</w:t>
            </w:r>
            <w:r w:rsidR="003E0238">
              <w:rPr>
                <w:noProof/>
                <w:webHidden/>
              </w:rPr>
              <w:tab/>
            </w:r>
            <w:r w:rsidR="003E0238">
              <w:rPr>
                <w:noProof/>
                <w:webHidden/>
              </w:rPr>
              <w:fldChar w:fldCharType="begin"/>
            </w:r>
            <w:r w:rsidR="003E0238">
              <w:rPr>
                <w:noProof/>
                <w:webHidden/>
              </w:rPr>
              <w:instrText xml:space="preserve"> PAGEREF _Toc144113683 \h </w:instrText>
            </w:r>
            <w:r w:rsidR="003E0238">
              <w:rPr>
                <w:noProof/>
                <w:webHidden/>
              </w:rPr>
            </w:r>
            <w:r w:rsidR="003E0238">
              <w:rPr>
                <w:noProof/>
                <w:webHidden/>
              </w:rPr>
              <w:fldChar w:fldCharType="separate"/>
            </w:r>
            <w:r w:rsidR="003E0238">
              <w:rPr>
                <w:noProof/>
                <w:webHidden/>
              </w:rPr>
              <w:t>7</w:t>
            </w:r>
            <w:r w:rsidR="003E0238">
              <w:rPr>
                <w:noProof/>
                <w:webHidden/>
              </w:rPr>
              <w:fldChar w:fldCharType="end"/>
            </w:r>
          </w:hyperlink>
        </w:p>
        <w:p w14:paraId="2E830269" w14:textId="56DED9B5" w:rsidR="003E0238" w:rsidRDefault="00000000">
          <w:pPr>
            <w:pStyle w:val="TOC2"/>
            <w:rPr>
              <w:rFonts w:asciiTheme="minorHAnsi" w:eastAsiaTheme="minorEastAsia" w:hAnsiTheme="minorHAnsi"/>
              <w:noProof/>
              <w:kern w:val="2"/>
              <w14:ligatures w14:val="standardContextual"/>
            </w:rPr>
          </w:pPr>
          <w:hyperlink w:anchor="_Toc144113684" w:history="1">
            <w:r w:rsidR="003E0238" w:rsidRPr="004C6259">
              <w:rPr>
                <w:rStyle w:val="Hyperlink"/>
                <w:noProof/>
              </w:rPr>
              <w:t>2.1</w:t>
            </w:r>
            <w:r w:rsidR="003E0238">
              <w:rPr>
                <w:rFonts w:asciiTheme="minorHAnsi" w:eastAsiaTheme="minorEastAsia" w:hAnsiTheme="minorHAnsi"/>
                <w:noProof/>
                <w:kern w:val="2"/>
                <w14:ligatures w14:val="standardContextual"/>
              </w:rPr>
              <w:tab/>
            </w:r>
            <w:r w:rsidR="003E0238" w:rsidRPr="004C6259">
              <w:rPr>
                <w:rStyle w:val="Hyperlink"/>
                <w:noProof/>
              </w:rPr>
              <w:t>Outline</w:t>
            </w:r>
            <w:r w:rsidR="003E0238">
              <w:rPr>
                <w:noProof/>
                <w:webHidden/>
              </w:rPr>
              <w:tab/>
            </w:r>
            <w:r w:rsidR="003E0238">
              <w:rPr>
                <w:noProof/>
                <w:webHidden/>
              </w:rPr>
              <w:fldChar w:fldCharType="begin"/>
            </w:r>
            <w:r w:rsidR="003E0238">
              <w:rPr>
                <w:noProof/>
                <w:webHidden/>
              </w:rPr>
              <w:instrText xml:space="preserve"> PAGEREF _Toc144113684 \h </w:instrText>
            </w:r>
            <w:r w:rsidR="003E0238">
              <w:rPr>
                <w:noProof/>
                <w:webHidden/>
              </w:rPr>
            </w:r>
            <w:r w:rsidR="003E0238">
              <w:rPr>
                <w:noProof/>
                <w:webHidden/>
              </w:rPr>
              <w:fldChar w:fldCharType="separate"/>
            </w:r>
            <w:r w:rsidR="003E0238">
              <w:rPr>
                <w:noProof/>
                <w:webHidden/>
              </w:rPr>
              <w:t>7</w:t>
            </w:r>
            <w:r w:rsidR="003E0238">
              <w:rPr>
                <w:noProof/>
                <w:webHidden/>
              </w:rPr>
              <w:fldChar w:fldCharType="end"/>
            </w:r>
          </w:hyperlink>
        </w:p>
        <w:p w14:paraId="73003F32" w14:textId="4DB954FF" w:rsidR="003E0238" w:rsidRDefault="00000000">
          <w:pPr>
            <w:pStyle w:val="TOC2"/>
            <w:rPr>
              <w:rFonts w:asciiTheme="minorHAnsi" w:eastAsiaTheme="minorEastAsia" w:hAnsiTheme="minorHAnsi"/>
              <w:noProof/>
              <w:kern w:val="2"/>
              <w14:ligatures w14:val="standardContextual"/>
            </w:rPr>
          </w:pPr>
          <w:hyperlink w:anchor="_Toc144113685" w:history="1">
            <w:r w:rsidR="003E0238" w:rsidRPr="004C6259">
              <w:rPr>
                <w:rStyle w:val="Hyperlink"/>
                <w:noProof/>
              </w:rPr>
              <w:t>2.2</w:t>
            </w:r>
            <w:r w:rsidR="003E0238">
              <w:rPr>
                <w:rFonts w:asciiTheme="minorHAnsi" w:eastAsiaTheme="minorEastAsia" w:hAnsiTheme="minorHAnsi"/>
                <w:noProof/>
                <w:kern w:val="2"/>
                <w14:ligatures w14:val="standardContextual"/>
              </w:rPr>
              <w:tab/>
            </w:r>
            <w:r w:rsidR="003E0238" w:rsidRPr="004C6259">
              <w:rPr>
                <w:rStyle w:val="Hyperlink"/>
                <w:noProof/>
              </w:rPr>
              <w:t>Schedule and Start Times</w:t>
            </w:r>
            <w:r w:rsidR="003E0238">
              <w:rPr>
                <w:noProof/>
                <w:webHidden/>
              </w:rPr>
              <w:tab/>
            </w:r>
            <w:r w:rsidR="003E0238">
              <w:rPr>
                <w:noProof/>
                <w:webHidden/>
              </w:rPr>
              <w:fldChar w:fldCharType="begin"/>
            </w:r>
            <w:r w:rsidR="003E0238">
              <w:rPr>
                <w:noProof/>
                <w:webHidden/>
              </w:rPr>
              <w:instrText xml:space="preserve"> PAGEREF _Toc144113685 \h </w:instrText>
            </w:r>
            <w:r w:rsidR="003E0238">
              <w:rPr>
                <w:noProof/>
                <w:webHidden/>
              </w:rPr>
            </w:r>
            <w:r w:rsidR="003E0238">
              <w:rPr>
                <w:noProof/>
                <w:webHidden/>
              </w:rPr>
              <w:fldChar w:fldCharType="separate"/>
            </w:r>
            <w:r w:rsidR="003E0238">
              <w:rPr>
                <w:noProof/>
                <w:webHidden/>
              </w:rPr>
              <w:t>9</w:t>
            </w:r>
            <w:r w:rsidR="003E0238">
              <w:rPr>
                <w:noProof/>
                <w:webHidden/>
              </w:rPr>
              <w:fldChar w:fldCharType="end"/>
            </w:r>
          </w:hyperlink>
        </w:p>
        <w:p w14:paraId="6B85652F" w14:textId="5A48A386" w:rsidR="003E0238" w:rsidRDefault="00000000">
          <w:pPr>
            <w:pStyle w:val="TOC2"/>
            <w:rPr>
              <w:rFonts w:asciiTheme="minorHAnsi" w:eastAsiaTheme="minorEastAsia" w:hAnsiTheme="minorHAnsi"/>
              <w:noProof/>
              <w:kern w:val="2"/>
              <w14:ligatures w14:val="standardContextual"/>
            </w:rPr>
          </w:pPr>
          <w:hyperlink w:anchor="_Toc144113686" w:history="1">
            <w:r w:rsidR="003E0238" w:rsidRPr="004C6259">
              <w:rPr>
                <w:rStyle w:val="Hyperlink"/>
                <w:noProof/>
              </w:rPr>
              <w:t>2.3</w:t>
            </w:r>
            <w:r w:rsidR="003E0238">
              <w:rPr>
                <w:rFonts w:asciiTheme="minorHAnsi" w:eastAsiaTheme="minorEastAsia" w:hAnsiTheme="minorHAnsi"/>
                <w:noProof/>
                <w:kern w:val="2"/>
                <w14:ligatures w14:val="standardContextual"/>
              </w:rPr>
              <w:tab/>
            </w:r>
            <w:r w:rsidR="003E0238" w:rsidRPr="004C6259">
              <w:rPr>
                <w:rStyle w:val="Hyperlink"/>
                <w:noProof/>
              </w:rPr>
              <w:t>Odds</w:t>
            </w:r>
            <w:r w:rsidR="003E0238">
              <w:rPr>
                <w:noProof/>
                <w:webHidden/>
              </w:rPr>
              <w:tab/>
            </w:r>
            <w:r w:rsidR="003E0238">
              <w:rPr>
                <w:noProof/>
                <w:webHidden/>
              </w:rPr>
              <w:fldChar w:fldCharType="begin"/>
            </w:r>
            <w:r w:rsidR="003E0238">
              <w:rPr>
                <w:noProof/>
                <w:webHidden/>
              </w:rPr>
              <w:instrText xml:space="preserve"> PAGEREF _Toc144113686 \h </w:instrText>
            </w:r>
            <w:r w:rsidR="003E0238">
              <w:rPr>
                <w:noProof/>
                <w:webHidden/>
              </w:rPr>
            </w:r>
            <w:r w:rsidR="003E0238">
              <w:rPr>
                <w:noProof/>
                <w:webHidden/>
              </w:rPr>
              <w:fldChar w:fldCharType="separate"/>
            </w:r>
            <w:r w:rsidR="003E0238">
              <w:rPr>
                <w:noProof/>
                <w:webHidden/>
              </w:rPr>
              <w:t>9</w:t>
            </w:r>
            <w:r w:rsidR="003E0238">
              <w:rPr>
                <w:noProof/>
                <w:webHidden/>
              </w:rPr>
              <w:fldChar w:fldCharType="end"/>
            </w:r>
          </w:hyperlink>
        </w:p>
        <w:p w14:paraId="7787BE5F" w14:textId="52C74A8D" w:rsidR="003E0238" w:rsidRDefault="00000000">
          <w:pPr>
            <w:pStyle w:val="TOC2"/>
            <w:rPr>
              <w:rFonts w:asciiTheme="minorHAnsi" w:eastAsiaTheme="minorEastAsia" w:hAnsiTheme="minorHAnsi"/>
              <w:noProof/>
              <w:kern w:val="2"/>
              <w14:ligatures w14:val="standardContextual"/>
            </w:rPr>
          </w:pPr>
          <w:hyperlink w:anchor="_Toc144113687" w:history="1">
            <w:r w:rsidR="003E0238" w:rsidRPr="004C6259">
              <w:rPr>
                <w:rStyle w:val="Hyperlink"/>
                <w:noProof/>
              </w:rPr>
              <w:t>2.4</w:t>
            </w:r>
            <w:r w:rsidR="003E0238">
              <w:rPr>
                <w:rFonts w:asciiTheme="minorHAnsi" w:eastAsiaTheme="minorEastAsia" w:hAnsiTheme="minorHAnsi"/>
                <w:noProof/>
                <w:kern w:val="2"/>
                <w14:ligatures w14:val="standardContextual"/>
              </w:rPr>
              <w:tab/>
            </w:r>
            <w:r w:rsidR="003E0238" w:rsidRPr="004C6259">
              <w:rPr>
                <w:rStyle w:val="Hyperlink"/>
                <w:noProof/>
              </w:rPr>
              <w:t>Betting Capacity and Cross Margining</w:t>
            </w:r>
            <w:r w:rsidR="003E0238">
              <w:rPr>
                <w:noProof/>
                <w:webHidden/>
              </w:rPr>
              <w:tab/>
            </w:r>
            <w:r w:rsidR="003E0238">
              <w:rPr>
                <w:noProof/>
                <w:webHidden/>
              </w:rPr>
              <w:fldChar w:fldCharType="begin"/>
            </w:r>
            <w:r w:rsidR="003E0238">
              <w:rPr>
                <w:noProof/>
                <w:webHidden/>
              </w:rPr>
              <w:instrText xml:space="preserve"> PAGEREF _Toc144113687 \h </w:instrText>
            </w:r>
            <w:r w:rsidR="003E0238">
              <w:rPr>
                <w:noProof/>
                <w:webHidden/>
              </w:rPr>
            </w:r>
            <w:r w:rsidR="003E0238">
              <w:rPr>
                <w:noProof/>
                <w:webHidden/>
              </w:rPr>
              <w:fldChar w:fldCharType="separate"/>
            </w:r>
            <w:r w:rsidR="003E0238">
              <w:rPr>
                <w:noProof/>
                <w:webHidden/>
              </w:rPr>
              <w:t>9</w:t>
            </w:r>
            <w:r w:rsidR="003E0238">
              <w:rPr>
                <w:noProof/>
                <w:webHidden/>
              </w:rPr>
              <w:fldChar w:fldCharType="end"/>
            </w:r>
          </w:hyperlink>
        </w:p>
        <w:p w14:paraId="2D9F3DEC" w14:textId="202BAF8B" w:rsidR="003E0238" w:rsidRDefault="00000000">
          <w:pPr>
            <w:pStyle w:val="TOC2"/>
            <w:rPr>
              <w:rFonts w:asciiTheme="minorHAnsi" w:eastAsiaTheme="minorEastAsia" w:hAnsiTheme="minorHAnsi"/>
              <w:noProof/>
              <w:kern w:val="2"/>
              <w14:ligatures w14:val="standardContextual"/>
            </w:rPr>
          </w:pPr>
          <w:hyperlink w:anchor="_Toc144113688" w:history="1">
            <w:r w:rsidR="003E0238" w:rsidRPr="004C6259">
              <w:rPr>
                <w:rStyle w:val="Hyperlink"/>
                <w:noProof/>
              </w:rPr>
              <w:t>2.5</w:t>
            </w:r>
            <w:r w:rsidR="003E0238">
              <w:rPr>
                <w:rFonts w:asciiTheme="minorHAnsi" w:eastAsiaTheme="minorEastAsia" w:hAnsiTheme="minorHAnsi"/>
                <w:noProof/>
                <w:kern w:val="2"/>
                <w14:ligatures w14:val="standardContextual"/>
              </w:rPr>
              <w:tab/>
            </w:r>
            <w:r w:rsidR="003E0238" w:rsidRPr="004C6259">
              <w:rPr>
                <w:rStyle w:val="Hyperlink"/>
                <w:noProof/>
              </w:rPr>
              <w:t>Betting and Redeeming</w:t>
            </w:r>
            <w:r w:rsidR="003E0238">
              <w:rPr>
                <w:noProof/>
                <w:webHidden/>
              </w:rPr>
              <w:tab/>
            </w:r>
            <w:r w:rsidR="003E0238">
              <w:rPr>
                <w:noProof/>
                <w:webHidden/>
              </w:rPr>
              <w:fldChar w:fldCharType="begin"/>
            </w:r>
            <w:r w:rsidR="003E0238">
              <w:rPr>
                <w:noProof/>
                <w:webHidden/>
              </w:rPr>
              <w:instrText xml:space="preserve"> PAGEREF _Toc144113688 \h </w:instrText>
            </w:r>
            <w:r w:rsidR="003E0238">
              <w:rPr>
                <w:noProof/>
                <w:webHidden/>
              </w:rPr>
            </w:r>
            <w:r w:rsidR="003E0238">
              <w:rPr>
                <w:noProof/>
                <w:webHidden/>
              </w:rPr>
              <w:fldChar w:fldCharType="separate"/>
            </w:r>
            <w:r w:rsidR="003E0238">
              <w:rPr>
                <w:noProof/>
                <w:webHidden/>
              </w:rPr>
              <w:t>10</w:t>
            </w:r>
            <w:r w:rsidR="003E0238">
              <w:rPr>
                <w:noProof/>
                <w:webHidden/>
              </w:rPr>
              <w:fldChar w:fldCharType="end"/>
            </w:r>
          </w:hyperlink>
        </w:p>
        <w:p w14:paraId="51174081" w14:textId="2AEBA7CE" w:rsidR="003E0238" w:rsidRDefault="00000000">
          <w:pPr>
            <w:pStyle w:val="TOC2"/>
            <w:rPr>
              <w:rFonts w:asciiTheme="minorHAnsi" w:eastAsiaTheme="minorEastAsia" w:hAnsiTheme="minorHAnsi"/>
              <w:noProof/>
              <w:kern w:val="2"/>
              <w14:ligatures w14:val="standardContextual"/>
            </w:rPr>
          </w:pPr>
          <w:hyperlink w:anchor="_Toc144113689" w:history="1">
            <w:r w:rsidR="003E0238" w:rsidRPr="004C6259">
              <w:rPr>
                <w:rStyle w:val="Hyperlink"/>
                <w:noProof/>
              </w:rPr>
              <w:t>2.7</w:t>
            </w:r>
            <w:r w:rsidR="003E0238">
              <w:rPr>
                <w:rFonts w:asciiTheme="minorHAnsi" w:eastAsiaTheme="minorEastAsia" w:hAnsiTheme="minorHAnsi"/>
                <w:noProof/>
                <w:kern w:val="2"/>
                <w14:ligatures w14:val="standardContextual"/>
              </w:rPr>
              <w:tab/>
            </w:r>
            <w:r w:rsidR="003E0238" w:rsidRPr="004C6259">
              <w:rPr>
                <w:rStyle w:val="Hyperlink"/>
                <w:noProof/>
              </w:rPr>
              <w:t>Liquidity Providers (LPs)</w:t>
            </w:r>
            <w:r w:rsidR="003E0238">
              <w:rPr>
                <w:noProof/>
                <w:webHidden/>
              </w:rPr>
              <w:tab/>
            </w:r>
            <w:r w:rsidR="003E0238">
              <w:rPr>
                <w:noProof/>
                <w:webHidden/>
              </w:rPr>
              <w:fldChar w:fldCharType="begin"/>
            </w:r>
            <w:r w:rsidR="003E0238">
              <w:rPr>
                <w:noProof/>
                <w:webHidden/>
              </w:rPr>
              <w:instrText xml:space="preserve"> PAGEREF _Toc144113689 \h </w:instrText>
            </w:r>
            <w:r w:rsidR="003E0238">
              <w:rPr>
                <w:noProof/>
                <w:webHidden/>
              </w:rPr>
            </w:r>
            <w:r w:rsidR="003E0238">
              <w:rPr>
                <w:noProof/>
                <w:webHidden/>
              </w:rPr>
              <w:fldChar w:fldCharType="separate"/>
            </w:r>
            <w:r w:rsidR="003E0238">
              <w:rPr>
                <w:noProof/>
                <w:webHidden/>
              </w:rPr>
              <w:t>10</w:t>
            </w:r>
            <w:r w:rsidR="003E0238">
              <w:rPr>
                <w:noProof/>
                <w:webHidden/>
              </w:rPr>
              <w:fldChar w:fldCharType="end"/>
            </w:r>
          </w:hyperlink>
        </w:p>
        <w:p w14:paraId="0412706E" w14:textId="39531DC1" w:rsidR="003E0238" w:rsidRDefault="00000000">
          <w:pPr>
            <w:pStyle w:val="TOC2"/>
            <w:rPr>
              <w:rFonts w:asciiTheme="minorHAnsi" w:eastAsiaTheme="minorEastAsia" w:hAnsiTheme="minorHAnsi"/>
              <w:noProof/>
              <w:kern w:val="2"/>
              <w14:ligatures w14:val="standardContextual"/>
            </w:rPr>
          </w:pPr>
          <w:hyperlink w:anchor="_Toc144113690" w:history="1">
            <w:r w:rsidR="003E0238" w:rsidRPr="004C6259">
              <w:rPr>
                <w:rStyle w:val="Hyperlink"/>
                <w:noProof/>
              </w:rPr>
              <w:t>2.8</w:t>
            </w:r>
            <w:r w:rsidR="003E0238">
              <w:rPr>
                <w:rFonts w:asciiTheme="minorHAnsi" w:eastAsiaTheme="minorEastAsia" w:hAnsiTheme="minorHAnsi"/>
                <w:noProof/>
                <w:kern w:val="2"/>
                <w14:ligatures w14:val="standardContextual"/>
              </w:rPr>
              <w:tab/>
            </w:r>
            <w:r w:rsidR="003E0238" w:rsidRPr="004C6259">
              <w:rPr>
                <w:rStyle w:val="Hyperlink"/>
                <w:noProof/>
              </w:rPr>
              <w:t>Incidence Response Suggestions</w:t>
            </w:r>
            <w:r w:rsidR="003E0238">
              <w:rPr>
                <w:noProof/>
                <w:webHidden/>
              </w:rPr>
              <w:tab/>
            </w:r>
            <w:r w:rsidR="003E0238">
              <w:rPr>
                <w:noProof/>
                <w:webHidden/>
              </w:rPr>
              <w:fldChar w:fldCharType="begin"/>
            </w:r>
            <w:r w:rsidR="003E0238">
              <w:rPr>
                <w:noProof/>
                <w:webHidden/>
              </w:rPr>
              <w:instrText xml:space="preserve"> PAGEREF _Toc144113690 \h </w:instrText>
            </w:r>
            <w:r w:rsidR="003E0238">
              <w:rPr>
                <w:noProof/>
                <w:webHidden/>
              </w:rPr>
            </w:r>
            <w:r w:rsidR="003E0238">
              <w:rPr>
                <w:noProof/>
                <w:webHidden/>
              </w:rPr>
              <w:fldChar w:fldCharType="separate"/>
            </w:r>
            <w:r w:rsidR="003E0238">
              <w:rPr>
                <w:noProof/>
                <w:webHidden/>
              </w:rPr>
              <w:t>11</w:t>
            </w:r>
            <w:r w:rsidR="003E0238">
              <w:rPr>
                <w:noProof/>
                <w:webHidden/>
              </w:rPr>
              <w:fldChar w:fldCharType="end"/>
            </w:r>
          </w:hyperlink>
        </w:p>
        <w:p w14:paraId="526FDE16" w14:textId="7A2A9AB5" w:rsidR="003E0238" w:rsidRDefault="00000000">
          <w:pPr>
            <w:pStyle w:val="TOC1"/>
            <w:rPr>
              <w:rFonts w:asciiTheme="minorHAnsi" w:eastAsiaTheme="minorEastAsia" w:hAnsiTheme="minorHAnsi"/>
              <w:noProof/>
              <w:kern w:val="2"/>
              <w14:ligatures w14:val="standardContextual"/>
            </w:rPr>
          </w:pPr>
          <w:hyperlink w:anchor="_Toc144113691" w:history="1">
            <w:r w:rsidR="003E0238" w:rsidRPr="004C6259">
              <w:rPr>
                <w:rStyle w:val="Hyperlink"/>
                <w:noProof/>
              </w:rPr>
              <w:t>2.9</w:t>
            </w:r>
            <w:r w:rsidR="003E0238">
              <w:rPr>
                <w:rFonts w:asciiTheme="minorHAnsi" w:eastAsiaTheme="minorEastAsia" w:hAnsiTheme="minorHAnsi"/>
                <w:noProof/>
                <w:kern w:val="2"/>
                <w14:ligatures w14:val="standardContextual"/>
              </w:rPr>
              <w:tab/>
            </w:r>
            <w:r w:rsidR="003E0238" w:rsidRPr="004C6259">
              <w:rPr>
                <w:rStyle w:val="Hyperlink"/>
                <w:noProof/>
              </w:rPr>
              <w:t>Avalanche</w:t>
            </w:r>
            <w:r w:rsidR="003E0238">
              <w:rPr>
                <w:noProof/>
                <w:webHidden/>
              </w:rPr>
              <w:tab/>
            </w:r>
            <w:r w:rsidR="003E0238">
              <w:rPr>
                <w:noProof/>
                <w:webHidden/>
              </w:rPr>
              <w:fldChar w:fldCharType="begin"/>
            </w:r>
            <w:r w:rsidR="003E0238">
              <w:rPr>
                <w:noProof/>
                <w:webHidden/>
              </w:rPr>
              <w:instrText xml:space="preserve"> PAGEREF _Toc144113691 \h </w:instrText>
            </w:r>
            <w:r w:rsidR="003E0238">
              <w:rPr>
                <w:noProof/>
                <w:webHidden/>
              </w:rPr>
            </w:r>
            <w:r w:rsidR="003E0238">
              <w:rPr>
                <w:noProof/>
                <w:webHidden/>
              </w:rPr>
              <w:fldChar w:fldCharType="separate"/>
            </w:r>
            <w:r w:rsidR="003E0238">
              <w:rPr>
                <w:noProof/>
                <w:webHidden/>
              </w:rPr>
              <w:t>11</w:t>
            </w:r>
            <w:r w:rsidR="003E0238">
              <w:rPr>
                <w:noProof/>
                <w:webHidden/>
              </w:rPr>
              <w:fldChar w:fldCharType="end"/>
            </w:r>
          </w:hyperlink>
        </w:p>
        <w:p w14:paraId="28A7DFB0" w14:textId="273A7764" w:rsidR="003E0238" w:rsidRDefault="00000000">
          <w:pPr>
            <w:pStyle w:val="TOC1"/>
            <w:rPr>
              <w:rFonts w:asciiTheme="minorHAnsi" w:eastAsiaTheme="minorEastAsia" w:hAnsiTheme="minorHAnsi"/>
              <w:noProof/>
              <w:kern w:val="2"/>
              <w14:ligatures w14:val="standardContextual"/>
            </w:rPr>
          </w:pPr>
          <w:hyperlink w:anchor="_Toc144113692" w:history="1">
            <w:r w:rsidR="003E0238" w:rsidRPr="004C6259">
              <w:rPr>
                <w:rStyle w:val="Hyperlink"/>
                <w:noProof/>
              </w:rPr>
              <w:t>3</w:t>
            </w:r>
            <w:r w:rsidR="003E0238">
              <w:rPr>
                <w:rFonts w:asciiTheme="minorHAnsi" w:eastAsiaTheme="minorEastAsia" w:hAnsiTheme="minorHAnsi"/>
                <w:noProof/>
                <w:kern w:val="2"/>
                <w14:ligatures w14:val="standardContextual"/>
              </w:rPr>
              <w:tab/>
            </w:r>
            <w:r w:rsidR="003E0238" w:rsidRPr="004C6259">
              <w:rPr>
                <w:rStyle w:val="Hyperlink"/>
                <w:noProof/>
              </w:rPr>
              <w:t>Oracle Incentives</w:t>
            </w:r>
            <w:r w:rsidR="003E0238">
              <w:rPr>
                <w:noProof/>
                <w:webHidden/>
              </w:rPr>
              <w:tab/>
            </w:r>
            <w:r w:rsidR="003E0238">
              <w:rPr>
                <w:noProof/>
                <w:webHidden/>
              </w:rPr>
              <w:fldChar w:fldCharType="begin"/>
            </w:r>
            <w:r w:rsidR="003E0238">
              <w:rPr>
                <w:noProof/>
                <w:webHidden/>
              </w:rPr>
              <w:instrText xml:space="preserve"> PAGEREF _Toc144113692 \h </w:instrText>
            </w:r>
            <w:r w:rsidR="003E0238">
              <w:rPr>
                <w:noProof/>
                <w:webHidden/>
              </w:rPr>
            </w:r>
            <w:r w:rsidR="003E0238">
              <w:rPr>
                <w:noProof/>
                <w:webHidden/>
              </w:rPr>
              <w:fldChar w:fldCharType="separate"/>
            </w:r>
            <w:r w:rsidR="003E0238">
              <w:rPr>
                <w:noProof/>
                <w:webHidden/>
              </w:rPr>
              <w:t>11</w:t>
            </w:r>
            <w:r w:rsidR="003E0238">
              <w:rPr>
                <w:noProof/>
                <w:webHidden/>
              </w:rPr>
              <w:fldChar w:fldCharType="end"/>
            </w:r>
          </w:hyperlink>
        </w:p>
        <w:p w14:paraId="4B3D39C7" w14:textId="17FE3B03" w:rsidR="003E0238" w:rsidRDefault="00000000">
          <w:pPr>
            <w:pStyle w:val="TOC2"/>
            <w:rPr>
              <w:rFonts w:asciiTheme="minorHAnsi" w:eastAsiaTheme="minorEastAsia" w:hAnsiTheme="minorHAnsi"/>
              <w:noProof/>
              <w:kern w:val="2"/>
              <w14:ligatures w14:val="standardContextual"/>
            </w:rPr>
          </w:pPr>
          <w:hyperlink w:anchor="_Toc144113693" w:history="1">
            <w:r w:rsidR="003E0238" w:rsidRPr="004C6259">
              <w:rPr>
                <w:rStyle w:val="Hyperlink"/>
                <w:noProof/>
              </w:rPr>
              <w:t>3.1</w:t>
            </w:r>
            <w:r w:rsidR="003E0238">
              <w:rPr>
                <w:rFonts w:asciiTheme="minorHAnsi" w:eastAsiaTheme="minorEastAsia" w:hAnsiTheme="minorHAnsi"/>
                <w:noProof/>
                <w:kern w:val="2"/>
                <w14:ligatures w14:val="standardContextual"/>
              </w:rPr>
              <w:tab/>
            </w:r>
            <w:r w:rsidR="003E0238" w:rsidRPr="004C6259">
              <w:rPr>
                <w:rStyle w:val="Hyperlink"/>
                <w:noProof/>
              </w:rPr>
              <w:t>Sending and Validating Oracle Data</w:t>
            </w:r>
            <w:r w:rsidR="003E0238">
              <w:rPr>
                <w:noProof/>
                <w:webHidden/>
              </w:rPr>
              <w:tab/>
            </w:r>
            <w:r w:rsidR="003E0238">
              <w:rPr>
                <w:noProof/>
                <w:webHidden/>
              </w:rPr>
              <w:fldChar w:fldCharType="begin"/>
            </w:r>
            <w:r w:rsidR="003E0238">
              <w:rPr>
                <w:noProof/>
                <w:webHidden/>
              </w:rPr>
              <w:instrText xml:space="preserve"> PAGEREF _Toc144113693 \h </w:instrText>
            </w:r>
            <w:r w:rsidR="003E0238">
              <w:rPr>
                <w:noProof/>
                <w:webHidden/>
              </w:rPr>
            </w:r>
            <w:r w:rsidR="003E0238">
              <w:rPr>
                <w:noProof/>
                <w:webHidden/>
              </w:rPr>
              <w:fldChar w:fldCharType="separate"/>
            </w:r>
            <w:r w:rsidR="003E0238">
              <w:rPr>
                <w:noProof/>
                <w:webHidden/>
              </w:rPr>
              <w:t>12</w:t>
            </w:r>
            <w:r w:rsidR="003E0238">
              <w:rPr>
                <w:noProof/>
                <w:webHidden/>
              </w:rPr>
              <w:fldChar w:fldCharType="end"/>
            </w:r>
          </w:hyperlink>
        </w:p>
        <w:p w14:paraId="06DE7524" w14:textId="3C0DF98E" w:rsidR="003E0238" w:rsidRDefault="00000000">
          <w:pPr>
            <w:pStyle w:val="TOC2"/>
            <w:rPr>
              <w:rFonts w:asciiTheme="minorHAnsi" w:eastAsiaTheme="minorEastAsia" w:hAnsiTheme="minorHAnsi"/>
              <w:noProof/>
              <w:kern w:val="2"/>
              <w14:ligatures w14:val="standardContextual"/>
            </w:rPr>
          </w:pPr>
          <w:hyperlink w:anchor="_Toc144113694" w:history="1">
            <w:r w:rsidR="003E0238" w:rsidRPr="004C6259">
              <w:rPr>
                <w:rStyle w:val="Hyperlink"/>
                <w:noProof/>
              </w:rPr>
              <w:t>3.3</w:t>
            </w:r>
            <w:r w:rsidR="003E0238">
              <w:rPr>
                <w:rFonts w:asciiTheme="minorHAnsi" w:eastAsiaTheme="minorEastAsia" w:hAnsiTheme="minorHAnsi"/>
                <w:noProof/>
                <w:kern w:val="2"/>
                <w14:ligatures w14:val="standardContextual"/>
              </w:rPr>
              <w:tab/>
            </w:r>
            <w:r w:rsidR="003E0238" w:rsidRPr="004C6259">
              <w:rPr>
                <w:rStyle w:val="Hyperlink"/>
                <w:noProof/>
              </w:rPr>
              <w:t>How Oracle Token Holders Claim Oracle's Revenue</w:t>
            </w:r>
            <w:r w:rsidR="003E0238">
              <w:rPr>
                <w:noProof/>
                <w:webHidden/>
              </w:rPr>
              <w:tab/>
            </w:r>
            <w:r w:rsidR="003E0238">
              <w:rPr>
                <w:noProof/>
                <w:webHidden/>
              </w:rPr>
              <w:fldChar w:fldCharType="begin"/>
            </w:r>
            <w:r w:rsidR="003E0238">
              <w:rPr>
                <w:noProof/>
                <w:webHidden/>
              </w:rPr>
              <w:instrText xml:space="preserve"> PAGEREF _Toc144113694 \h </w:instrText>
            </w:r>
            <w:r w:rsidR="003E0238">
              <w:rPr>
                <w:noProof/>
                <w:webHidden/>
              </w:rPr>
            </w:r>
            <w:r w:rsidR="003E0238">
              <w:rPr>
                <w:noProof/>
                <w:webHidden/>
              </w:rPr>
              <w:fldChar w:fldCharType="separate"/>
            </w:r>
            <w:r w:rsidR="003E0238">
              <w:rPr>
                <w:noProof/>
                <w:webHidden/>
              </w:rPr>
              <w:t>13</w:t>
            </w:r>
            <w:r w:rsidR="003E0238">
              <w:rPr>
                <w:noProof/>
                <w:webHidden/>
              </w:rPr>
              <w:fldChar w:fldCharType="end"/>
            </w:r>
          </w:hyperlink>
        </w:p>
        <w:p w14:paraId="1F40A47F" w14:textId="6A70C47C" w:rsidR="003E0238" w:rsidRDefault="00000000">
          <w:pPr>
            <w:pStyle w:val="TOC2"/>
            <w:rPr>
              <w:rFonts w:asciiTheme="minorHAnsi" w:eastAsiaTheme="minorEastAsia" w:hAnsiTheme="minorHAnsi"/>
              <w:noProof/>
              <w:kern w:val="2"/>
              <w14:ligatures w14:val="standardContextual"/>
            </w:rPr>
          </w:pPr>
          <w:hyperlink w:anchor="_Toc144113695" w:history="1">
            <w:r w:rsidR="003E0238" w:rsidRPr="004C6259">
              <w:rPr>
                <w:rStyle w:val="Hyperlink"/>
                <w:noProof/>
              </w:rPr>
              <w:t>3.4</w:t>
            </w:r>
            <w:r w:rsidR="003E0238">
              <w:rPr>
                <w:rFonts w:asciiTheme="minorHAnsi" w:eastAsiaTheme="minorEastAsia" w:hAnsiTheme="minorHAnsi"/>
                <w:noProof/>
                <w:kern w:val="2"/>
                <w14:ligatures w14:val="standardContextual"/>
              </w:rPr>
              <w:tab/>
            </w:r>
            <w:r w:rsidR="003E0238" w:rsidRPr="004C6259">
              <w:rPr>
                <w:rStyle w:val="Hyperlink"/>
                <w:noProof/>
              </w:rPr>
              <w:t>Tests</w:t>
            </w:r>
            <w:r w:rsidR="003E0238">
              <w:rPr>
                <w:noProof/>
                <w:webHidden/>
              </w:rPr>
              <w:tab/>
            </w:r>
            <w:r w:rsidR="003E0238">
              <w:rPr>
                <w:noProof/>
                <w:webHidden/>
              </w:rPr>
              <w:fldChar w:fldCharType="begin"/>
            </w:r>
            <w:r w:rsidR="003E0238">
              <w:rPr>
                <w:noProof/>
                <w:webHidden/>
              </w:rPr>
              <w:instrText xml:space="preserve"> PAGEREF _Toc144113695 \h </w:instrText>
            </w:r>
            <w:r w:rsidR="003E0238">
              <w:rPr>
                <w:noProof/>
                <w:webHidden/>
              </w:rPr>
            </w:r>
            <w:r w:rsidR="003E0238">
              <w:rPr>
                <w:noProof/>
                <w:webHidden/>
              </w:rPr>
              <w:fldChar w:fldCharType="separate"/>
            </w:r>
            <w:r w:rsidR="003E0238">
              <w:rPr>
                <w:noProof/>
                <w:webHidden/>
              </w:rPr>
              <w:t>13</w:t>
            </w:r>
            <w:r w:rsidR="003E0238">
              <w:rPr>
                <w:noProof/>
                <w:webHidden/>
              </w:rPr>
              <w:fldChar w:fldCharType="end"/>
            </w:r>
          </w:hyperlink>
        </w:p>
        <w:p w14:paraId="0DF35B61" w14:textId="7CCC4118" w:rsidR="003E0238" w:rsidRDefault="00000000">
          <w:pPr>
            <w:pStyle w:val="TOC1"/>
            <w:rPr>
              <w:rFonts w:asciiTheme="minorHAnsi" w:eastAsiaTheme="minorEastAsia" w:hAnsiTheme="minorHAnsi"/>
              <w:noProof/>
              <w:kern w:val="2"/>
              <w14:ligatures w14:val="standardContextual"/>
            </w:rPr>
          </w:pPr>
          <w:hyperlink w:anchor="_Toc144113696" w:history="1">
            <w:r w:rsidR="003E0238" w:rsidRPr="004C6259">
              <w:rPr>
                <w:rStyle w:val="Hyperlink"/>
                <w:noProof/>
              </w:rPr>
              <w:t>4</w:t>
            </w:r>
            <w:r w:rsidR="003E0238">
              <w:rPr>
                <w:rFonts w:asciiTheme="minorHAnsi" w:eastAsiaTheme="minorEastAsia" w:hAnsiTheme="minorHAnsi"/>
                <w:noProof/>
                <w:kern w:val="2"/>
                <w14:ligatures w14:val="standardContextual"/>
              </w:rPr>
              <w:tab/>
            </w:r>
            <w:r w:rsidR="003E0238" w:rsidRPr="004C6259">
              <w:rPr>
                <w:rStyle w:val="Hyperlink"/>
                <w:noProof/>
              </w:rPr>
              <w:t>Conclusion</w:t>
            </w:r>
            <w:r w:rsidR="003E0238">
              <w:rPr>
                <w:noProof/>
                <w:webHidden/>
              </w:rPr>
              <w:tab/>
            </w:r>
            <w:r w:rsidR="003E0238">
              <w:rPr>
                <w:noProof/>
                <w:webHidden/>
              </w:rPr>
              <w:fldChar w:fldCharType="begin"/>
            </w:r>
            <w:r w:rsidR="003E0238">
              <w:rPr>
                <w:noProof/>
                <w:webHidden/>
              </w:rPr>
              <w:instrText xml:space="preserve"> PAGEREF _Toc144113696 \h </w:instrText>
            </w:r>
            <w:r w:rsidR="003E0238">
              <w:rPr>
                <w:noProof/>
                <w:webHidden/>
              </w:rPr>
            </w:r>
            <w:r w:rsidR="003E0238">
              <w:rPr>
                <w:noProof/>
                <w:webHidden/>
              </w:rPr>
              <w:fldChar w:fldCharType="separate"/>
            </w:r>
            <w:r w:rsidR="003E0238">
              <w:rPr>
                <w:noProof/>
                <w:webHidden/>
              </w:rPr>
              <w:t>13</w:t>
            </w:r>
            <w:r w:rsidR="003E0238">
              <w:rPr>
                <w:noProof/>
                <w:webHidden/>
              </w:rPr>
              <w:fldChar w:fldCharType="end"/>
            </w:r>
          </w:hyperlink>
        </w:p>
        <w:p w14:paraId="4C055767" w14:textId="4E714B33" w:rsidR="003E0238" w:rsidRDefault="00000000">
          <w:pPr>
            <w:pStyle w:val="TOC1"/>
            <w:rPr>
              <w:rFonts w:asciiTheme="minorHAnsi" w:eastAsiaTheme="minorEastAsia" w:hAnsiTheme="minorHAnsi"/>
              <w:noProof/>
              <w:kern w:val="2"/>
              <w14:ligatures w14:val="standardContextual"/>
            </w:rPr>
          </w:pPr>
          <w:hyperlink w:anchor="_Toc144113697" w:history="1">
            <w:r w:rsidR="003E0238" w:rsidRPr="004C6259">
              <w:rPr>
                <w:rStyle w:val="Hyperlink"/>
                <w:noProof/>
              </w:rPr>
              <w:t>Appendix</w:t>
            </w:r>
            <w:r w:rsidR="003E0238">
              <w:rPr>
                <w:noProof/>
                <w:webHidden/>
              </w:rPr>
              <w:tab/>
            </w:r>
            <w:r w:rsidR="003E0238">
              <w:rPr>
                <w:noProof/>
                <w:webHidden/>
              </w:rPr>
              <w:fldChar w:fldCharType="begin"/>
            </w:r>
            <w:r w:rsidR="003E0238">
              <w:rPr>
                <w:noProof/>
                <w:webHidden/>
              </w:rPr>
              <w:instrText xml:space="preserve"> PAGEREF _Toc144113697 \h </w:instrText>
            </w:r>
            <w:r w:rsidR="003E0238">
              <w:rPr>
                <w:noProof/>
                <w:webHidden/>
              </w:rPr>
            </w:r>
            <w:r w:rsidR="003E0238">
              <w:rPr>
                <w:noProof/>
                <w:webHidden/>
              </w:rPr>
              <w:fldChar w:fldCharType="separate"/>
            </w:r>
            <w:r w:rsidR="003E0238">
              <w:rPr>
                <w:noProof/>
                <w:webHidden/>
              </w:rPr>
              <w:t>15</w:t>
            </w:r>
            <w:r w:rsidR="003E0238">
              <w:rPr>
                <w:noProof/>
                <w:webHidden/>
              </w:rPr>
              <w:fldChar w:fldCharType="end"/>
            </w:r>
          </w:hyperlink>
        </w:p>
        <w:p w14:paraId="03F6E8FB" w14:textId="18CC7A25" w:rsidR="003E0238" w:rsidRDefault="00000000">
          <w:pPr>
            <w:pStyle w:val="TOC2"/>
            <w:rPr>
              <w:rFonts w:asciiTheme="minorHAnsi" w:eastAsiaTheme="minorEastAsia" w:hAnsiTheme="minorHAnsi"/>
              <w:noProof/>
              <w:kern w:val="2"/>
              <w14:ligatures w14:val="standardContextual"/>
            </w:rPr>
          </w:pPr>
          <w:hyperlink w:anchor="_Toc144113698" w:history="1">
            <w:r w:rsidR="003E0238" w:rsidRPr="004C6259">
              <w:rPr>
                <w:rStyle w:val="Hyperlink"/>
                <w:noProof/>
              </w:rPr>
              <w:t>Odds Translation</w:t>
            </w:r>
            <w:r w:rsidR="003E0238">
              <w:rPr>
                <w:noProof/>
                <w:webHidden/>
              </w:rPr>
              <w:tab/>
            </w:r>
            <w:r w:rsidR="003E0238">
              <w:rPr>
                <w:noProof/>
                <w:webHidden/>
              </w:rPr>
              <w:fldChar w:fldCharType="begin"/>
            </w:r>
            <w:r w:rsidR="003E0238">
              <w:rPr>
                <w:noProof/>
                <w:webHidden/>
              </w:rPr>
              <w:instrText xml:space="preserve"> PAGEREF _Toc144113698 \h </w:instrText>
            </w:r>
            <w:r w:rsidR="003E0238">
              <w:rPr>
                <w:noProof/>
                <w:webHidden/>
              </w:rPr>
            </w:r>
            <w:r w:rsidR="003E0238">
              <w:rPr>
                <w:noProof/>
                <w:webHidden/>
              </w:rPr>
              <w:fldChar w:fldCharType="separate"/>
            </w:r>
            <w:r w:rsidR="003E0238">
              <w:rPr>
                <w:noProof/>
                <w:webHidden/>
              </w:rPr>
              <w:t>15</w:t>
            </w:r>
            <w:r w:rsidR="003E0238">
              <w:rPr>
                <w:noProof/>
                <w:webHidden/>
              </w:rPr>
              <w:fldChar w:fldCharType="end"/>
            </w:r>
          </w:hyperlink>
        </w:p>
        <w:p w14:paraId="3254A181" w14:textId="2D7C81C5" w:rsidR="003E0238" w:rsidRDefault="00000000">
          <w:pPr>
            <w:pStyle w:val="TOC2"/>
            <w:rPr>
              <w:rFonts w:asciiTheme="minorHAnsi" w:eastAsiaTheme="minorEastAsia" w:hAnsiTheme="minorHAnsi"/>
              <w:noProof/>
              <w:kern w:val="2"/>
              <w14:ligatures w14:val="standardContextual"/>
            </w:rPr>
          </w:pPr>
          <w:hyperlink w:anchor="_Toc144113699" w:history="1">
            <w:r w:rsidR="003E0238" w:rsidRPr="004C6259">
              <w:rPr>
                <w:rStyle w:val="Hyperlink"/>
                <w:noProof/>
              </w:rPr>
              <w:t>Redeeming a Bet</w:t>
            </w:r>
            <w:r w:rsidR="003E0238">
              <w:rPr>
                <w:noProof/>
                <w:webHidden/>
              </w:rPr>
              <w:tab/>
            </w:r>
            <w:r w:rsidR="003E0238">
              <w:rPr>
                <w:noProof/>
                <w:webHidden/>
              </w:rPr>
              <w:fldChar w:fldCharType="begin"/>
            </w:r>
            <w:r w:rsidR="003E0238">
              <w:rPr>
                <w:noProof/>
                <w:webHidden/>
              </w:rPr>
              <w:instrText xml:space="preserve"> PAGEREF _Toc144113699 \h </w:instrText>
            </w:r>
            <w:r w:rsidR="003E0238">
              <w:rPr>
                <w:noProof/>
                <w:webHidden/>
              </w:rPr>
            </w:r>
            <w:r w:rsidR="003E0238">
              <w:rPr>
                <w:noProof/>
                <w:webHidden/>
              </w:rPr>
              <w:fldChar w:fldCharType="separate"/>
            </w:r>
            <w:r w:rsidR="003E0238">
              <w:rPr>
                <w:noProof/>
                <w:webHidden/>
              </w:rPr>
              <w:t>17</w:t>
            </w:r>
            <w:r w:rsidR="003E0238">
              <w:rPr>
                <w:noProof/>
                <w:webHidden/>
              </w:rPr>
              <w:fldChar w:fldCharType="end"/>
            </w:r>
          </w:hyperlink>
        </w:p>
        <w:p w14:paraId="73C48DCE" w14:textId="460327CB" w:rsidR="003E0238" w:rsidRDefault="00000000">
          <w:pPr>
            <w:pStyle w:val="TOC2"/>
            <w:rPr>
              <w:rFonts w:asciiTheme="minorHAnsi" w:eastAsiaTheme="minorEastAsia" w:hAnsiTheme="minorHAnsi"/>
              <w:noProof/>
              <w:kern w:val="2"/>
              <w14:ligatures w14:val="standardContextual"/>
            </w:rPr>
          </w:pPr>
          <w:hyperlink w:anchor="_Toc144113700" w:history="1">
            <w:r w:rsidR="003E0238" w:rsidRPr="004C6259">
              <w:rPr>
                <w:rStyle w:val="Hyperlink"/>
                <w:noProof/>
              </w:rPr>
              <w:t>Function Restrictions</w:t>
            </w:r>
            <w:r w:rsidR="003E0238">
              <w:rPr>
                <w:noProof/>
                <w:webHidden/>
              </w:rPr>
              <w:tab/>
            </w:r>
            <w:r w:rsidR="003E0238">
              <w:rPr>
                <w:noProof/>
                <w:webHidden/>
              </w:rPr>
              <w:fldChar w:fldCharType="begin"/>
            </w:r>
            <w:r w:rsidR="003E0238">
              <w:rPr>
                <w:noProof/>
                <w:webHidden/>
              </w:rPr>
              <w:instrText xml:space="preserve"> PAGEREF _Toc144113700 \h </w:instrText>
            </w:r>
            <w:r w:rsidR="003E0238">
              <w:rPr>
                <w:noProof/>
                <w:webHidden/>
              </w:rPr>
            </w:r>
            <w:r w:rsidR="003E0238">
              <w:rPr>
                <w:noProof/>
                <w:webHidden/>
              </w:rPr>
              <w:fldChar w:fldCharType="separate"/>
            </w:r>
            <w:r w:rsidR="003E0238">
              <w:rPr>
                <w:noProof/>
                <w:webHidden/>
              </w:rPr>
              <w:t>17</w:t>
            </w:r>
            <w:r w:rsidR="003E0238">
              <w:rPr>
                <w:noProof/>
                <w:webHidden/>
              </w:rPr>
              <w:fldChar w:fldCharType="end"/>
            </w:r>
          </w:hyperlink>
        </w:p>
        <w:p w14:paraId="5680FDAA" w14:textId="602A55EC" w:rsidR="003E0238" w:rsidRDefault="00000000">
          <w:pPr>
            <w:pStyle w:val="TOC2"/>
            <w:rPr>
              <w:rFonts w:asciiTheme="minorHAnsi" w:eastAsiaTheme="minorEastAsia" w:hAnsiTheme="minorHAnsi"/>
              <w:noProof/>
              <w:kern w:val="2"/>
              <w14:ligatures w14:val="standardContextual"/>
            </w:rPr>
          </w:pPr>
          <w:hyperlink w:anchor="_Toc144113701" w:history="1">
            <w:r w:rsidR="003E0238" w:rsidRPr="004C6259">
              <w:rPr>
                <w:rStyle w:val="Hyperlink"/>
                <w:noProof/>
              </w:rPr>
              <w:t>LP Rewards</w:t>
            </w:r>
            <w:r w:rsidR="003E0238">
              <w:rPr>
                <w:noProof/>
                <w:webHidden/>
              </w:rPr>
              <w:tab/>
            </w:r>
            <w:r w:rsidR="003E0238">
              <w:rPr>
                <w:noProof/>
                <w:webHidden/>
              </w:rPr>
              <w:fldChar w:fldCharType="begin"/>
            </w:r>
            <w:r w:rsidR="003E0238">
              <w:rPr>
                <w:noProof/>
                <w:webHidden/>
              </w:rPr>
              <w:instrText xml:space="preserve"> PAGEREF _Toc144113701 \h </w:instrText>
            </w:r>
            <w:r w:rsidR="003E0238">
              <w:rPr>
                <w:noProof/>
                <w:webHidden/>
              </w:rPr>
            </w:r>
            <w:r w:rsidR="003E0238">
              <w:rPr>
                <w:noProof/>
                <w:webHidden/>
              </w:rPr>
              <w:fldChar w:fldCharType="separate"/>
            </w:r>
            <w:r w:rsidR="003E0238">
              <w:rPr>
                <w:noProof/>
                <w:webHidden/>
              </w:rPr>
              <w:t>18</w:t>
            </w:r>
            <w:r w:rsidR="003E0238">
              <w:rPr>
                <w:noProof/>
                <w:webHidden/>
              </w:rPr>
              <w:fldChar w:fldCharType="end"/>
            </w:r>
          </w:hyperlink>
        </w:p>
        <w:p w14:paraId="2D9036E7" w14:textId="65CC0916" w:rsidR="003E0238" w:rsidRDefault="00000000">
          <w:pPr>
            <w:pStyle w:val="TOC2"/>
            <w:rPr>
              <w:rFonts w:asciiTheme="minorHAnsi" w:eastAsiaTheme="minorEastAsia" w:hAnsiTheme="minorHAnsi"/>
              <w:noProof/>
              <w:kern w:val="2"/>
              <w14:ligatures w14:val="standardContextual"/>
            </w:rPr>
          </w:pPr>
          <w:hyperlink w:anchor="_Toc144113702" w:history="1">
            <w:r w:rsidR="003E0238" w:rsidRPr="004C6259">
              <w:rPr>
                <w:rStyle w:val="Hyperlink"/>
                <w:noProof/>
              </w:rPr>
              <w:t>LP Eth to LP Shares to LP revenue</w:t>
            </w:r>
            <w:r w:rsidR="003E0238">
              <w:rPr>
                <w:noProof/>
                <w:webHidden/>
              </w:rPr>
              <w:tab/>
            </w:r>
            <w:r w:rsidR="003E0238">
              <w:rPr>
                <w:noProof/>
                <w:webHidden/>
              </w:rPr>
              <w:fldChar w:fldCharType="begin"/>
            </w:r>
            <w:r w:rsidR="003E0238">
              <w:rPr>
                <w:noProof/>
                <w:webHidden/>
              </w:rPr>
              <w:instrText xml:space="preserve"> PAGEREF _Toc144113702 \h </w:instrText>
            </w:r>
            <w:r w:rsidR="003E0238">
              <w:rPr>
                <w:noProof/>
                <w:webHidden/>
              </w:rPr>
            </w:r>
            <w:r w:rsidR="003E0238">
              <w:rPr>
                <w:noProof/>
                <w:webHidden/>
              </w:rPr>
              <w:fldChar w:fldCharType="separate"/>
            </w:r>
            <w:r w:rsidR="003E0238">
              <w:rPr>
                <w:noProof/>
                <w:webHidden/>
              </w:rPr>
              <w:t>18</w:t>
            </w:r>
            <w:r w:rsidR="003E0238">
              <w:rPr>
                <w:noProof/>
                <w:webHidden/>
              </w:rPr>
              <w:fldChar w:fldCharType="end"/>
            </w:r>
          </w:hyperlink>
        </w:p>
        <w:p w14:paraId="10971516" w14:textId="271C8AFC" w:rsidR="003E0238" w:rsidRDefault="00000000">
          <w:pPr>
            <w:pStyle w:val="TOC2"/>
            <w:rPr>
              <w:rFonts w:asciiTheme="minorHAnsi" w:eastAsiaTheme="minorEastAsia" w:hAnsiTheme="minorHAnsi"/>
              <w:noProof/>
              <w:kern w:val="2"/>
              <w14:ligatures w14:val="standardContextual"/>
            </w:rPr>
          </w:pPr>
          <w:hyperlink w:anchor="_Toc144113703" w:history="1">
            <w:r w:rsidR="003E0238" w:rsidRPr="004C6259">
              <w:rPr>
                <w:rStyle w:val="Hyperlink"/>
                <w:noProof/>
              </w:rPr>
              <w:t>Oracle avax Revenue</w:t>
            </w:r>
            <w:r w:rsidR="003E0238">
              <w:rPr>
                <w:noProof/>
                <w:webHidden/>
              </w:rPr>
              <w:tab/>
            </w:r>
            <w:r w:rsidR="003E0238">
              <w:rPr>
                <w:noProof/>
                <w:webHidden/>
              </w:rPr>
              <w:fldChar w:fldCharType="begin"/>
            </w:r>
            <w:r w:rsidR="003E0238">
              <w:rPr>
                <w:noProof/>
                <w:webHidden/>
              </w:rPr>
              <w:instrText xml:space="preserve"> PAGEREF _Toc144113703 \h </w:instrText>
            </w:r>
            <w:r w:rsidR="003E0238">
              <w:rPr>
                <w:noProof/>
                <w:webHidden/>
              </w:rPr>
            </w:r>
            <w:r w:rsidR="003E0238">
              <w:rPr>
                <w:noProof/>
                <w:webHidden/>
              </w:rPr>
              <w:fldChar w:fldCharType="separate"/>
            </w:r>
            <w:r w:rsidR="003E0238">
              <w:rPr>
                <w:noProof/>
                <w:webHidden/>
              </w:rPr>
              <w:t>19</w:t>
            </w:r>
            <w:r w:rsidR="003E0238">
              <w:rPr>
                <w:noProof/>
                <w:webHidden/>
              </w:rPr>
              <w:fldChar w:fldCharType="end"/>
            </w:r>
          </w:hyperlink>
        </w:p>
        <w:p w14:paraId="0F10A651" w14:textId="0F92BED7" w:rsidR="003E0238" w:rsidRDefault="00000000">
          <w:pPr>
            <w:pStyle w:val="TOC2"/>
            <w:rPr>
              <w:rFonts w:asciiTheme="minorHAnsi" w:eastAsiaTheme="minorEastAsia" w:hAnsiTheme="minorHAnsi"/>
              <w:noProof/>
              <w:kern w:val="2"/>
              <w14:ligatures w14:val="standardContextual"/>
            </w:rPr>
          </w:pPr>
          <w:hyperlink w:anchor="_Toc144113704" w:history="1">
            <w:r w:rsidR="003E0238" w:rsidRPr="004C6259">
              <w:rPr>
                <w:rStyle w:val="Hyperlink"/>
                <w:noProof/>
              </w:rPr>
              <w:t>Margin Adjustment for New Bet</w:t>
            </w:r>
            <w:r w:rsidR="003E0238">
              <w:rPr>
                <w:noProof/>
                <w:webHidden/>
              </w:rPr>
              <w:tab/>
            </w:r>
            <w:r w:rsidR="003E0238">
              <w:rPr>
                <w:noProof/>
                <w:webHidden/>
              </w:rPr>
              <w:fldChar w:fldCharType="begin"/>
            </w:r>
            <w:r w:rsidR="003E0238">
              <w:rPr>
                <w:noProof/>
                <w:webHidden/>
              </w:rPr>
              <w:instrText xml:space="preserve"> PAGEREF _Toc144113704 \h </w:instrText>
            </w:r>
            <w:r w:rsidR="003E0238">
              <w:rPr>
                <w:noProof/>
                <w:webHidden/>
              </w:rPr>
            </w:r>
            <w:r w:rsidR="003E0238">
              <w:rPr>
                <w:noProof/>
                <w:webHidden/>
              </w:rPr>
              <w:fldChar w:fldCharType="separate"/>
            </w:r>
            <w:r w:rsidR="003E0238">
              <w:rPr>
                <w:noProof/>
                <w:webHidden/>
              </w:rPr>
              <w:t>20</w:t>
            </w:r>
            <w:r w:rsidR="003E0238">
              <w:rPr>
                <w:noProof/>
                <w:webHidden/>
              </w:rPr>
              <w:fldChar w:fldCharType="end"/>
            </w:r>
          </w:hyperlink>
        </w:p>
        <w:p w14:paraId="0CC9232E" w14:textId="40DE3610" w:rsidR="003E0238" w:rsidRDefault="00000000">
          <w:pPr>
            <w:pStyle w:val="TOC2"/>
            <w:rPr>
              <w:rFonts w:asciiTheme="minorHAnsi" w:eastAsiaTheme="minorEastAsia" w:hAnsiTheme="minorHAnsi"/>
              <w:noProof/>
              <w:kern w:val="2"/>
              <w14:ligatures w14:val="standardContextual"/>
            </w:rPr>
          </w:pPr>
          <w:hyperlink w:anchor="_Toc144113705" w:history="1">
            <w:r w:rsidR="003E0238" w:rsidRPr="004C6259">
              <w:rPr>
                <w:rStyle w:val="Hyperlink"/>
                <w:noProof/>
              </w:rPr>
              <w:t>Gas for transactions</w:t>
            </w:r>
            <w:r w:rsidR="003E0238">
              <w:rPr>
                <w:noProof/>
                <w:webHidden/>
              </w:rPr>
              <w:tab/>
            </w:r>
            <w:r w:rsidR="003E0238">
              <w:rPr>
                <w:noProof/>
                <w:webHidden/>
              </w:rPr>
              <w:fldChar w:fldCharType="begin"/>
            </w:r>
            <w:r w:rsidR="003E0238">
              <w:rPr>
                <w:noProof/>
                <w:webHidden/>
              </w:rPr>
              <w:instrText xml:space="preserve"> PAGEREF _Toc144113705 \h </w:instrText>
            </w:r>
            <w:r w:rsidR="003E0238">
              <w:rPr>
                <w:noProof/>
                <w:webHidden/>
              </w:rPr>
            </w:r>
            <w:r w:rsidR="003E0238">
              <w:rPr>
                <w:noProof/>
                <w:webHidden/>
              </w:rPr>
              <w:fldChar w:fldCharType="separate"/>
            </w:r>
            <w:r w:rsidR="003E0238">
              <w:rPr>
                <w:noProof/>
                <w:webHidden/>
              </w:rPr>
              <w:t>22</w:t>
            </w:r>
            <w:r w:rsidR="003E0238">
              <w:rPr>
                <w:noProof/>
                <w:webHidden/>
              </w:rPr>
              <w:fldChar w:fldCharType="end"/>
            </w:r>
          </w:hyperlink>
        </w:p>
        <w:p w14:paraId="1B576691" w14:textId="138541BF" w:rsidR="003E0238" w:rsidRDefault="00000000">
          <w:pPr>
            <w:pStyle w:val="TOC2"/>
            <w:rPr>
              <w:rFonts w:asciiTheme="minorHAnsi" w:eastAsiaTheme="minorEastAsia" w:hAnsiTheme="minorHAnsi"/>
              <w:noProof/>
              <w:kern w:val="2"/>
              <w14:ligatures w14:val="standardContextual"/>
            </w:rPr>
          </w:pPr>
          <w:hyperlink w:anchor="_Toc144113706" w:history="1">
            <w:r w:rsidR="003E0238" w:rsidRPr="004C6259">
              <w:rPr>
                <w:rStyle w:val="Hyperlink"/>
                <w:noProof/>
              </w:rPr>
              <w:t>Settlement Detail</w:t>
            </w:r>
            <w:r w:rsidR="003E0238">
              <w:rPr>
                <w:noProof/>
                <w:webHidden/>
              </w:rPr>
              <w:tab/>
            </w:r>
            <w:r w:rsidR="003E0238">
              <w:rPr>
                <w:noProof/>
                <w:webHidden/>
              </w:rPr>
              <w:fldChar w:fldCharType="begin"/>
            </w:r>
            <w:r w:rsidR="003E0238">
              <w:rPr>
                <w:noProof/>
                <w:webHidden/>
              </w:rPr>
              <w:instrText xml:space="preserve"> PAGEREF _Toc144113706 \h </w:instrText>
            </w:r>
            <w:r w:rsidR="003E0238">
              <w:rPr>
                <w:noProof/>
                <w:webHidden/>
              </w:rPr>
            </w:r>
            <w:r w:rsidR="003E0238">
              <w:rPr>
                <w:noProof/>
                <w:webHidden/>
              </w:rPr>
              <w:fldChar w:fldCharType="separate"/>
            </w:r>
            <w:r w:rsidR="003E0238">
              <w:rPr>
                <w:noProof/>
                <w:webHidden/>
              </w:rPr>
              <w:t>23</w:t>
            </w:r>
            <w:r w:rsidR="003E0238">
              <w:rPr>
                <w:noProof/>
                <w:webHidden/>
              </w:rPr>
              <w:fldChar w:fldCharType="end"/>
            </w:r>
          </w:hyperlink>
        </w:p>
        <w:p w14:paraId="03068DC4" w14:textId="1F300800" w:rsidR="003E0238" w:rsidRDefault="00000000">
          <w:pPr>
            <w:pStyle w:val="TOC2"/>
            <w:rPr>
              <w:rFonts w:asciiTheme="minorHAnsi" w:eastAsiaTheme="minorEastAsia" w:hAnsiTheme="minorHAnsi"/>
              <w:noProof/>
              <w:kern w:val="2"/>
              <w14:ligatures w14:val="standardContextual"/>
            </w:rPr>
          </w:pPr>
          <w:hyperlink w:anchor="_Toc144113707" w:history="1">
            <w:r w:rsidR="003E0238" w:rsidRPr="004C6259">
              <w:rPr>
                <w:rStyle w:val="Hyperlink"/>
                <w:noProof/>
              </w:rPr>
              <w:t>Odds Stability</w:t>
            </w:r>
            <w:r w:rsidR="003E0238">
              <w:rPr>
                <w:noProof/>
                <w:webHidden/>
              </w:rPr>
              <w:tab/>
            </w:r>
            <w:r w:rsidR="003E0238">
              <w:rPr>
                <w:noProof/>
                <w:webHidden/>
              </w:rPr>
              <w:fldChar w:fldCharType="begin"/>
            </w:r>
            <w:r w:rsidR="003E0238">
              <w:rPr>
                <w:noProof/>
                <w:webHidden/>
              </w:rPr>
              <w:instrText xml:space="preserve"> PAGEREF _Toc144113707 \h </w:instrText>
            </w:r>
            <w:r w:rsidR="003E0238">
              <w:rPr>
                <w:noProof/>
                <w:webHidden/>
              </w:rPr>
            </w:r>
            <w:r w:rsidR="003E0238">
              <w:rPr>
                <w:noProof/>
                <w:webHidden/>
              </w:rPr>
              <w:fldChar w:fldCharType="separate"/>
            </w:r>
            <w:r w:rsidR="003E0238">
              <w:rPr>
                <w:noProof/>
                <w:webHidden/>
              </w:rPr>
              <w:t>24</w:t>
            </w:r>
            <w:r w:rsidR="003E0238">
              <w:rPr>
                <w:noProof/>
                <w:webHidden/>
              </w:rPr>
              <w:fldChar w:fldCharType="end"/>
            </w:r>
          </w:hyperlink>
        </w:p>
        <w:p w14:paraId="33C07AB3" w14:textId="2D793773" w:rsidR="009C7E0F" w:rsidRDefault="00000000">
          <w:pPr>
            <w:rPr>
              <w:b/>
              <w:bCs/>
              <w:noProof/>
            </w:rPr>
          </w:pPr>
          <w:r>
            <w:rPr>
              <w:b/>
              <w:bCs/>
              <w:noProof/>
              <w:sz w:val="20"/>
              <w:szCs w:val="20"/>
            </w:rPr>
            <w:fldChar w:fldCharType="end"/>
          </w:r>
        </w:p>
        <w:customXmlDelRangeStart w:id="1" w:author="Author"/>
      </w:sdtContent>
    </w:sdt>
    <w:customXmlDelRangeEnd w:id="1"/>
    <w:p w14:paraId="7A2FFA4B" w14:textId="77777777" w:rsidR="009C7E0F" w:rsidRDefault="00000000">
      <w:pPr>
        <w:rPr>
          <w:rFonts w:eastAsia="Times New Roman" w:cs="Times New Roman"/>
          <w:b/>
          <w:color w:val="000000" w:themeColor="text1"/>
          <w:sz w:val="32"/>
          <w:szCs w:val="32"/>
        </w:rPr>
      </w:pPr>
      <w:r>
        <w:rPr>
          <w:rFonts w:eastAsia="Times New Roman" w:cs="Times New Roman"/>
        </w:rPr>
        <w:br w:type="page"/>
      </w:r>
    </w:p>
    <w:p w14:paraId="1DA21B37" w14:textId="77777777" w:rsidR="009C7E0F" w:rsidRDefault="00000000">
      <w:pPr>
        <w:pStyle w:val="Heading1"/>
      </w:pPr>
      <w:bookmarkStart w:id="2" w:name="_Toc144113679"/>
      <w:r>
        <w:rPr>
          <w:rFonts w:eastAsia="Times New Roman" w:cs="Times New Roman"/>
        </w:rPr>
        <w:lastRenderedPageBreak/>
        <w:t>1</w:t>
      </w:r>
      <w:r>
        <w:rPr>
          <w:rFonts w:eastAsia="Times New Roman" w:cs="Times New Roman"/>
        </w:rPr>
        <w:tab/>
      </w:r>
      <w:r>
        <w:t>Introduction</w:t>
      </w:r>
      <w:bookmarkEnd w:id="2"/>
    </w:p>
    <w:p w14:paraId="5FD81E90" w14:textId="497434B0" w:rsidR="00BF48CF" w:rsidRDefault="00BF48CF" w:rsidP="00E40A4B">
      <w:pPr>
        <w:rPr>
          <w:rFonts w:eastAsia="Times New Roman"/>
          <w:color w:val="222222"/>
        </w:rPr>
      </w:pPr>
      <w:bookmarkStart w:id="3" w:name="_Hlk137213189"/>
    </w:p>
    <w:p w14:paraId="5DDE77D9" w14:textId="5EDB9982" w:rsidR="005429AF" w:rsidRDefault="00A07E3C" w:rsidP="00A07E3C">
      <w:pPr>
        <w:rPr>
          <w:rFonts w:eastAsia="Times New Roman"/>
          <w:color w:val="222222"/>
        </w:rPr>
      </w:pPr>
      <w:r>
        <w:rPr>
          <w:rFonts w:eastAsia="Times New Roman"/>
          <w:color w:val="222222"/>
        </w:rPr>
        <w:t xml:space="preserve">Sports betting is ideally suited for a completely on-chain smart contract. </w:t>
      </w:r>
      <w:r w:rsidR="00246E48">
        <w:rPr>
          <w:rFonts w:eastAsia="Times New Roman"/>
          <w:color w:val="222222"/>
        </w:rPr>
        <w:t xml:space="preserve">Consensus odds for </w:t>
      </w:r>
      <w:r w:rsidR="00E945C1">
        <w:rPr>
          <w:rFonts w:eastAsia="Times New Roman"/>
          <w:color w:val="222222"/>
        </w:rPr>
        <w:t>straight</w:t>
      </w:r>
      <w:r w:rsidR="00246E48">
        <w:rPr>
          <w:rFonts w:eastAsia="Times New Roman"/>
          <w:color w:val="222222"/>
        </w:rPr>
        <w:t xml:space="preserve"> bets on major events are statistically accurate and stable. </w:t>
      </w:r>
      <w:r w:rsidR="006E1F75">
        <w:rPr>
          <w:rFonts w:eastAsia="Times New Roman"/>
          <w:color w:val="222222"/>
        </w:rPr>
        <w:t>The peculiar nature of sports odds—their stability and implicit bid-ask spread—avoids the adverse selection problem in standard asset swapping markets with stale quotes.</w:t>
      </w:r>
      <w:r w:rsidR="006E1F75">
        <w:rPr>
          <w:rStyle w:val="FootnoteReference"/>
          <w:rFonts w:eastAsia="Times New Roman"/>
          <w:color w:val="222222"/>
        </w:rPr>
        <w:footnoteReference w:id="1"/>
      </w:r>
      <w:r w:rsidR="00246E48">
        <w:rPr>
          <w:rFonts w:eastAsia="Times New Roman"/>
          <w:color w:val="222222"/>
        </w:rPr>
        <w:t xml:space="preserve">A single human gabbing odds </w:t>
      </w:r>
      <w:r w:rsidR="00246E48" w:rsidRPr="00C62DD3">
        <w:rPr>
          <w:rFonts w:eastAsia="Times New Roman"/>
          <w:i/>
          <w:iCs/>
          <w:color w:val="222222"/>
        </w:rPr>
        <w:t>in toto</w:t>
      </w:r>
      <w:r w:rsidR="00246E48">
        <w:rPr>
          <w:rFonts w:eastAsia="Times New Roman"/>
          <w:color w:val="222222"/>
        </w:rPr>
        <w:t xml:space="preserve"> from a large sports book will be sufficiently close to the optimal odds to prevent bettors from arbitraging the LPs. </w:t>
      </w:r>
      <w:r w:rsidR="004330C6">
        <w:t xml:space="preserve">Bettors do not need </w:t>
      </w:r>
      <w:r w:rsidR="004330C6" w:rsidRPr="00246E48">
        <w:rPr>
          <w:i/>
          <w:iCs/>
        </w:rPr>
        <w:t>better</w:t>
      </w:r>
      <w:r w:rsidR="004330C6">
        <w:t xml:space="preserve"> odds so much as easy access to </w:t>
      </w:r>
      <w:r w:rsidR="00E8654A">
        <w:t xml:space="preserve">ubiquitous conventional </w:t>
      </w:r>
      <w:r w:rsidR="004330C6">
        <w:t xml:space="preserve">odds. </w:t>
      </w:r>
      <w:r w:rsidR="0053055B">
        <w:t>If standard odds</w:t>
      </w:r>
      <w:r w:rsidR="004330C6">
        <w:t xml:space="preserve"> and the subsequent event outcomes</w:t>
      </w:r>
      <w:r w:rsidR="0053055B">
        <w:t xml:space="preserve"> </w:t>
      </w:r>
      <w:r w:rsidR="00E8654A">
        <w:t>are recorded on</w:t>
      </w:r>
      <w:r w:rsidR="0053055B">
        <w:t xml:space="preserve"> </w:t>
      </w:r>
      <w:r w:rsidR="004330C6">
        <w:t>a</w:t>
      </w:r>
      <w:r w:rsidR="0053055B">
        <w:t xml:space="preserve"> blockchain</w:t>
      </w:r>
      <w:r w:rsidR="004330C6">
        <w:t xml:space="preserve"> smart contract</w:t>
      </w:r>
      <w:r w:rsidR="0053055B">
        <w:t xml:space="preserve">, it is straightforward to </w:t>
      </w:r>
      <w:r w:rsidR="004330C6">
        <w:t>apply</w:t>
      </w:r>
      <w:r w:rsidR="0053055B">
        <w:t xml:space="preserve"> escrow account</w:t>
      </w:r>
      <w:r w:rsidR="004330C6">
        <w:t>ing logic where all bets are</w:t>
      </w:r>
      <w:r w:rsidR="00F12F99">
        <w:t xml:space="preserve"> permissionless</w:t>
      </w:r>
      <w:r w:rsidR="00E945C1">
        <w:t xml:space="preserve"> </w:t>
      </w:r>
      <w:r w:rsidR="00F12F99">
        <w:t>and</w:t>
      </w:r>
      <w:r w:rsidR="004330C6">
        <w:t xml:space="preserve"> </w:t>
      </w:r>
      <w:r w:rsidR="00246E48">
        <w:t>secure</w:t>
      </w:r>
      <w:r w:rsidR="004330C6">
        <w:t xml:space="preserve">. </w:t>
      </w:r>
      <w:r w:rsidR="005429AF">
        <w:rPr>
          <w:rFonts w:eastAsia="Times New Roman"/>
          <w:color w:val="222222"/>
        </w:rPr>
        <w:t>There is no need for price discovery, no economies of scale or scope in gathering correct data, no wisdom of the crowd.</w:t>
      </w:r>
      <w:r w:rsidR="004330C6">
        <w:rPr>
          <w:rFonts w:eastAsia="Times New Roman"/>
          <w:color w:val="222222"/>
        </w:rPr>
        <w:t xml:space="preserve"> </w:t>
      </w:r>
    </w:p>
    <w:p w14:paraId="06FC3599" w14:textId="2C93FB12" w:rsidR="00012CA2" w:rsidRPr="005429AF" w:rsidRDefault="00A07E3C" w:rsidP="00A07E3C">
      <w:pPr>
        <w:rPr>
          <w:rFonts w:eastAsia="Times New Roman"/>
          <w:color w:val="222222"/>
        </w:rPr>
      </w:pPr>
      <w:r>
        <w:rPr>
          <w:rFonts w:eastAsia="Times New Roman"/>
          <w:color w:val="222222"/>
        </w:rPr>
        <w:t>For American football and mixed martial arts, the</w:t>
      </w:r>
      <w:r w:rsidR="006E1F75">
        <w:rPr>
          <w:rFonts w:eastAsia="Times New Roman"/>
          <w:color w:val="222222"/>
        </w:rPr>
        <w:t xml:space="preserve"> </w:t>
      </w:r>
      <w:proofErr w:type="spellStart"/>
      <w:r w:rsidR="006E1F75">
        <w:rPr>
          <w:rFonts w:eastAsia="Times New Roman"/>
          <w:color w:val="222222"/>
        </w:rPr>
        <w:t>absense</w:t>
      </w:r>
      <w:proofErr w:type="spellEnd"/>
      <w:r w:rsidR="006E1F75">
        <w:rPr>
          <w:rFonts w:eastAsia="Times New Roman"/>
          <w:color w:val="222222"/>
        </w:rPr>
        <w:t xml:space="preserve"> of intraweek matches makes it easier to assess the odds on the weekend. This </w:t>
      </w:r>
      <w:r w:rsidR="0053055B">
        <w:rPr>
          <w:rFonts w:eastAsia="Times New Roman"/>
          <w:color w:val="222222"/>
        </w:rPr>
        <w:t>creates a predictable</w:t>
      </w:r>
      <w:r w:rsidR="006E1F75">
        <w:rPr>
          <w:rFonts w:eastAsia="Times New Roman"/>
          <w:color w:val="222222"/>
        </w:rPr>
        <w:t xml:space="preserve"> </w:t>
      </w:r>
      <w:r w:rsidR="0053055B">
        <w:rPr>
          <w:rFonts w:eastAsia="Times New Roman"/>
          <w:color w:val="222222"/>
        </w:rPr>
        <w:t>repeated gam</w:t>
      </w:r>
      <w:r w:rsidR="006E1F75">
        <w:rPr>
          <w:rFonts w:eastAsia="Times New Roman"/>
          <w:color w:val="222222"/>
        </w:rPr>
        <w:t>e for the oracle</w:t>
      </w:r>
      <w:r w:rsidR="0053055B">
        <w:rPr>
          <w:rFonts w:eastAsia="Times New Roman"/>
          <w:color w:val="222222"/>
        </w:rPr>
        <w:t>.</w:t>
      </w:r>
      <w:r w:rsidR="00594928">
        <w:rPr>
          <w:rFonts w:eastAsia="Times New Roman"/>
          <w:color w:val="222222"/>
        </w:rPr>
        <w:t xml:space="preserve"> </w:t>
      </w:r>
      <w:r w:rsidR="00012CA2">
        <w:t>The contract is completely self-contained</w:t>
      </w:r>
      <w:r w:rsidR="00A2050B">
        <w:t xml:space="preserve">, </w:t>
      </w:r>
      <w:r w:rsidR="00594928">
        <w:t>with all relevant data on the blockchain</w:t>
      </w:r>
      <w:r w:rsidR="006E1F75">
        <w:t xml:space="preserve">, which combined with its radical </w:t>
      </w:r>
      <w:proofErr w:type="spellStart"/>
      <w:r w:rsidR="006E1F75">
        <w:t>decentarlization</w:t>
      </w:r>
      <w:proofErr w:type="spellEnd"/>
      <w:r w:rsidR="006E1F75">
        <w:t xml:space="preserve"> makes it </w:t>
      </w:r>
      <w:proofErr w:type="spellStart"/>
      <w:r w:rsidR="006E1F75">
        <w:t>uncensorable</w:t>
      </w:r>
      <w:proofErr w:type="spellEnd"/>
      <w:r w:rsidR="00594928">
        <w:t>. A</w:t>
      </w:r>
      <w:r>
        <w:t xml:space="preserve"> contract targeting a </w:t>
      </w:r>
      <w:r w:rsidR="00594928">
        <w:t xml:space="preserve">limited but large </w:t>
      </w:r>
      <w:r>
        <w:t xml:space="preserve">portion of </w:t>
      </w:r>
      <w:r w:rsidR="00594928">
        <w:t>a</w:t>
      </w:r>
      <w:r>
        <w:t xml:space="preserve"> </w:t>
      </w:r>
      <w:r w:rsidR="00D81FF8">
        <w:t>multibillion-dollar</w:t>
      </w:r>
      <w:r w:rsidR="00A432DB">
        <w:t xml:space="preserve"> market</w:t>
      </w:r>
      <w:r>
        <w:t xml:space="preserve"> is small enough to manage and big enough to matter. </w:t>
      </w:r>
    </w:p>
    <w:p w14:paraId="328EE973" w14:textId="7AABCC4E" w:rsidR="00A07E3C" w:rsidRDefault="00A07E3C" w:rsidP="00A07E3C">
      <w:pPr>
        <w:rPr>
          <w:rFonts w:eastAsia="Times New Roman"/>
          <w:color w:val="222222"/>
        </w:rPr>
      </w:pPr>
      <w:r w:rsidRPr="00A206C1">
        <w:rPr>
          <w:rFonts w:eastAsia="Times New Roman"/>
          <w:color w:val="222222"/>
        </w:rPr>
        <w:t xml:space="preserve">There are three types of </w:t>
      </w:r>
      <w:proofErr w:type="spellStart"/>
      <w:r w:rsidR="00D81FF8" w:rsidRPr="00E8654A">
        <w:rPr>
          <w:rFonts w:eastAsia="Times New Roman"/>
          <w:i/>
          <w:iCs/>
          <w:color w:val="222222"/>
        </w:rPr>
        <w:t>AvaxSportsBook</w:t>
      </w:r>
      <w:proofErr w:type="spellEnd"/>
      <w:r w:rsidR="00D81FF8">
        <w:rPr>
          <w:rFonts w:eastAsia="Times New Roman"/>
          <w:color w:val="222222"/>
        </w:rPr>
        <w:t xml:space="preserve"> (hereafter, </w:t>
      </w:r>
      <w:r w:rsidR="006F6AE8" w:rsidRPr="00E8654A">
        <w:rPr>
          <w:rFonts w:eastAsia="Times New Roman"/>
          <w:b/>
          <w:bCs/>
          <w:color w:val="222222"/>
        </w:rPr>
        <w:t>ASB</w:t>
      </w:r>
      <w:r w:rsidR="00D81FF8">
        <w:rPr>
          <w:rFonts w:eastAsia="Times New Roman"/>
          <w:color w:val="222222"/>
        </w:rPr>
        <w:t>)</w:t>
      </w:r>
      <w:r w:rsidR="006F6AE8">
        <w:rPr>
          <w:rFonts w:eastAsia="Times New Roman"/>
          <w:color w:val="222222"/>
        </w:rPr>
        <w:t xml:space="preserve"> </w:t>
      </w:r>
      <w:r w:rsidRPr="00A206C1">
        <w:rPr>
          <w:rFonts w:eastAsia="Times New Roman"/>
          <w:color w:val="222222"/>
        </w:rPr>
        <w:t>contract users</w:t>
      </w:r>
      <w:r>
        <w:rPr>
          <w:rFonts w:eastAsia="Times New Roman"/>
          <w:color w:val="222222"/>
        </w:rPr>
        <w:t xml:space="preserve">: bettors, liquidity providers, and </w:t>
      </w:r>
      <w:r w:rsidR="00A432DB">
        <w:rPr>
          <w:rFonts w:eastAsia="Times New Roman"/>
          <w:color w:val="222222"/>
        </w:rPr>
        <w:t>the</w:t>
      </w:r>
      <w:r>
        <w:rPr>
          <w:rFonts w:eastAsia="Times New Roman"/>
          <w:color w:val="222222"/>
        </w:rPr>
        <w:t xml:space="preserve"> oracle</w:t>
      </w:r>
      <w:r w:rsidR="00A432DB">
        <w:rPr>
          <w:rFonts w:eastAsia="Times New Roman"/>
          <w:color w:val="222222"/>
        </w:rPr>
        <w:t xml:space="preserve"> collective</w:t>
      </w:r>
      <w:r>
        <w:rPr>
          <w:rFonts w:eastAsia="Times New Roman"/>
          <w:color w:val="222222"/>
        </w:rPr>
        <w:t>. B</w:t>
      </w:r>
      <w:r w:rsidRPr="00A206C1">
        <w:rPr>
          <w:rFonts w:eastAsia="Times New Roman"/>
          <w:color w:val="222222"/>
        </w:rPr>
        <w:t>ettors</w:t>
      </w:r>
      <w:r>
        <w:rPr>
          <w:rFonts w:eastAsia="Times New Roman"/>
          <w:color w:val="222222"/>
        </w:rPr>
        <w:t xml:space="preserve"> can take either side of any regular bet offered, subject to a size constraint </w:t>
      </w:r>
      <w:r w:rsidR="00A432DB">
        <w:rPr>
          <w:rFonts w:eastAsia="Times New Roman"/>
          <w:color w:val="222222"/>
        </w:rPr>
        <w:t>based on</w:t>
      </w:r>
      <w:r>
        <w:rPr>
          <w:rFonts w:eastAsia="Times New Roman"/>
          <w:color w:val="222222"/>
        </w:rPr>
        <w:t xml:space="preserve"> the amount of free liquidity provider (LP) capital. </w:t>
      </w:r>
      <w:r w:rsidR="00F12F99">
        <w:rPr>
          <w:rFonts w:eastAsia="Times New Roman"/>
          <w:color w:val="222222"/>
        </w:rPr>
        <w:t xml:space="preserve">An oracle token holder submits a slate of matches, odds, and start times on Tuesday morning, and betting will be available by that evening </w:t>
      </w:r>
      <w:r w:rsidR="00B71841">
        <w:rPr>
          <w:rFonts w:eastAsia="Times New Roman"/>
          <w:color w:val="222222"/>
        </w:rPr>
        <w:t xml:space="preserve">until </w:t>
      </w:r>
      <w:r w:rsidR="00F12F99">
        <w:rPr>
          <w:rFonts w:eastAsia="Times New Roman"/>
          <w:color w:val="222222"/>
        </w:rPr>
        <w:t xml:space="preserve">individual </w:t>
      </w:r>
      <w:r w:rsidR="00B71841">
        <w:rPr>
          <w:rFonts w:eastAsia="Times New Roman"/>
          <w:color w:val="222222"/>
        </w:rPr>
        <w:t>gametime</w:t>
      </w:r>
      <w:r w:rsidR="00F12F99">
        <w:rPr>
          <w:rFonts w:eastAsia="Times New Roman"/>
          <w:color w:val="222222"/>
        </w:rPr>
        <w:t>s</w:t>
      </w:r>
      <w:r w:rsidR="00B71841">
        <w:rPr>
          <w:rFonts w:eastAsia="Times New Roman"/>
          <w:color w:val="222222"/>
        </w:rPr>
        <w:t>. The weekend’s event</w:t>
      </w:r>
      <w:r w:rsidR="00F12F99">
        <w:rPr>
          <w:rFonts w:eastAsia="Times New Roman"/>
          <w:color w:val="222222"/>
        </w:rPr>
        <w:t xml:space="preserve"> </w:t>
      </w:r>
      <w:r w:rsidR="00E945C1">
        <w:rPr>
          <w:rFonts w:eastAsia="Times New Roman"/>
          <w:color w:val="222222"/>
        </w:rPr>
        <w:t>outcomes</w:t>
      </w:r>
      <w:r w:rsidR="00F12F99">
        <w:rPr>
          <w:rFonts w:eastAsia="Times New Roman"/>
          <w:color w:val="222222"/>
        </w:rPr>
        <w:t xml:space="preserve"> are sent to the contract</w:t>
      </w:r>
      <w:r w:rsidR="00B71841">
        <w:rPr>
          <w:rFonts w:eastAsia="Times New Roman"/>
          <w:color w:val="222222"/>
        </w:rPr>
        <w:t xml:space="preserve"> the following Monday, </w:t>
      </w:r>
      <w:r w:rsidR="00F12F99">
        <w:rPr>
          <w:rFonts w:eastAsia="Times New Roman"/>
          <w:color w:val="222222"/>
        </w:rPr>
        <w:t>which then loops through the 32 (max) events and settles that week’s betting. R</w:t>
      </w:r>
      <w:r w:rsidR="00C645DC">
        <w:rPr>
          <w:rFonts w:eastAsia="Times New Roman"/>
          <w:color w:val="222222"/>
        </w:rPr>
        <w:t xml:space="preserve">edemptions by </w:t>
      </w:r>
      <w:r w:rsidR="00895330">
        <w:rPr>
          <w:rFonts w:eastAsia="Times New Roman"/>
          <w:color w:val="222222"/>
        </w:rPr>
        <w:t>bettors</w:t>
      </w:r>
      <w:r w:rsidR="00F12F99">
        <w:rPr>
          <w:rFonts w:eastAsia="Times New Roman"/>
          <w:color w:val="222222"/>
        </w:rPr>
        <w:t xml:space="preserve"> are available </w:t>
      </w:r>
      <w:proofErr w:type="spellStart"/>
      <w:r w:rsidR="00F12F99">
        <w:rPr>
          <w:rFonts w:eastAsia="Times New Roman"/>
          <w:color w:val="222222"/>
        </w:rPr>
        <w:t>immiately</w:t>
      </w:r>
      <w:proofErr w:type="spellEnd"/>
      <w:r w:rsidR="00F12F99">
        <w:rPr>
          <w:rFonts w:eastAsia="Times New Roman"/>
          <w:color w:val="222222"/>
        </w:rPr>
        <w:t xml:space="preserve"> after settlement</w:t>
      </w:r>
      <w:r w:rsidR="00895330">
        <w:rPr>
          <w:rFonts w:eastAsia="Times New Roman"/>
          <w:color w:val="222222"/>
        </w:rPr>
        <w:t>, while LPs cannot withdraw for 2 settlements after deposit.</w:t>
      </w:r>
    </w:p>
    <w:p w14:paraId="0A334F13" w14:textId="0D573A60" w:rsidR="00E7181D" w:rsidRDefault="00D81FF8" w:rsidP="00A07E3C">
      <w:pPr>
        <w:rPr>
          <w:rFonts w:eastAsia="Times New Roman"/>
          <w:color w:val="222222"/>
        </w:rPr>
      </w:pPr>
      <w:r>
        <w:rPr>
          <w:rFonts w:eastAsia="Times New Roman"/>
          <w:color w:val="222222"/>
        </w:rPr>
        <w:t>S</w:t>
      </w:r>
      <w:r w:rsidR="00807D54">
        <w:rPr>
          <w:rFonts w:eastAsia="Times New Roman"/>
          <w:color w:val="222222"/>
        </w:rPr>
        <w:t xml:space="preserve">portsbook odds are efficient, in that </w:t>
      </w:r>
      <w:r w:rsidR="00246E48">
        <w:rPr>
          <w:rFonts w:eastAsia="Times New Roman"/>
          <w:color w:val="222222"/>
        </w:rPr>
        <w:t xml:space="preserve">statistically the house makes a profit, </w:t>
      </w:r>
      <w:r>
        <w:rPr>
          <w:rFonts w:eastAsia="Times New Roman"/>
          <w:color w:val="222222"/>
        </w:rPr>
        <w:t xml:space="preserve">but </w:t>
      </w:r>
      <w:r w:rsidR="00807D54">
        <w:rPr>
          <w:rFonts w:eastAsia="Times New Roman"/>
          <w:color w:val="222222"/>
        </w:rPr>
        <w:t>week-to-week the book c</w:t>
      </w:r>
      <w:r>
        <w:rPr>
          <w:rFonts w:eastAsia="Times New Roman"/>
          <w:color w:val="222222"/>
        </w:rPr>
        <w:t>an</w:t>
      </w:r>
      <w:r w:rsidR="00807D54">
        <w:rPr>
          <w:rFonts w:eastAsia="Times New Roman"/>
          <w:color w:val="222222"/>
        </w:rPr>
        <w:t xml:space="preserve"> lose money due to small sample variation. </w:t>
      </w:r>
      <w:r w:rsidR="00352F11">
        <w:t>The LP’s main risk</w:t>
      </w:r>
      <w:r w:rsidR="00E7181D">
        <w:t xml:space="preserve">, however, is the </w:t>
      </w:r>
      <w:proofErr w:type="spellStart"/>
      <w:r w:rsidR="00E7181D">
        <w:t>catostrophic</w:t>
      </w:r>
      <w:proofErr w:type="spellEnd"/>
      <w:r w:rsidR="00E7181D">
        <w:t xml:space="preserve"> risk via a hack, which would be a black swan event, something not detectible from</w:t>
      </w:r>
      <w:r w:rsidR="00CC19AD">
        <w:t xml:space="preserve"> its internal</w:t>
      </w:r>
      <w:r w:rsidR="00E7181D">
        <w:t xml:space="preserve"> historical data. Thus, </w:t>
      </w:r>
      <w:r w:rsidR="00352F11">
        <w:t>LPs have an incentive to become oracle token holders to align their incentives</w:t>
      </w:r>
      <w:r w:rsidR="00E7181D">
        <w:t xml:space="preserve">, as the most likely cheat would involve a conspiracy between the oracle and a bettor, </w:t>
      </w:r>
      <w:r w:rsidR="00E945C1">
        <w:t xml:space="preserve">defrauding the passive </w:t>
      </w:r>
      <w:r w:rsidR="00E7181D">
        <w:t>LPs</w:t>
      </w:r>
      <w:r w:rsidR="00352F11">
        <w:t>.</w:t>
      </w:r>
      <w:r w:rsidR="00A07E3C">
        <w:rPr>
          <w:rFonts w:eastAsia="Times New Roman"/>
          <w:color w:val="222222"/>
        </w:rPr>
        <w:t xml:space="preserve"> </w:t>
      </w:r>
      <w:r w:rsidR="00E7181D">
        <w:rPr>
          <w:rFonts w:eastAsia="Times New Roman"/>
          <w:color w:val="222222"/>
        </w:rPr>
        <w:t xml:space="preserve">The token rewards allocation to the </w:t>
      </w:r>
      <w:r w:rsidR="00344F97">
        <w:rPr>
          <w:rFonts w:eastAsia="Times New Roman"/>
          <w:color w:val="222222"/>
        </w:rPr>
        <w:t xml:space="preserve">initial </w:t>
      </w:r>
      <w:r w:rsidR="00E7181D">
        <w:rPr>
          <w:rFonts w:eastAsia="Times New Roman"/>
          <w:color w:val="222222"/>
        </w:rPr>
        <w:t xml:space="preserve">LPs encourages an LP/oracle overlap. </w:t>
      </w:r>
    </w:p>
    <w:p w14:paraId="5899862B" w14:textId="59B92AD7" w:rsidR="00E8654A" w:rsidRDefault="00E7181D" w:rsidP="00A07E3C">
      <w:pPr>
        <w:rPr>
          <w:rFonts w:eastAsia="Times New Roman"/>
          <w:color w:val="222222"/>
        </w:rPr>
      </w:pPr>
      <w:r>
        <w:rPr>
          <w:rFonts w:eastAsia="Times New Roman"/>
          <w:color w:val="222222"/>
        </w:rPr>
        <w:t xml:space="preserve">As </w:t>
      </w:r>
      <w:r w:rsidR="00A07E3C">
        <w:rPr>
          <w:rFonts w:eastAsia="Times New Roman"/>
          <w:color w:val="222222"/>
        </w:rPr>
        <w:t xml:space="preserve">LP capital </w:t>
      </w:r>
      <w:r w:rsidR="00352F11">
        <w:rPr>
          <w:rFonts w:eastAsia="Times New Roman"/>
          <w:color w:val="222222"/>
        </w:rPr>
        <w:t>is used to collateralize residual bet exposure, the ratio of the net to gross betting</w:t>
      </w:r>
      <w:r>
        <w:rPr>
          <w:rFonts w:eastAsia="Times New Roman"/>
          <w:color w:val="222222"/>
        </w:rPr>
        <w:t xml:space="preserve"> volume</w:t>
      </w:r>
      <w:r w:rsidR="00352F11">
        <w:rPr>
          <w:rFonts w:eastAsia="Times New Roman"/>
          <w:color w:val="222222"/>
        </w:rPr>
        <w:t xml:space="preserve"> will be key in determining the return on LP capital. T</w:t>
      </w:r>
      <w:r w:rsidR="00A07E3C">
        <w:rPr>
          <w:rFonts w:eastAsia="Times New Roman"/>
          <w:color w:val="222222"/>
        </w:rPr>
        <w:t>he amount of</w:t>
      </w:r>
      <w:r w:rsidR="00807D54">
        <w:rPr>
          <w:rFonts w:eastAsia="Times New Roman"/>
          <w:color w:val="222222"/>
        </w:rPr>
        <w:t xml:space="preserve"> LP</w:t>
      </w:r>
      <w:r w:rsidR="00A07E3C">
        <w:rPr>
          <w:rFonts w:eastAsia="Times New Roman"/>
          <w:color w:val="222222"/>
        </w:rPr>
        <w:t xml:space="preserve"> capital </w:t>
      </w:r>
      <w:r>
        <w:rPr>
          <w:rFonts w:eastAsia="Times New Roman"/>
          <w:color w:val="222222"/>
        </w:rPr>
        <w:t>relative to the betting volume will equilibrate the</w:t>
      </w:r>
      <w:r w:rsidR="00A07E3C">
        <w:rPr>
          <w:rFonts w:eastAsia="Times New Roman"/>
          <w:color w:val="222222"/>
        </w:rPr>
        <w:t xml:space="preserve"> market</w:t>
      </w:r>
      <w:r>
        <w:rPr>
          <w:rFonts w:eastAsia="Times New Roman"/>
          <w:color w:val="222222"/>
        </w:rPr>
        <w:t xml:space="preserve"> (e.g.,</w:t>
      </w:r>
      <w:r w:rsidR="00352F11">
        <w:rPr>
          <w:rFonts w:eastAsia="Times New Roman"/>
          <w:color w:val="222222"/>
        </w:rPr>
        <w:t xml:space="preserve"> </w:t>
      </w:r>
      <w:r w:rsidR="00A07E3C">
        <w:rPr>
          <w:rFonts w:eastAsia="Times New Roman"/>
          <w:color w:val="222222"/>
        </w:rPr>
        <w:t>if the return is too low, capital will leave, raising the expected LP return</w:t>
      </w:r>
      <w:r w:rsidR="007916BE">
        <w:rPr>
          <w:rFonts w:eastAsia="Times New Roman"/>
          <w:color w:val="222222"/>
        </w:rPr>
        <w:t>s</w:t>
      </w:r>
      <w:r>
        <w:rPr>
          <w:rFonts w:eastAsia="Times New Roman"/>
          <w:color w:val="222222"/>
        </w:rPr>
        <w:t>)</w:t>
      </w:r>
      <w:r w:rsidR="00A07E3C">
        <w:rPr>
          <w:rFonts w:eastAsia="Times New Roman"/>
          <w:color w:val="222222"/>
        </w:rPr>
        <w:t xml:space="preserve">. </w:t>
      </w:r>
    </w:p>
    <w:p w14:paraId="313C4FB8" w14:textId="4FB7D3F7" w:rsidR="00E8654A" w:rsidRPr="006B1116" w:rsidRDefault="00A07E3C" w:rsidP="00A07E3C">
      <w:pPr>
        <w:rPr>
          <w:rFonts w:eastAsia="Times New Roman"/>
          <w:color w:val="222222"/>
        </w:rPr>
      </w:pPr>
      <w:r>
        <w:rPr>
          <w:rFonts w:eastAsia="Times New Roman"/>
          <w:color w:val="222222"/>
        </w:rPr>
        <w:t xml:space="preserve">Bets are automatically </w:t>
      </w:r>
      <w:r w:rsidR="006F6AE8">
        <w:rPr>
          <w:rFonts w:eastAsia="Times New Roman"/>
          <w:color w:val="222222"/>
        </w:rPr>
        <w:t>cross margined</w:t>
      </w:r>
      <w:r>
        <w:rPr>
          <w:rFonts w:eastAsia="Times New Roman"/>
          <w:color w:val="222222"/>
        </w:rPr>
        <w:t xml:space="preserve"> so that the capital required is minimized. For example, 10 AVAX collateralizes a single bet paying out 10 AVAX, and a contest where the winning payout is 510 AVAX if </w:t>
      </w:r>
      <w:r w:rsidR="000129F4">
        <w:rPr>
          <w:rFonts w:eastAsia="Times New Roman"/>
          <w:color w:val="222222"/>
        </w:rPr>
        <w:t>a</w:t>
      </w:r>
      <w:r>
        <w:rPr>
          <w:rFonts w:eastAsia="Times New Roman"/>
          <w:color w:val="222222"/>
        </w:rPr>
        <w:t xml:space="preserve"> team wins and 500 AVAX if its opponent wins.</w:t>
      </w:r>
      <w:r>
        <w:rPr>
          <w:rStyle w:val="FootnoteReference"/>
          <w:rFonts w:eastAsia="Times New Roman"/>
          <w:color w:val="222222"/>
        </w:rPr>
        <w:footnoteReference w:id="2"/>
      </w:r>
      <w:r>
        <w:rPr>
          <w:rFonts w:eastAsia="Times New Roman"/>
          <w:color w:val="222222"/>
        </w:rPr>
        <w:t xml:space="preserve">  </w:t>
      </w:r>
      <w:r w:rsidR="00246E48">
        <w:rPr>
          <w:rFonts w:eastAsia="Times New Roman"/>
          <w:color w:val="222222"/>
        </w:rPr>
        <w:t xml:space="preserve">LP capital of X supports a book of infinite size when bets of size X are made sequentially. </w:t>
      </w:r>
      <w:r>
        <w:rPr>
          <w:rFonts w:eastAsia="Times New Roman"/>
          <w:color w:val="222222"/>
        </w:rPr>
        <w:t xml:space="preserve">The required </w:t>
      </w:r>
      <w:r w:rsidR="007916BE">
        <w:rPr>
          <w:rFonts w:eastAsia="Times New Roman"/>
          <w:color w:val="222222"/>
        </w:rPr>
        <w:t xml:space="preserve">LP </w:t>
      </w:r>
      <w:r>
        <w:rPr>
          <w:rFonts w:eastAsia="Times New Roman"/>
          <w:color w:val="222222"/>
        </w:rPr>
        <w:t xml:space="preserve">capital on any single </w:t>
      </w:r>
      <w:r w:rsidR="007916BE">
        <w:rPr>
          <w:rFonts w:eastAsia="Times New Roman"/>
          <w:color w:val="222222"/>
        </w:rPr>
        <w:t>event</w:t>
      </w:r>
      <w:r>
        <w:rPr>
          <w:rFonts w:eastAsia="Times New Roman"/>
          <w:color w:val="222222"/>
        </w:rPr>
        <w:t xml:space="preserve"> is a function of the </w:t>
      </w:r>
      <w:r w:rsidR="007916BE">
        <w:rPr>
          <w:rFonts w:eastAsia="Times New Roman"/>
          <w:color w:val="222222"/>
        </w:rPr>
        <w:t xml:space="preserve">maximum </w:t>
      </w:r>
      <w:r w:rsidRPr="000129F4">
        <w:rPr>
          <w:rFonts w:eastAsia="Times New Roman"/>
          <w:i/>
          <w:iCs/>
          <w:color w:val="222222"/>
        </w:rPr>
        <w:t>net</w:t>
      </w:r>
      <w:r>
        <w:rPr>
          <w:rFonts w:eastAsia="Times New Roman"/>
          <w:color w:val="222222"/>
        </w:rPr>
        <w:t xml:space="preserve"> payout</w:t>
      </w:r>
      <w:r w:rsidR="00352F11">
        <w:rPr>
          <w:rFonts w:eastAsia="Times New Roman"/>
          <w:color w:val="222222"/>
        </w:rPr>
        <w:t xml:space="preserve">, which is the payoff on a team </w:t>
      </w:r>
      <w:r w:rsidR="00352F11" w:rsidRPr="00352F11">
        <w:rPr>
          <w:rFonts w:eastAsia="Times New Roman"/>
          <w:i/>
          <w:iCs/>
          <w:color w:val="222222"/>
        </w:rPr>
        <w:t>minus</w:t>
      </w:r>
      <w:r w:rsidR="00352F11">
        <w:rPr>
          <w:rFonts w:eastAsia="Times New Roman"/>
          <w:color w:val="222222"/>
        </w:rPr>
        <w:t xml:space="preserve"> the amount bet on its opponent. </w:t>
      </w:r>
      <w:r w:rsidR="000129F4">
        <w:rPr>
          <w:rFonts w:eastAsia="Times New Roman"/>
          <w:color w:val="222222"/>
        </w:rPr>
        <w:t>A</w:t>
      </w:r>
      <w:r w:rsidR="007916BE">
        <w:rPr>
          <w:rFonts w:eastAsia="Times New Roman"/>
          <w:color w:val="222222"/>
        </w:rPr>
        <w:t>n adjustable</w:t>
      </w:r>
      <w:r>
        <w:rPr>
          <w:rFonts w:eastAsia="Times New Roman"/>
          <w:color w:val="222222"/>
        </w:rPr>
        <w:t xml:space="preserve"> parameter limits how much of this capital can be applied to any one event</w:t>
      </w:r>
      <w:r w:rsidR="000129F4">
        <w:rPr>
          <w:rFonts w:eastAsia="Times New Roman"/>
          <w:color w:val="222222"/>
        </w:rPr>
        <w:t xml:space="preserve"> so that LPs are not subject to </w:t>
      </w:r>
      <w:r w:rsidR="000129F4">
        <w:rPr>
          <w:rFonts w:eastAsia="Times New Roman"/>
          <w:color w:val="222222"/>
        </w:rPr>
        <w:lastRenderedPageBreak/>
        <w:t>extreme concentrated risk (</w:t>
      </w:r>
      <w:proofErr w:type="spellStart"/>
      <w:r w:rsidR="000129F4">
        <w:rPr>
          <w:rFonts w:eastAsia="Times New Roman"/>
          <w:color w:val="222222"/>
        </w:rPr>
        <w:t>eg</w:t>
      </w:r>
      <w:proofErr w:type="spellEnd"/>
      <w:r w:rsidR="000129F4">
        <w:rPr>
          <w:rFonts w:eastAsia="Times New Roman"/>
          <w:color w:val="222222"/>
        </w:rPr>
        <w:t xml:space="preserve">, if there are 100 AVAX, a parameter of 10 restricts the net LP liability for any one contest to 10 </w:t>
      </w:r>
      <w:proofErr w:type="spellStart"/>
      <w:r w:rsidR="000129F4">
        <w:rPr>
          <w:rFonts w:eastAsia="Times New Roman"/>
          <w:color w:val="222222"/>
        </w:rPr>
        <w:t>avax</w:t>
      </w:r>
      <w:proofErr w:type="spellEnd"/>
      <w:r w:rsidR="000129F4">
        <w:rPr>
          <w:rFonts w:eastAsia="Times New Roman"/>
          <w:color w:val="222222"/>
        </w:rPr>
        <w:t xml:space="preserve">). </w:t>
      </w:r>
      <w:r>
        <w:rPr>
          <w:rFonts w:eastAsia="Times New Roman"/>
          <w:color w:val="222222"/>
        </w:rPr>
        <w:t xml:space="preserve"> </w:t>
      </w:r>
    </w:p>
    <w:p w14:paraId="739E90FB" w14:textId="621444E3" w:rsidR="007A5A5C" w:rsidRDefault="007916BE" w:rsidP="00A07E3C">
      <w:r>
        <w:t xml:space="preserve">An exclusive </w:t>
      </w:r>
      <w:r w:rsidR="00246E48">
        <w:t xml:space="preserve">ASB </w:t>
      </w:r>
      <w:r>
        <w:t xml:space="preserve">oracle provides and validates </w:t>
      </w:r>
      <w:r w:rsidR="00606B5F">
        <w:t xml:space="preserve">data sent to the betting contract. </w:t>
      </w:r>
      <w:r w:rsidR="007A5A5C">
        <w:t>ASB fees are split evenly between the</w:t>
      </w:r>
      <w:r w:rsidR="00246E48">
        <w:t xml:space="preserve"> oracle and the LPs.</w:t>
      </w:r>
      <w:r w:rsidR="007A5A5C">
        <w:rPr>
          <w:rStyle w:val="FootnoteReference"/>
        </w:rPr>
        <w:footnoteReference w:id="3"/>
      </w:r>
      <w:r w:rsidR="00246E48">
        <w:t xml:space="preserve"> </w:t>
      </w:r>
      <w:r w:rsidR="00606B5F">
        <w:t>Submissions are sent by a single token holder</w:t>
      </w:r>
      <w:r>
        <w:t xml:space="preserve"> </w:t>
      </w:r>
      <w:r w:rsidR="00606B5F">
        <w:t xml:space="preserve">and the collective has at least 11 hours to vote before it can be sent to the betting contract. </w:t>
      </w:r>
      <w:r w:rsidR="00A07E3C">
        <w:t xml:space="preserve">Token holders </w:t>
      </w:r>
      <w:r w:rsidR="002E41B9">
        <w:t xml:space="preserve">fee revenue is a function of how often they </w:t>
      </w:r>
      <w:r w:rsidR="00A07E3C">
        <w:t xml:space="preserve">vote </w:t>
      </w:r>
      <w:r w:rsidR="00E945C1">
        <w:t xml:space="preserve">on data submissions. </w:t>
      </w:r>
      <w:r w:rsidR="00E972CF">
        <w:t>For example, i</w:t>
      </w:r>
      <w:r w:rsidR="00A07E3C">
        <w:t xml:space="preserve">f a token holder votes </w:t>
      </w:r>
      <w:r w:rsidR="00D81FF8">
        <w:t xml:space="preserve">on 50% of the </w:t>
      </w:r>
      <w:r w:rsidR="00E945C1">
        <w:t>data proposals</w:t>
      </w:r>
      <w:r w:rsidR="00D81FF8">
        <w:t xml:space="preserve">, she would receive </w:t>
      </w:r>
      <w:r w:rsidR="00A07E3C">
        <w:t xml:space="preserve">half of </w:t>
      </w:r>
      <w:r w:rsidR="00D81FF8">
        <w:t>her potential revenue</w:t>
      </w:r>
      <w:r w:rsidR="00E972CF">
        <w:t xml:space="preserve">. </w:t>
      </w:r>
      <w:r w:rsidR="00A07E3C">
        <w:t xml:space="preserve">The </w:t>
      </w:r>
      <w:r w:rsidR="00C645DC">
        <w:t>forsaken</w:t>
      </w:r>
      <w:r w:rsidR="00A07E3C">
        <w:t xml:space="preserve"> </w:t>
      </w:r>
      <w:r w:rsidR="004C6E8D">
        <w:t>oracle revenue</w:t>
      </w:r>
      <w:r w:rsidR="00A07E3C">
        <w:t xml:space="preserve"> is reallocated to the other token holders in the oracle contract. </w:t>
      </w:r>
    </w:p>
    <w:p w14:paraId="1A315846" w14:textId="08434D8F" w:rsidR="00CC39E4" w:rsidRDefault="000E7955" w:rsidP="000E7955">
      <w:pPr>
        <w:rPr>
          <w:rFonts w:eastAsia="Times New Roman"/>
          <w:color w:val="222222"/>
        </w:rPr>
      </w:pPr>
      <w:r>
        <w:rPr>
          <w:rFonts w:eastAsia="Times New Roman"/>
          <w:color w:val="222222"/>
        </w:rPr>
        <w:t xml:space="preserve">Initially, the oracle will be relatively centralized in its initial handful of token holders. I chose three people, who do not know each other, to give 13.3% of the lifetime supply of tokens for </w:t>
      </w:r>
      <w:r w:rsidR="00E945C1">
        <w:rPr>
          <w:rFonts w:eastAsia="Times New Roman"/>
          <w:color w:val="222222"/>
        </w:rPr>
        <w:t xml:space="preserve">two </w:t>
      </w:r>
      <w:r>
        <w:rPr>
          <w:rFonts w:eastAsia="Times New Roman"/>
          <w:color w:val="222222"/>
        </w:rPr>
        <w:t xml:space="preserve">reasons. First, one of them could become incapacitated. Secondly, if one decides </w:t>
      </w:r>
      <w:r w:rsidR="002E41B9">
        <w:rPr>
          <w:rFonts w:eastAsia="Times New Roman"/>
          <w:color w:val="222222"/>
        </w:rPr>
        <w:t xml:space="preserve">to defraud the contract, </w:t>
      </w:r>
      <w:r w:rsidR="006E1F75">
        <w:rPr>
          <w:rFonts w:eastAsia="Times New Roman"/>
          <w:color w:val="222222"/>
        </w:rPr>
        <w:t>this</w:t>
      </w:r>
      <w:r w:rsidR="002E41B9">
        <w:rPr>
          <w:rFonts w:eastAsia="Times New Roman"/>
          <w:color w:val="222222"/>
        </w:rPr>
        <w:t xml:space="preserve"> </w:t>
      </w:r>
      <w:r w:rsidR="006E1F75">
        <w:rPr>
          <w:rFonts w:eastAsia="Times New Roman"/>
          <w:color w:val="222222"/>
        </w:rPr>
        <w:t xml:space="preserve">improbable </w:t>
      </w:r>
      <w:r w:rsidR="002E41B9">
        <w:rPr>
          <w:rFonts w:eastAsia="Times New Roman"/>
          <w:color w:val="222222"/>
        </w:rPr>
        <w:t xml:space="preserve">irrationality would </w:t>
      </w:r>
      <w:proofErr w:type="gramStart"/>
      <w:r w:rsidR="002E41B9">
        <w:rPr>
          <w:rFonts w:eastAsia="Times New Roman"/>
          <w:color w:val="222222"/>
        </w:rPr>
        <w:t>countered</w:t>
      </w:r>
      <w:proofErr w:type="gramEnd"/>
      <w:r w:rsidR="002E41B9">
        <w:rPr>
          <w:rFonts w:eastAsia="Times New Roman"/>
          <w:color w:val="222222"/>
        </w:rPr>
        <w:t xml:space="preserve"> by the </w:t>
      </w:r>
      <w:r>
        <w:rPr>
          <w:rFonts w:eastAsia="Times New Roman"/>
          <w:color w:val="222222"/>
        </w:rPr>
        <w:t xml:space="preserve">other two </w:t>
      </w:r>
      <w:r w:rsidR="002E41B9">
        <w:rPr>
          <w:rFonts w:eastAsia="Times New Roman"/>
          <w:color w:val="222222"/>
        </w:rPr>
        <w:t>who will</w:t>
      </w:r>
      <w:r>
        <w:rPr>
          <w:rFonts w:eastAsia="Times New Roman"/>
          <w:color w:val="222222"/>
        </w:rPr>
        <w:t xml:space="preserve"> </w:t>
      </w:r>
      <w:r w:rsidR="00E945C1">
        <w:rPr>
          <w:rFonts w:eastAsia="Times New Roman"/>
          <w:color w:val="222222"/>
        </w:rPr>
        <w:t>have the ability and incentive to d</w:t>
      </w:r>
      <w:r>
        <w:rPr>
          <w:rFonts w:eastAsia="Times New Roman"/>
          <w:color w:val="222222"/>
        </w:rPr>
        <w:t>iscipline him</w:t>
      </w:r>
      <w:r w:rsidR="00CC39E4">
        <w:rPr>
          <w:rFonts w:eastAsia="Times New Roman"/>
          <w:color w:val="222222"/>
        </w:rPr>
        <w:t xml:space="preserve">. </w:t>
      </w:r>
    </w:p>
    <w:p w14:paraId="4B402EB8" w14:textId="45C3382A" w:rsidR="00797B01" w:rsidRDefault="00797B01" w:rsidP="00A07E3C">
      <w:r>
        <w:t>I created this</w:t>
      </w:r>
      <w:r w:rsidR="00246E48">
        <w:t xml:space="preserve"> </w:t>
      </w:r>
      <w:proofErr w:type="spellStart"/>
      <w:proofErr w:type="gramStart"/>
      <w:r w:rsidR="00246E48">
        <w:t>dapp</w:t>
      </w:r>
      <w:proofErr w:type="spellEnd"/>
      <w:proofErr w:type="gramEnd"/>
      <w:r>
        <w:t xml:space="preserve"> but I have no control or financial interest</w:t>
      </w:r>
      <w:r w:rsidR="003D7DDE">
        <w:t>; I cannot disable or administer the contracts in any way</w:t>
      </w:r>
      <w:r>
        <w:t>.</w:t>
      </w:r>
      <w:r>
        <w:rPr>
          <w:rStyle w:val="FootnoteReference"/>
        </w:rPr>
        <w:footnoteReference w:id="4"/>
      </w:r>
      <w:r>
        <w:t xml:space="preserve"> </w:t>
      </w:r>
      <w:r w:rsidR="003D7DDE">
        <w:t>Contract u</w:t>
      </w:r>
      <w:r w:rsidR="00E8654A">
        <w:t>sers</w:t>
      </w:r>
      <w:r w:rsidR="003D7DDE">
        <w:t xml:space="preserve">—token holders, LPs, bettors—are </w:t>
      </w:r>
      <w:r w:rsidR="00E8654A">
        <w:t>responsible for obeying their local laws and regulations</w:t>
      </w:r>
      <w:r w:rsidR="00246E48">
        <w:t>.</w:t>
      </w:r>
      <w:r w:rsidR="00E8654A">
        <w:t xml:space="preserve"> </w:t>
      </w:r>
      <w:r w:rsidR="007916BE">
        <w:t xml:space="preserve">The fact that </w:t>
      </w:r>
      <w:r w:rsidR="003D7DDE">
        <w:t>the only way for me to get this contract to work is to</w:t>
      </w:r>
      <w:r w:rsidR="007916BE">
        <w:t xml:space="preserve"> give it away is likely a major reason why no one else has created such a contract. </w:t>
      </w:r>
      <w:r>
        <w:t xml:space="preserve">The </w:t>
      </w:r>
      <w:r w:rsidR="006F6AE8">
        <w:t>other 60%</w:t>
      </w:r>
      <w:r>
        <w:t xml:space="preserve"> of the supply </w:t>
      </w:r>
      <w:r w:rsidR="006F6AE8">
        <w:t xml:space="preserve">is </w:t>
      </w:r>
      <w:r w:rsidR="00246E48">
        <w:t xml:space="preserve">set aside within the </w:t>
      </w:r>
      <w:r w:rsidR="00895330">
        <w:t>betting</w:t>
      </w:r>
      <w:r w:rsidR="00246E48">
        <w:t xml:space="preserve"> contract</w:t>
      </w:r>
      <w:r w:rsidR="006F6AE8">
        <w:t xml:space="preserve"> as rewards for</w:t>
      </w:r>
      <w:r w:rsidR="00895330">
        <w:t xml:space="preserve"> initial</w:t>
      </w:r>
      <w:r w:rsidR="006F6AE8">
        <w:t xml:space="preserve"> </w:t>
      </w:r>
      <w:r>
        <w:t>LPs, so that each week LPs can get a pro-rata share of the token rewards available that week. If all the LPs claim rewards each week, the incentive program will last 20 weeks</w:t>
      </w:r>
      <w:r w:rsidR="006E1F75">
        <w:t>, otherwise it will last until all the tokens are distributed. There is no ability to mint more than the one billion initially minted.</w:t>
      </w:r>
    </w:p>
    <w:p w14:paraId="27B4BDA9" w14:textId="7B61A876" w:rsidR="009B06DF" w:rsidRDefault="002E41B9" w:rsidP="00A07E3C">
      <w:r>
        <w:t>S</w:t>
      </w:r>
      <w:r w:rsidR="007A5A5C">
        <w:t xml:space="preserve">maller governance token holders rarely participate in votes. This makes rational sense because there is a minimum fixed cost to evaluating a proposal, say 20 minutes of </w:t>
      </w:r>
      <w:proofErr w:type="gramStart"/>
      <w:r w:rsidR="007A5A5C">
        <w:t>time</w:t>
      </w:r>
      <w:r>
        <w:t>.</w:t>
      </w:r>
      <w:r w:rsidR="008E3A4F">
        <w:t>.</w:t>
      </w:r>
      <w:proofErr w:type="gramEnd"/>
      <w:r w:rsidR="008E3A4F">
        <w:t xml:space="preserve"> </w:t>
      </w:r>
      <w:r w:rsidR="003D7DDE">
        <w:t>A</w:t>
      </w:r>
      <w:r w:rsidR="008E3A4F">
        <w:t xml:space="preserve">ssuming 4 votes a week, the implicit hourly wage </w:t>
      </w:r>
      <w:r>
        <w:t xml:space="preserve">for this service </w:t>
      </w:r>
      <w:r w:rsidR="008E3A4F">
        <w:t xml:space="preserve">would be under $1 for </w:t>
      </w:r>
      <w:r w:rsidR="003D7DDE">
        <w:t>someone with less than $1</w:t>
      </w:r>
      <w:r w:rsidR="00344F97">
        <w:t>000</w:t>
      </w:r>
      <w:r w:rsidR="003D7DDE">
        <w:t xml:space="preserve"> worth of tokens</w:t>
      </w:r>
      <w:r w:rsidR="008E3A4F">
        <w:t xml:space="preserve">. </w:t>
      </w:r>
      <w:r w:rsidR="009B06DF">
        <w:t xml:space="preserve">The voting incentive for small token holders would create an incentive for </w:t>
      </w:r>
      <w:r w:rsidR="003E7996">
        <w:t xml:space="preserve">an </w:t>
      </w:r>
      <w:r w:rsidR="009B06DF">
        <w:t xml:space="preserve">automated voting </w:t>
      </w:r>
      <w:r w:rsidR="003E7996">
        <w:t>protocol</w:t>
      </w:r>
      <w:r w:rsidR="009B06DF">
        <w:t xml:space="preserve">, which </w:t>
      </w:r>
      <w:r>
        <w:t>creates an attack surface for hackers</w:t>
      </w:r>
      <w:r w:rsidR="009B06DF">
        <w:t xml:space="preserve">. </w:t>
      </w:r>
    </w:p>
    <w:p w14:paraId="471D4667" w14:textId="3F420DE2" w:rsidR="007A5A5C" w:rsidRDefault="004930CF" w:rsidP="00A07E3C">
      <w:r>
        <w:t>M</w:t>
      </w:r>
      <w:r w:rsidR="008E3A4F">
        <w:t>ost token holders</w:t>
      </w:r>
      <w:r>
        <w:t xml:space="preserve"> will be small and will </w:t>
      </w:r>
      <w:r w:rsidR="008E3A4F">
        <w:t>not monitor and discipline data submissions</w:t>
      </w:r>
      <w:r>
        <w:t xml:space="preserve"> for rational reasons</w:t>
      </w:r>
      <w:r w:rsidR="008E3A4F">
        <w:t xml:space="preserve">. Such token holders </w:t>
      </w:r>
      <w:r w:rsidR="00CC39E4">
        <w:t>create a deadweight loss for contract users.</w:t>
      </w:r>
      <w:r w:rsidR="008E3A4F">
        <w:t xml:space="preserve"> To mitigate this problem, the minimum deposit in the oracle contract is 40 million tokens, 4% of the total supply</w:t>
      </w:r>
      <w:r w:rsidR="00B20F60">
        <w:t>. Anyone with tokens on the oracle contract can vote on data submissions, but one needs 100 million to post data)</w:t>
      </w:r>
      <w:r w:rsidR="003D7DDE">
        <w:t xml:space="preserve">. Tokens must be in the oracle contract, and must vote, to receive fee income. </w:t>
      </w:r>
      <w:r w:rsidR="00FA2806">
        <w:t>This creates a</w:t>
      </w:r>
      <w:r>
        <w:t xml:space="preserve">n incentive </w:t>
      </w:r>
      <w:r w:rsidR="00FA2806">
        <w:t xml:space="preserve">for small token holders to </w:t>
      </w:r>
      <w:r>
        <w:t>pool</w:t>
      </w:r>
      <w:r w:rsidR="00FA2806">
        <w:t xml:space="preserve"> their tokens</w:t>
      </w:r>
      <w:r>
        <w:t xml:space="preserve"> and designate a voter who would have an incentive to seriously monitor and discipline oracle data submissions</w:t>
      </w:r>
      <w:r w:rsidR="00FA2806">
        <w:t>.</w:t>
      </w:r>
      <w:r w:rsidR="00FA2806">
        <w:rPr>
          <w:rStyle w:val="FootnoteReference"/>
        </w:rPr>
        <w:footnoteReference w:id="5"/>
      </w:r>
      <w:r w:rsidR="00FA2806">
        <w:t xml:space="preserve">  </w:t>
      </w:r>
      <w:r w:rsidR="00147D6E">
        <w:t>L</w:t>
      </w:r>
      <w:r w:rsidR="008E3A4F">
        <w:t xml:space="preserve">ike </w:t>
      </w:r>
      <w:r w:rsidR="009B06DF">
        <w:t xml:space="preserve">representative versus </w:t>
      </w:r>
      <w:r w:rsidR="008E3A4F">
        <w:t>direct democracy</w:t>
      </w:r>
      <w:r w:rsidR="00147D6E">
        <w:t xml:space="preserve">, it’s the best solution to </w:t>
      </w:r>
      <w:proofErr w:type="gramStart"/>
      <w:r w:rsidR="00147D6E">
        <w:t>an</w:t>
      </w:r>
      <w:proofErr w:type="gramEnd"/>
      <w:r w:rsidR="00147D6E">
        <w:t xml:space="preserve"> perennial problem. </w:t>
      </w:r>
    </w:p>
    <w:p w14:paraId="519C7990" w14:textId="601FABFE" w:rsidR="006F6AE8" w:rsidRDefault="000129F4" w:rsidP="00A07E3C">
      <w:pPr>
        <w:rPr>
          <w:rFonts w:eastAsia="Times New Roman"/>
          <w:color w:val="222222"/>
        </w:rPr>
      </w:pPr>
      <w:r>
        <w:rPr>
          <w:rFonts w:eastAsia="Times New Roman"/>
          <w:color w:val="222222"/>
        </w:rPr>
        <w:t>Sports betting is</w:t>
      </w:r>
      <w:r w:rsidR="00FA75EC">
        <w:rPr>
          <w:rFonts w:eastAsia="Times New Roman"/>
          <w:color w:val="222222"/>
        </w:rPr>
        <w:t xml:space="preserve"> a competitive market, </w:t>
      </w:r>
      <w:r>
        <w:rPr>
          <w:rFonts w:eastAsia="Times New Roman"/>
          <w:color w:val="222222"/>
        </w:rPr>
        <w:t xml:space="preserve">so the standard </w:t>
      </w:r>
      <w:r w:rsidR="00FA2806">
        <w:rPr>
          <w:rFonts w:eastAsia="Times New Roman"/>
          <w:color w:val="222222"/>
        </w:rPr>
        <w:t xml:space="preserve">4.5% </w:t>
      </w:r>
      <w:proofErr w:type="spellStart"/>
      <w:r>
        <w:rPr>
          <w:rFonts w:eastAsia="Times New Roman"/>
          <w:color w:val="222222"/>
        </w:rPr>
        <w:t>vig</w:t>
      </w:r>
      <w:proofErr w:type="spellEnd"/>
      <w:r w:rsidR="00FA75EC">
        <w:rPr>
          <w:rFonts w:eastAsia="Times New Roman"/>
          <w:color w:val="222222"/>
        </w:rPr>
        <w:t xml:space="preserve"> </w:t>
      </w:r>
      <w:r w:rsidR="00A07E3C">
        <w:rPr>
          <w:rFonts w:eastAsia="Times New Roman"/>
          <w:color w:val="222222"/>
        </w:rPr>
        <w:t>reflect</w:t>
      </w:r>
      <w:r w:rsidR="00FA75EC">
        <w:rPr>
          <w:rFonts w:eastAsia="Times New Roman"/>
          <w:color w:val="222222"/>
        </w:rPr>
        <w:t>s</w:t>
      </w:r>
      <w:r w:rsidR="00A07E3C">
        <w:rPr>
          <w:rFonts w:eastAsia="Times New Roman"/>
          <w:color w:val="222222"/>
        </w:rPr>
        <w:t xml:space="preserve"> an equilibrium balancing the demands of bettors and bookies</w:t>
      </w:r>
      <w:r w:rsidR="00FA75EC">
        <w:rPr>
          <w:rFonts w:eastAsia="Times New Roman"/>
          <w:color w:val="222222"/>
        </w:rPr>
        <w:t xml:space="preserve"> as opposed to monopoly power. </w:t>
      </w:r>
      <w:r w:rsidR="007916BE">
        <w:rPr>
          <w:rFonts w:eastAsia="Times New Roman"/>
          <w:color w:val="222222"/>
        </w:rPr>
        <w:t>By taking th</w:t>
      </w:r>
      <w:r w:rsidR="00147D6E">
        <w:rPr>
          <w:rFonts w:eastAsia="Times New Roman"/>
          <w:color w:val="222222"/>
        </w:rPr>
        <w:t>e standard</w:t>
      </w:r>
      <w:r w:rsidR="007916BE">
        <w:rPr>
          <w:rFonts w:eastAsia="Times New Roman"/>
          <w:color w:val="222222"/>
        </w:rPr>
        <w:t xml:space="preserve"> </w:t>
      </w:r>
      <w:proofErr w:type="spellStart"/>
      <w:r w:rsidR="007916BE">
        <w:rPr>
          <w:rFonts w:eastAsia="Times New Roman"/>
          <w:color w:val="222222"/>
        </w:rPr>
        <w:t>vig</w:t>
      </w:r>
      <w:proofErr w:type="spellEnd"/>
      <w:r w:rsidR="007916BE">
        <w:rPr>
          <w:rFonts w:eastAsia="Times New Roman"/>
          <w:color w:val="222222"/>
        </w:rPr>
        <w:t xml:space="preserve"> as a </w:t>
      </w:r>
      <w:proofErr w:type="gramStart"/>
      <w:r w:rsidR="007916BE">
        <w:rPr>
          <w:rFonts w:eastAsia="Times New Roman"/>
          <w:color w:val="222222"/>
        </w:rPr>
        <w:t>given</w:t>
      </w:r>
      <w:proofErr w:type="gramEnd"/>
      <w:r w:rsidR="007916BE">
        <w:rPr>
          <w:rFonts w:eastAsia="Times New Roman"/>
          <w:color w:val="222222"/>
        </w:rPr>
        <w:t xml:space="preserve"> we remove </w:t>
      </w:r>
      <w:r w:rsidR="00344F97">
        <w:rPr>
          <w:rFonts w:eastAsia="Times New Roman"/>
          <w:color w:val="222222"/>
        </w:rPr>
        <w:t>naive</w:t>
      </w:r>
      <w:r>
        <w:rPr>
          <w:rFonts w:eastAsia="Times New Roman"/>
          <w:color w:val="222222"/>
        </w:rPr>
        <w:t xml:space="preserve"> schemes </w:t>
      </w:r>
      <w:r w:rsidR="00344F97">
        <w:rPr>
          <w:rFonts w:eastAsia="Times New Roman"/>
          <w:color w:val="222222"/>
        </w:rPr>
        <w:t xml:space="preserve">that in theory </w:t>
      </w:r>
      <w:r w:rsidR="001C3D8B">
        <w:rPr>
          <w:rFonts w:eastAsia="Times New Roman"/>
          <w:color w:val="222222"/>
        </w:rPr>
        <w:t>are less costly</w:t>
      </w:r>
      <w:r w:rsidR="00344F97">
        <w:rPr>
          <w:rFonts w:eastAsia="Times New Roman"/>
          <w:color w:val="222222"/>
        </w:rPr>
        <w:t xml:space="preserve"> but in practice </w:t>
      </w:r>
      <w:r>
        <w:rPr>
          <w:rFonts w:eastAsia="Times New Roman"/>
          <w:color w:val="222222"/>
        </w:rPr>
        <w:t>create failed markets like Augur.</w:t>
      </w:r>
      <w:r w:rsidR="00127D07">
        <w:rPr>
          <w:rFonts w:eastAsia="Times New Roman"/>
          <w:color w:val="222222"/>
        </w:rPr>
        <w:t xml:space="preserve"> </w:t>
      </w:r>
      <w:r>
        <w:rPr>
          <w:rFonts w:eastAsia="Times New Roman"/>
          <w:color w:val="222222"/>
        </w:rPr>
        <w:t>T</w:t>
      </w:r>
      <w:r w:rsidR="00E27B5F">
        <w:rPr>
          <w:rFonts w:eastAsia="Times New Roman"/>
          <w:color w:val="222222"/>
        </w:rPr>
        <w:t xml:space="preserve">he </w:t>
      </w:r>
      <w:r w:rsidR="00E27B5F">
        <w:rPr>
          <w:rFonts w:eastAsia="Times New Roman"/>
          <w:color w:val="222222"/>
        </w:rPr>
        <w:lastRenderedPageBreak/>
        <w:t xml:space="preserve">hassle-free ability to </w:t>
      </w:r>
      <w:r w:rsidR="00697E43">
        <w:rPr>
          <w:rFonts w:eastAsia="Times New Roman"/>
          <w:color w:val="222222"/>
        </w:rPr>
        <w:t xml:space="preserve">bet </w:t>
      </w:r>
      <w:r w:rsidR="001C3D8B">
        <w:rPr>
          <w:rFonts w:eastAsia="Times New Roman"/>
          <w:color w:val="222222"/>
        </w:rPr>
        <w:t>or</w:t>
      </w:r>
      <w:r w:rsidR="00697E43">
        <w:rPr>
          <w:rFonts w:eastAsia="Times New Roman"/>
          <w:color w:val="222222"/>
        </w:rPr>
        <w:t xml:space="preserve"> </w:t>
      </w:r>
      <w:r w:rsidR="001C3D8B">
        <w:rPr>
          <w:rFonts w:eastAsia="Times New Roman"/>
          <w:color w:val="222222"/>
        </w:rPr>
        <w:t>be the house</w:t>
      </w:r>
      <w:r w:rsidR="00E27B5F">
        <w:rPr>
          <w:rFonts w:eastAsia="Times New Roman"/>
          <w:color w:val="222222"/>
        </w:rPr>
        <w:t xml:space="preserve"> </w:t>
      </w:r>
      <w:r w:rsidR="00E972CF">
        <w:rPr>
          <w:rFonts w:eastAsia="Times New Roman"/>
          <w:color w:val="222222"/>
        </w:rPr>
        <w:t>should be</w:t>
      </w:r>
      <w:r w:rsidR="00E27B5F">
        <w:rPr>
          <w:rFonts w:eastAsia="Times New Roman"/>
          <w:color w:val="222222"/>
        </w:rPr>
        <w:t xml:space="preserve"> sufficient to make it a dominant alternative for </w:t>
      </w:r>
      <w:r w:rsidR="006F6AE8">
        <w:rPr>
          <w:rFonts w:eastAsia="Times New Roman"/>
          <w:color w:val="222222"/>
        </w:rPr>
        <w:t xml:space="preserve">many </w:t>
      </w:r>
      <w:r w:rsidR="00E972CF">
        <w:rPr>
          <w:rFonts w:eastAsia="Times New Roman"/>
          <w:color w:val="222222"/>
        </w:rPr>
        <w:t>sports bettors</w:t>
      </w:r>
      <w:r w:rsidR="006F6AE8">
        <w:rPr>
          <w:rFonts w:eastAsia="Times New Roman"/>
          <w:color w:val="222222"/>
        </w:rPr>
        <w:t>.</w:t>
      </w:r>
    </w:p>
    <w:p w14:paraId="740EBF84" w14:textId="23B8EE5F" w:rsidR="00C15507" w:rsidRDefault="00C15507" w:rsidP="00C15507">
      <w:pPr>
        <w:pStyle w:val="Heading2"/>
        <w:rPr>
          <w:rFonts w:eastAsia="Times New Roman"/>
        </w:rPr>
      </w:pPr>
      <w:bookmarkStart w:id="4" w:name="_Toc144113680"/>
      <w:r>
        <w:rPr>
          <w:rFonts w:eastAsia="Times New Roman"/>
        </w:rPr>
        <w:t xml:space="preserve">Simplicity from </w:t>
      </w:r>
      <w:proofErr w:type="gramStart"/>
      <w:r w:rsidR="005429AF">
        <w:rPr>
          <w:rFonts w:eastAsia="Times New Roman"/>
        </w:rPr>
        <w:t xml:space="preserve">Restricted </w:t>
      </w:r>
      <w:r>
        <w:rPr>
          <w:rFonts w:eastAsia="Times New Roman"/>
        </w:rPr>
        <w:t xml:space="preserve"> Focus</w:t>
      </w:r>
      <w:bookmarkEnd w:id="4"/>
      <w:proofErr w:type="gramEnd"/>
    </w:p>
    <w:p w14:paraId="517FE53D" w14:textId="77777777" w:rsidR="00246E48" w:rsidRPr="00246E48" w:rsidRDefault="00246E48" w:rsidP="00246E48"/>
    <w:p w14:paraId="6B2B4BF2" w14:textId="406DE990" w:rsidR="00594928" w:rsidRDefault="00594928" w:rsidP="00576550">
      <w:pPr>
        <w:pStyle w:val="Heading3"/>
      </w:pPr>
      <w:r>
        <w:t>Weekend straight-up events</w:t>
      </w:r>
    </w:p>
    <w:p w14:paraId="16A79780" w14:textId="27807EE9" w:rsidR="00A07E3C" w:rsidRDefault="00A07E3C" w:rsidP="00246E48">
      <w:pPr>
        <w:spacing w:after="240"/>
        <w:ind w:left="180"/>
      </w:pPr>
      <w:r>
        <w:t xml:space="preserve">A focused set of weekly win/lose events makes incentivizing the oracle easier. In contrast, if we targeted a standard centralized sportsbook, it would </w:t>
      </w:r>
      <w:r w:rsidR="00FA75EC">
        <w:t>cover diverse events</w:t>
      </w:r>
      <w:r>
        <w:t xml:space="preserve"> on most days of the week</w:t>
      </w:r>
      <w:r w:rsidR="002210B3">
        <w:t xml:space="preserve">, </w:t>
      </w:r>
      <w:r w:rsidR="00E87725">
        <w:t>including</w:t>
      </w:r>
      <w:r w:rsidR="002210B3">
        <w:t xml:space="preserve"> </w:t>
      </w:r>
      <w:r w:rsidR="002B1377">
        <w:t>exotic</w:t>
      </w:r>
      <w:r w:rsidR="002210B3">
        <w:t xml:space="preserve"> bet</w:t>
      </w:r>
      <w:r w:rsidR="002B1377">
        <w:t xml:space="preserve">s </w:t>
      </w:r>
      <w:r w:rsidR="002210B3">
        <w:t xml:space="preserve">that are </w:t>
      </w:r>
      <w:r w:rsidR="002B1377">
        <w:t xml:space="preserve">are not straightforward to validate. </w:t>
      </w:r>
      <w:r w:rsidR="00697E43">
        <w:t>Realistically, only</w:t>
      </w:r>
      <w:r>
        <w:t xml:space="preserve"> a subset of the oracle token holders </w:t>
      </w:r>
      <w:r w:rsidR="00697E43">
        <w:t>w</w:t>
      </w:r>
      <w:r>
        <w:t xml:space="preserve">ould evaluate </w:t>
      </w:r>
      <w:r w:rsidR="004F6490">
        <w:t>the large amount of data in your standard online sportsbook. This creates</w:t>
      </w:r>
      <w:r>
        <w:t xml:space="preserve"> edge cases where a minority </w:t>
      </w:r>
      <w:r w:rsidR="00127D07">
        <w:t xml:space="preserve">of token holders can </w:t>
      </w:r>
      <w:r w:rsidR="00FA75EC">
        <w:t>take advantage of inattentive oracle token holders</w:t>
      </w:r>
      <w:r w:rsidR="00127D07">
        <w:t xml:space="preserve">, a major attack surface. </w:t>
      </w:r>
      <w:r w:rsidR="00697E43">
        <w:t>The weekly reporting</w:t>
      </w:r>
      <w:r w:rsidR="002210B3">
        <w:t xml:space="preserve"> also makes the oracle easier to monitor, in that the historical event logs refer to standard bets on weekend events.</w:t>
      </w:r>
      <w:r w:rsidR="005429AF">
        <w:t xml:space="preserve"> </w:t>
      </w:r>
    </w:p>
    <w:p w14:paraId="0951B5F0" w14:textId="79EFE67F" w:rsidR="005429AF" w:rsidRDefault="005429AF" w:rsidP="00246E48">
      <w:pPr>
        <w:spacing w:before="240" w:after="240"/>
        <w:ind w:left="180"/>
      </w:pPr>
      <w:r>
        <w:t xml:space="preserve">Football, </w:t>
      </w:r>
      <w:proofErr w:type="gramStart"/>
      <w:r>
        <w:t>boxing</w:t>
      </w:r>
      <w:proofErr w:type="gramEnd"/>
      <w:r>
        <w:t xml:space="preserve"> and MMA will thus be the primary focus</w:t>
      </w:r>
      <w:r w:rsidR="004F6490">
        <w:t>. The matches and odds are well-publicized early in the week</w:t>
      </w:r>
      <w:r>
        <w:t xml:space="preserve">. </w:t>
      </w:r>
      <w:r w:rsidR="004F6490">
        <w:t xml:space="preserve">If there were a </w:t>
      </w:r>
      <w:proofErr w:type="gramStart"/>
      <w:r w:rsidR="004F6490">
        <w:t>high profile</w:t>
      </w:r>
      <w:proofErr w:type="gramEnd"/>
      <w:r w:rsidR="004F6490">
        <w:t xml:space="preserve"> events other than football and MMA can be </w:t>
      </w:r>
      <w:proofErr w:type="spellStart"/>
      <w:r w:rsidR="004F6490">
        <w:t>accomodated</w:t>
      </w:r>
      <w:proofErr w:type="spellEnd"/>
      <w:r w:rsidR="004F6490">
        <w:t xml:space="preserve"> on a case by case basis</w:t>
      </w:r>
      <w:r w:rsidR="00D527DD">
        <w:t xml:space="preserve"> (f</w:t>
      </w:r>
      <w:r w:rsidR="004F6490">
        <w:t xml:space="preserve">or example, </w:t>
      </w:r>
      <w:r w:rsidR="00FA2806">
        <w:t>a</w:t>
      </w:r>
      <w:r w:rsidR="004F6490">
        <w:t xml:space="preserve"> soccer World Cup championship match</w:t>
      </w:r>
      <w:r w:rsidR="00D527DD">
        <w:t>)</w:t>
      </w:r>
      <w:r w:rsidR="004F6490">
        <w:t>.</w:t>
      </w:r>
    </w:p>
    <w:p w14:paraId="45638ED8" w14:textId="007ACD85" w:rsidR="00D934EE" w:rsidRDefault="00550DBD" w:rsidP="00576550">
      <w:pPr>
        <w:pStyle w:val="Heading3"/>
      </w:pPr>
      <w:r>
        <w:t>The contracts are all non-</w:t>
      </w:r>
      <w:proofErr w:type="gramStart"/>
      <w:r>
        <w:t>upgradeable</w:t>
      </w:r>
      <w:proofErr w:type="gramEnd"/>
    </w:p>
    <w:p w14:paraId="090F9813" w14:textId="3E2C5271" w:rsidR="00550DBD" w:rsidRDefault="00550DBD" w:rsidP="00246E48">
      <w:pPr>
        <w:spacing w:after="240"/>
        <w:ind w:left="180"/>
      </w:pPr>
      <w:r>
        <w:t xml:space="preserve">This removes any need for governance to vote on upgrades. Most importantly, it means there is no group of developers managing, </w:t>
      </w:r>
      <w:proofErr w:type="gramStart"/>
      <w:r>
        <w:t>promoting</w:t>
      </w:r>
      <w:proofErr w:type="gramEnd"/>
      <w:r>
        <w:t xml:space="preserve"> and proposing changes. Such developers would need to be paid, and generally this requires a corporate structure. Such corporations are attack surfaces for censors. removes risks from bugs often found in upgrades</w:t>
      </w:r>
      <w:r w:rsidR="00D934EE">
        <w:t>.</w:t>
      </w:r>
    </w:p>
    <w:p w14:paraId="13E9213E" w14:textId="6B7F0E59" w:rsidR="00CE7737" w:rsidRDefault="00D934EE" w:rsidP="00576550">
      <w:pPr>
        <w:pStyle w:val="Heading3"/>
      </w:pPr>
      <w:r>
        <w:t xml:space="preserve">Weekly </w:t>
      </w:r>
      <w:r w:rsidR="00CE7737">
        <w:t xml:space="preserve">games and </w:t>
      </w:r>
      <w:r>
        <w:t>settlement</w:t>
      </w:r>
    </w:p>
    <w:p w14:paraId="08242BF5" w14:textId="625283E5" w:rsidR="00D934EE" w:rsidRDefault="00D934EE" w:rsidP="00246E48">
      <w:pPr>
        <w:ind w:left="180"/>
      </w:pPr>
      <w:r>
        <w:t>game</w:t>
      </w:r>
      <w:r w:rsidR="00D70191">
        <w:t>s</w:t>
      </w:r>
      <w:r>
        <w:t xml:space="preserve"> start</w:t>
      </w:r>
      <w:r w:rsidR="00CE7737">
        <w:t xml:space="preserve"> times must be greater than the</w:t>
      </w:r>
      <w:r>
        <w:t xml:space="preserve"> </w:t>
      </w:r>
      <w:r w:rsidR="00D70191">
        <w:t xml:space="preserve">nearest </w:t>
      </w:r>
      <w:r>
        <w:t>Friday 7PM ET</w:t>
      </w:r>
      <w:r w:rsidR="00CE7737">
        <w:t xml:space="preserve"> and before the next Monday.</w:t>
      </w:r>
      <w:r>
        <w:t xml:space="preserve"> </w:t>
      </w:r>
      <w:r w:rsidR="00576550">
        <w:t xml:space="preserve">Betting is allowed up to the start time. </w:t>
      </w:r>
    </w:p>
    <w:p w14:paraId="3295D133" w14:textId="0DAD16D0" w:rsidR="00D70191" w:rsidRDefault="006749DC" w:rsidP="00576550">
      <w:pPr>
        <w:pStyle w:val="Heading3"/>
      </w:pPr>
      <w:r>
        <w:t xml:space="preserve">Maximum </w:t>
      </w:r>
      <w:r w:rsidR="00576550">
        <w:t xml:space="preserve">of </w:t>
      </w:r>
      <w:r>
        <w:t>one daily</w:t>
      </w:r>
      <w:r w:rsidR="00D934EE">
        <w:t xml:space="preserve"> data </w:t>
      </w:r>
      <w:proofErr w:type="gramStart"/>
      <w:r w:rsidR="00D934EE">
        <w:t>submissions</w:t>
      </w:r>
      <w:proofErr w:type="gramEnd"/>
    </w:p>
    <w:p w14:paraId="7DE89127" w14:textId="4E7380E1" w:rsidR="00FC2C05" w:rsidRDefault="005429AF" w:rsidP="00246E48">
      <w:pPr>
        <w:spacing w:after="240"/>
        <w:ind w:left="180"/>
      </w:pPr>
      <w:r>
        <w:t>The oracle processes at most one submission per day, which must be submitted during the 12</w:t>
      </w:r>
      <w:r w:rsidRPr="005429AF">
        <w:rPr>
          <w:vertAlign w:val="superscript"/>
        </w:rPr>
        <w:t>th</w:t>
      </w:r>
      <w:r>
        <w:t xml:space="preserve"> hour GMT. This makes it easier for the oracle to keep track of the data it must evaluate.</w:t>
      </w:r>
      <w:r w:rsidR="00155397">
        <w:t xml:space="preserve"> Odds on major contests do not change considerably in the week up to a game, so a daily update should provide the LPs with sufficient protection against the adverse selection risk created by stale odds.</w:t>
      </w:r>
    </w:p>
    <w:p w14:paraId="460D8B45" w14:textId="77777777" w:rsidR="00534C02" w:rsidRDefault="00D934EE" w:rsidP="00576550">
      <w:pPr>
        <w:pStyle w:val="Heading3"/>
      </w:pPr>
      <w:r>
        <w:t xml:space="preserve">No new </w:t>
      </w:r>
      <w:r w:rsidR="00CE7737">
        <w:t xml:space="preserve">data </w:t>
      </w:r>
      <w:r>
        <w:t xml:space="preserve">submissions on Saturday and Sunday. </w:t>
      </w:r>
    </w:p>
    <w:p w14:paraId="37AB8DCE" w14:textId="4CF74B38" w:rsidR="005429AF" w:rsidRDefault="005429AF" w:rsidP="00246E48">
      <w:pPr>
        <w:spacing w:after="0"/>
        <w:ind w:left="180"/>
      </w:pPr>
      <w:r>
        <w:t>This allows the oracle token collective to take time off without worry</w:t>
      </w:r>
      <w:r w:rsidR="00CE7737">
        <w:t xml:space="preserve"> about a hack.</w:t>
      </w:r>
    </w:p>
    <w:p w14:paraId="552E907D" w14:textId="77777777" w:rsidR="003E7996" w:rsidRDefault="003E7996" w:rsidP="00246E48">
      <w:pPr>
        <w:spacing w:after="0"/>
        <w:ind w:left="180"/>
      </w:pPr>
    </w:p>
    <w:p w14:paraId="38CBC36A" w14:textId="2F22DBF2" w:rsidR="00D934EE" w:rsidRDefault="00D934EE" w:rsidP="00576550">
      <w:pPr>
        <w:pStyle w:val="Heading3"/>
      </w:pPr>
      <w:r>
        <w:t>At least 11 hours for data vetting.</w:t>
      </w:r>
    </w:p>
    <w:p w14:paraId="70C2231B" w14:textId="289E2DF3" w:rsidR="00F147D3" w:rsidRDefault="005429AF" w:rsidP="00155397">
      <w:pPr>
        <w:spacing w:after="240"/>
        <w:ind w:left="180"/>
      </w:pPr>
      <w:r>
        <w:t xml:space="preserve">As no </w:t>
      </w:r>
      <w:r w:rsidR="00CE7737">
        <w:t>healthy adult</w:t>
      </w:r>
      <w:r>
        <w:t xml:space="preserve"> sleeps more than 10 hours a day, all token holders will be able to vote before the data submission is processed.</w:t>
      </w:r>
    </w:p>
    <w:p w14:paraId="0B1CD9CA" w14:textId="52F7BEB1" w:rsidR="00D934EE" w:rsidRDefault="00D934EE" w:rsidP="00576550">
      <w:pPr>
        <w:pStyle w:val="Heading3"/>
      </w:pPr>
      <w:r>
        <w:t>Maximum 32 events per weekend.</w:t>
      </w:r>
    </w:p>
    <w:p w14:paraId="0C0DD7FA" w14:textId="7B934FC0" w:rsidR="00DE4645" w:rsidRDefault="00DE4645" w:rsidP="00246E48">
      <w:pPr>
        <w:spacing w:after="240"/>
        <w:ind w:left="180"/>
      </w:pPr>
      <w:r>
        <w:t>Settlement loops through the events, and 32 is big enough to capture most weekend events.</w:t>
      </w:r>
    </w:p>
    <w:p w14:paraId="21D9DD2E" w14:textId="3741B0F5" w:rsidR="00D934EE" w:rsidRDefault="00D934EE" w:rsidP="00576550">
      <w:pPr>
        <w:pStyle w:val="Heading3"/>
      </w:pPr>
      <w:r>
        <w:lastRenderedPageBreak/>
        <w:t xml:space="preserve">No </w:t>
      </w:r>
      <w:proofErr w:type="gramStart"/>
      <w:r>
        <w:t>ex post</w:t>
      </w:r>
      <w:proofErr w:type="gramEnd"/>
      <w:r>
        <w:t xml:space="preserve"> disputes requiring adjudication.</w:t>
      </w:r>
    </w:p>
    <w:p w14:paraId="65EE3681" w14:textId="345EE619" w:rsidR="00DE4645" w:rsidRDefault="00CE7737" w:rsidP="00246E48">
      <w:pPr>
        <w:spacing w:after="240"/>
        <w:ind w:left="180"/>
      </w:pPr>
      <w:r>
        <w:t xml:space="preserve">A protocol for disputing data validated by the oracle </w:t>
      </w:r>
      <w:r w:rsidR="00DE4645">
        <w:t>generate</w:t>
      </w:r>
      <w:r>
        <w:t>s</w:t>
      </w:r>
      <w:r w:rsidR="00DE4645">
        <w:t xml:space="preserve"> considerable delay. The oracle incentives are based on the present value of the oracle token, which should be sufficient</w:t>
      </w:r>
      <w:r>
        <w:t xml:space="preserve">. Redundant mechanisms lessen the incentive for the oracle token holders to monitor and discipline data </w:t>
      </w:r>
      <w:proofErr w:type="spellStart"/>
      <w:r>
        <w:t>submittors</w:t>
      </w:r>
      <w:proofErr w:type="spellEnd"/>
      <w:r w:rsidR="00DE4645">
        <w:t xml:space="preserve">. </w:t>
      </w:r>
    </w:p>
    <w:p w14:paraId="093FAE13" w14:textId="129ADDC2" w:rsidR="00D934EE" w:rsidRDefault="00D934EE" w:rsidP="00576550">
      <w:pPr>
        <w:pStyle w:val="Heading3"/>
      </w:pPr>
      <w:r>
        <w:t>No stablecoins</w:t>
      </w:r>
    </w:p>
    <w:p w14:paraId="429FFF52" w14:textId="421452AF" w:rsidR="00E118CC" w:rsidRDefault="00DE4645" w:rsidP="00E118CC">
      <w:pPr>
        <w:spacing w:after="240"/>
        <w:ind w:left="180"/>
      </w:pPr>
      <w:r>
        <w:t xml:space="preserve">By </w:t>
      </w:r>
      <w:r w:rsidR="00147D6E">
        <w:t>using</w:t>
      </w:r>
      <w:r>
        <w:t xml:space="preserve"> native AVAX</w:t>
      </w:r>
      <w:r w:rsidR="00147D6E">
        <w:t xml:space="preserve"> for all </w:t>
      </w:r>
      <w:r w:rsidR="00F147D3">
        <w:t>bets</w:t>
      </w:r>
      <w:r>
        <w:t xml:space="preserve"> we eliminate unnecessary costly swapping into stablecoins. As stablecoins are generally centralized, we eliminate an attack surface.</w:t>
      </w:r>
    </w:p>
    <w:p w14:paraId="0CA4EBC6" w14:textId="5F2FD86C" w:rsidR="001F081D" w:rsidRDefault="001F081D" w:rsidP="00576550">
      <w:pPr>
        <w:pStyle w:val="Heading3"/>
      </w:pPr>
      <w:r>
        <w:t>LPs and token holders cannot withdraw for at least one week.</w:t>
      </w:r>
    </w:p>
    <w:p w14:paraId="24558487" w14:textId="6DB1FA7D" w:rsidR="00DE4645" w:rsidRDefault="00DE4645" w:rsidP="00246E48">
      <w:pPr>
        <w:spacing w:after="240"/>
        <w:ind w:left="180"/>
      </w:pPr>
      <w:r>
        <w:t>Flash transactions supposedly enable efficient arbitrage, but invariably introduce attack surfaces.</w:t>
      </w:r>
    </w:p>
    <w:p w14:paraId="7B25A5A2" w14:textId="6F2105BC" w:rsidR="001F081D" w:rsidRDefault="001F081D" w:rsidP="00576550">
      <w:pPr>
        <w:pStyle w:val="Heading3"/>
      </w:pPr>
      <w:r>
        <w:t xml:space="preserve">All relevant data are on </w:t>
      </w:r>
      <w:r w:rsidR="00CE7737">
        <w:t xml:space="preserve">the Avalanche C-chain. </w:t>
      </w:r>
    </w:p>
    <w:p w14:paraId="36A2DE75" w14:textId="506D74DD" w:rsidR="00DE4645" w:rsidRDefault="00DE4645" w:rsidP="00246E48">
      <w:pPr>
        <w:spacing w:after="240"/>
        <w:ind w:left="180"/>
      </w:pPr>
      <w:r>
        <w:t>There is no way to censor a contract that is completely on-chain</w:t>
      </w:r>
      <w:r w:rsidR="00CE7737">
        <w:t xml:space="preserve">. </w:t>
      </w:r>
    </w:p>
    <w:p w14:paraId="745386DC" w14:textId="7FB28880" w:rsidR="00CE7737" w:rsidRDefault="00CE7737" w:rsidP="00576550">
      <w:pPr>
        <w:pStyle w:val="Heading3"/>
      </w:pPr>
      <w:r>
        <w:t xml:space="preserve">Extreme odds are not allowed. </w:t>
      </w:r>
    </w:p>
    <w:p w14:paraId="189DEF6D" w14:textId="1DC96FE3" w:rsidR="00CE7737" w:rsidRDefault="00CE7737" w:rsidP="00155397">
      <w:pPr>
        <w:spacing w:after="240"/>
        <w:ind w:left="180"/>
      </w:pPr>
      <w:r>
        <w:t xml:space="preserve">Matches with extreme payouts are attractive for hackers, </w:t>
      </w:r>
      <w:r w:rsidR="00576550">
        <w:t xml:space="preserve">as the generate the most revenue for the smallest amount of capital. </w:t>
      </w:r>
      <w:r w:rsidR="00FB384A">
        <w:t xml:space="preserve">It is difficult to empirically assess these odds, and they attract hackers looking for large returns on small investments. </w:t>
      </w:r>
      <w:r>
        <w:t xml:space="preserve">Initial </w:t>
      </w:r>
      <w:r w:rsidR="00F147D3">
        <w:t xml:space="preserve">decimal </w:t>
      </w:r>
      <w:proofErr w:type="gramStart"/>
      <w:r>
        <w:t xml:space="preserve">odds </w:t>
      </w:r>
      <w:r w:rsidR="00F147D3">
        <w:t>on</w:t>
      </w:r>
      <w:proofErr w:type="gramEnd"/>
      <w:r w:rsidR="00F147D3">
        <w:t xml:space="preserve"> favorites </w:t>
      </w:r>
      <w:r>
        <w:t>greater than 7:1 are not accepted</w:t>
      </w:r>
      <w:r w:rsidR="00FB384A">
        <w:t>. I</w:t>
      </w:r>
      <w:r w:rsidR="00F147D3">
        <w:t xml:space="preserve">nitial </w:t>
      </w:r>
      <w:r w:rsidR="00FA2806">
        <w:t xml:space="preserve">decimal </w:t>
      </w:r>
      <w:r w:rsidR="00F147D3">
        <w:t>odds</w:t>
      </w:r>
      <w:r w:rsidR="00FA2806">
        <w:t xml:space="preserve"> for favorites</w:t>
      </w:r>
      <w:r w:rsidR="00F147D3">
        <w:t xml:space="preserve"> must be greater than 1.150</w:t>
      </w:r>
      <w:r w:rsidR="00FB384A">
        <w:t>, which implies an 88% probability of a win</w:t>
      </w:r>
      <w:r w:rsidR="00F147D3">
        <w:t xml:space="preserve">. Events with odds near this </w:t>
      </w:r>
      <w:r w:rsidR="00FB384A">
        <w:t xml:space="preserve">will be excluded </w:t>
      </w:r>
      <w:r w:rsidR="00155397">
        <w:t xml:space="preserve">(this </w:t>
      </w:r>
      <w:r w:rsidR="00FB384A">
        <w:t>covers</w:t>
      </w:r>
      <w:r w:rsidR="00155397">
        <w:t xml:space="preserve"> about 5% of NFL games</w:t>
      </w:r>
      <w:r w:rsidR="00E118CC">
        <w:t xml:space="preserve"> historically</w:t>
      </w:r>
      <w:r w:rsidR="00155397">
        <w:t>)</w:t>
      </w:r>
      <w:r w:rsidR="00F147D3">
        <w:t xml:space="preserve">. </w:t>
      </w:r>
    </w:p>
    <w:p w14:paraId="47700770" w14:textId="73CA598D" w:rsidR="00CE7737" w:rsidRDefault="00CE7737" w:rsidP="00CE7737">
      <w:pPr>
        <w:pStyle w:val="Heading2"/>
      </w:pPr>
      <w:bookmarkStart w:id="5" w:name="_Toc144113681"/>
      <w:r>
        <w:t>Simplified Oracle</w:t>
      </w:r>
      <w:bookmarkEnd w:id="5"/>
    </w:p>
    <w:p w14:paraId="4903DCF9" w14:textId="3CF133C9" w:rsidR="00CE7737" w:rsidRDefault="00CE7737" w:rsidP="00DE4645">
      <w:pPr>
        <w:spacing w:before="240" w:after="240"/>
        <w:ind w:left="360"/>
      </w:pPr>
      <w:r>
        <w:t xml:space="preserve">Hardest part is </w:t>
      </w:r>
      <w:proofErr w:type="spellStart"/>
      <w:r>
        <w:t>gettingthe</w:t>
      </w:r>
      <w:proofErr w:type="spellEnd"/>
      <w:r>
        <w:t xml:space="preserve"> slate of matches. </w:t>
      </w:r>
    </w:p>
    <w:p w14:paraId="53BBCB6E" w14:textId="1751BF6F" w:rsidR="00CE7737" w:rsidRDefault="00CE7737" w:rsidP="00DE4645">
      <w:pPr>
        <w:spacing w:before="240" w:after="240"/>
        <w:ind w:left="360"/>
      </w:pPr>
      <w:r>
        <w:t>Automate as much as possible, but this only goes so far.</w:t>
      </w:r>
    </w:p>
    <w:p w14:paraId="3815B25A" w14:textId="16DD75FB" w:rsidR="00CE7737" w:rsidRDefault="00CE7737" w:rsidP="00DE4645">
      <w:pPr>
        <w:spacing w:before="240" w:after="240"/>
        <w:ind w:left="360"/>
      </w:pPr>
      <w:r>
        <w:t>creating the slate:</w:t>
      </w:r>
    </w:p>
    <w:p w14:paraId="78325EEA" w14:textId="1C68312A" w:rsidR="00CE7737" w:rsidRDefault="00CE7737" w:rsidP="00DE4645">
      <w:pPr>
        <w:spacing w:before="240" w:after="240"/>
        <w:ind w:left="360"/>
      </w:pPr>
      <w:r>
        <w:t xml:space="preserve">grab matches, odds, and start </w:t>
      </w:r>
      <w:proofErr w:type="gramStart"/>
      <w:r>
        <w:t>times</w:t>
      </w:r>
      <w:proofErr w:type="gramEnd"/>
    </w:p>
    <w:p w14:paraId="0E599EF8" w14:textId="5B007705" w:rsidR="00CE7737" w:rsidRDefault="00CE7737" w:rsidP="00DE4645">
      <w:pPr>
        <w:spacing w:before="240" w:after="240"/>
        <w:ind w:left="360"/>
      </w:pPr>
      <w:r>
        <w:t xml:space="preserve">macro to create input files sent to the oracle contract. Should be automated. Automatically translates times into UTC, the pair odds on a match into the unique single odds used by this contract. </w:t>
      </w:r>
    </w:p>
    <w:p w14:paraId="0A804620" w14:textId="78BDCF7C" w:rsidR="00CE7737" w:rsidRDefault="00CE7737" w:rsidP="00DE4645">
      <w:pPr>
        <w:spacing w:before="240" w:after="240"/>
        <w:ind w:left="360"/>
      </w:pPr>
      <w:r>
        <w:t>python files to automate the submission of this data so one does not need to use a GUI or Remix. Put into a cronjob or scheduled task.</w:t>
      </w:r>
    </w:p>
    <w:p w14:paraId="11B39E37" w14:textId="77777777" w:rsidR="00697E43" w:rsidRDefault="00697E43" w:rsidP="00A07E3C">
      <w:pPr>
        <w:spacing w:before="240" w:after="240"/>
      </w:pPr>
    </w:p>
    <w:p w14:paraId="59EA3702" w14:textId="15AC9F69" w:rsidR="00A07E3C" w:rsidRDefault="00A07E3C" w:rsidP="00A07E3C">
      <w:pPr>
        <w:pStyle w:val="Heading1"/>
      </w:pPr>
      <w:bookmarkStart w:id="6" w:name="_Toc144113682"/>
      <w:r w:rsidRPr="00A206C1">
        <w:t>Oracle I</w:t>
      </w:r>
      <w:r w:rsidR="00C15507">
        <w:t xml:space="preserve">ncentive </w:t>
      </w:r>
      <w:r w:rsidR="00F56983">
        <w:t>Compatibility</w:t>
      </w:r>
      <w:bookmarkEnd w:id="6"/>
    </w:p>
    <w:p w14:paraId="791501B5" w14:textId="77777777" w:rsidR="00C15507" w:rsidRPr="00C15507" w:rsidRDefault="00C15507" w:rsidP="00C15507"/>
    <w:p w14:paraId="094D2431" w14:textId="22FC39D2" w:rsidR="00A07E3C" w:rsidRPr="00964335" w:rsidRDefault="00A07E3C" w:rsidP="00A07E3C">
      <w:pPr>
        <w:rPr>
          <w:rFonts w:eastAsia="Times New Roman"/>
          <w:color w:val="222222"/>
        </w:rPr>
      </w:pPr>
      <w:r>
        <w:lastRenderedPageBreak/>
        <w:t>Incentive compatibility is vital to low-cost enforcement of contracts, and historically this mechanism centered on reputation, not contract law administered by the state.</w:t>
      </w:r>
      <w:r>
        <w:rPr>
          <w:rStyle w:val="FootnoteReference"/>
        </w:rPr>
        <w:footnoteReference w:id="6"/>
      </w:r>
      <w:r>
        <w:t xml:space="preserve"> The blockchain's transparency, immutability, and pseudonymity make reputation much easier to monitor. When agents have incentives aligned with their counterparties, we minimize indirect costs (delay and spread), making it more attractive for bettors. </w:t>
      </w:r>
      <w:r w:rsidR="00131132">
        <w:rPr>
          <w:rFonts w:eastAsia="Times New Roman"/>
          <w:color w:val="222222"/>
        </w:rPr>
        <w:t>I</w:t>
      </w:r>
      <w:r w:rsidR="00AE5BAA">
        <w:rPr>
          <w:rFonts w:eastAsia="Times New Roman"/>
          <w:color w:val="222222"/>
        </w:rPr>
        <w:t>f the bettors and LPs want to cheat, they need to collude with the oracle</w:t>
      </w:r>
      <w:r w:rsidR="00131132">
        <w:rPr>
          <w:rFonts w:eastAsia="Times New Roman"/>
          <w:color w:val="222222"/>
        </w:rPr>
        <w:t>; if the oracle does not cheat, bettors and LPs cannot cheat</w:t>
      </w:r>
      <w:r w:rsidR="00AE5BAA">
        <w:rPr>
          <w:rFonts w:eastAsia="Times New Roman"/>
          <w:color w:val="222222"/>
        </w:rPr>
        <w:t xml:space="preserve">. </w:t>
      </w:r>
      <w:r w:rsidR="00AE5BAA">
        <w:t xml:space="preserve">The focus is to ensure </w:t>
      </w:r>
      <w:r w:rsidR="00AE5BAA">
        <w:rPr>
          <w:rFonts w:eastAsia="Times New Roman"/>
          <w:color w:val="222222"/>
        </w:rPr>
        <w:t xml:space="preserve">honest </w:t>
      </w:r>
      <w:r w:rsidR="00131132">
        <w:rPr>
          <w:rFonts w:eastAsia="Times New Roman"/>
          <w:color w:val="222222"/>
        </w:rPr>
        <w:t xml:space="preserve">and timely </w:t>
      </w:r>
      <w:r w:rsidR="00AE5BAA">
        <w:rPr>
          <w:rFonts w:eastAsia="Times New Roman"/>
          <w:color w:val="222222"/>
        </w:rPr>
        <w:t>reporting of odds and results is always the oracle collective's value-maximizing act.</w:t>
      </w:r>
    </w:p>
    <w:p w14:paraId="3E364367" w14:textId="084DBE87" w:rsidR="00DF4F68" w:rsidRDefault="00DF4F68" w:rsidP="00A07E3C">
      <w:r w:rsidRPr="008C17C5">
        <w:t xml:space="preserve">In </w:t>
      </w:r>
      <w:r>
        <w:t>the prisoner’s dilemma game, the Nash equilibrium strategy is for both players to</w:t>
      </w:r>
      <w:r w:rsidR="00D70191">
        <w:t xml:space="preserve"> play the noncooperative strategy. </w:t>
      </w:r>
      <w:r w:rsidR="004D496E">
        <w:t xml:space="preserve">In the movie </w:t>
      </w:r>
      <w:r w:rsidR="004D496E" w:rsidRPr="008D1BE4">
        <w:rPr>
          <w:i/>
          <w:iCs/>
        </w:rPr>
        <w:t>A Beautiful Mind</w:t>
      </w:r>
      <w:r w:rsidR="004D496E">
        <w:t xml:space="preserve"> this insight supposedly turned economics on its head because in large markets the standard result is that competitive market outcomes are socially optimal.</w:t>
      </w:r>
      <w:r w:rsidR="004D496E">
        <w:rPr>
          <w:rStyle w:val="FootnoteReference"/>
        </w:rPr>
        <w:footnoteReference w:id="7"/>
      </w:r>
      <w:r w:rsidR="004D496E">
        <w:t xml:space="preserve"> In reality, </w:t>
      </w:r>
      <w:r w:rsidR="009B06DF">
        <w:t>the Nash equilibrium</w:t>
      </w:r>
      <w:r w:rsidR="00A42E8F">
        <w:t xml:space="preserve"> did not invalidate Adam Smith’s invisible hand, it </w:t>
      </w:r>
      <w:proofErr w:type="gramStart"/>
      <w:r w:rsidR="00A42E8F">
        <w:t xml:space="preserve">just </w:t>
      </w:r>
      <w:r w:rsidR="004D496E">
        <w:t xml:space="preserve"> </w:t>
      </w:r>
      <w:r w:rsidR="00827229">
        <w:t>highlight</w:t>
      </w:r>
      <w:r w:rsidR="00A42E8F">
        <w:t>ed</w:t>
      </w:r>
      <w:proofErr w:type="gramEnd"/>
      <w:r w:rsidR="00827229">
        <w:t xml:space="preserve"> the importance of repeated interactions</w:t>
      </w:r>
      <w:r w:rsidR="008D1BE4">
        <w:t xml:space="preserve"> for lowering transaction costs</w:t>
      </w:r>
      <w:r w:rsidR="00827229">
        <w:t xml:space="preserve">. </w:t>
      </w:r>
      <w:r>
        <w:t xml:space="preserve">In the </w:t>
      </w:r>
      <w:r w:rsidRPr="00827229">
        <w:rPr>
          <w:i/>
          <w:iCs/>
        </w:rPr>
        <w:t>iterated</w:t>
      </w:r>
      <w:r w:rsidRPr="008C17C5">
        <w:t xml:space="preserve"> prisoner's dilemma, the </w:t>
      </w:r>
      <w:r>
        <w:t>equilibrium</w:t>
      </w:r>
      <w:r w:rsidRPr="008C17C5">
        <w:t xml:space="preserve"> strategy is to cooperate</w:t>
      </w:r>
      <w:r>
        <w:t xml:space="preserve"> and so </w:t>
      </w:r>
      <w:proofErr w:type="spellStart"/>
      <w:r>
        <w:t>acheives</w:t>
      </w:r>
      <w:proofErr w:type="spellEnd"/>
      <w:r>
        <w:t xml:space="preserve"> the </w:t>
      </w:r>
      <w:r w:rsidRPr="008C17C5">
        <w:t>socially optimum strategy. A</w:t>
      </w:r>
      <w:r w:rsidR="00A2050B">
        <w:t xml:space="preserve"> properly incented game </w:t>
      </w:r>
      <w:proofErr w:type="gramStart"/>
      <w:r w:rsidRPr="008C17C5">
        <w:t xml:space="preserve">ensures that </w:t>
      </w:r>
      <w:r w:rsidR="00A2050B">
        <w:t>for all players</w:t>
      </w:r>
      <w:r w:rsidR="00D70191">
        <w:t xml:space="preserve"> at all times</w:t>
      </w:r>
      <w:proofErr w:type="gramEnd"/>
      <w:r w:rsidR="00A2050B">
        <w:t xml:space="preserve">, </w:t>
      </w:r>
      <w:r w:rsidRPr="008C17C5">
        <w:t xml:space="preserve">cooperating has </w:t>
      </w:r>
      <w:r w:rsidR="00A2050B">
        <w:t>a higher present value</w:t>
      </w:r>
      <w:r w:rsidRPr="008C17C5">
        <w:t xml:space="preserve"> than </w:t>
      </w:r>
      <w:r w:rsidR="00A2050B">
        <w:t xml:space="preserve">cheating. </w:t>
      </w:r>
      <w:r w:rsidRPr="008C17C5">
        <w:t xml:space="preserve">This is </w:t>
      </w:r>
      <w:r w:rsidR="00A2050B">
        <w:t xml:space="preserve">selfishly motivated </w:t>
      </w:r>
      <w:r w:rsidRPr="008C17C5">
        <w:t>reciprocal altruism</w:t>
      </w:r>
      <w:r>
        <w:t>—I</w:t>
      </w:r>
      <w:r w:rsidRPr="008C17C5">
        <w:t xml:space="preserve"> play nice because I expect you to play nice</w:t>
      </w:r>
      <w:r>
        <w:t>—enforced by the threat of punishment</w:t>
      </w:r>
      <w:r w:rsidRPr="008C17C5">
        <w:t>.</w:t>
      </w:r>
    </w:p>
    <w:p w14:paraId="66B1A1E0" w14:textId="2992E8AF" w:rsidR="00465DC8" w:rsidRPr="00AE2708" w:rsidRDefault="00465DC8" w:rsidP="00A07E3C">
      <w:r w:rsidRPr="008C17C5">
        <w:t xml:space="preserve">Creating a game where honesty is an oracle's best strategy is straightforward; the keys are simplicity and </w:t>
      </w:r>
      <w:r>
        <w:t xml:space="preserve">a </w:t>
      </w:r>
      <w:r w:rsidRPr="008C17C5">
        <w:t xml:space="preserve">repeated game, which leads to easy monitoring and </w:t>
      </w:r>
      <w:r w:rsidR="002B4E21">
        <w:t xml:space="preserve">credible punishment anticipation for a fraudulent oracle data submission. </w:t>
      </w:r>
      <w:r w:rsidRPr="008C17C5">
        <w:t>Addi</w:t>
      </w:r>
      <w:r>
        <w:t>tional</w:t>
      </w:r>
      <w:r w:rsidRPr="008C17C5">
        <w:t xml:space="preserve"> parties, tokens, </w:t>
      </w:r>
      <w:r>
        <w:t>or</w:t>
      </w:r>
      <w:r w:rsidRPr="008C17C5">
        <w:t xml:space="preserve"> scope increases cost, complexity, and delay.</w:t>
      </w:r>
      <w:r>
        <w:t xml:space="preserve"> </w:t>
      </w:r>
      <w:r w:rsidR="002B4E21">
        <w:t>Defecting/defaulting implies the loss of the benefit of future interactions, the present value of which acts like over-collateralization on a loan</w:t>
      </w:r>
      <w:r w:rsidR="002B4E21" w:rsidRPr="008C17C5">
        <w:t xml:space="preserve">. </w:t>
      </w:r>
      <w:r>
        <w:t>T</w:t>
      </w:r>
      <w:r w:rsidRPr="008C17C5">
        <w:t xml:space="preserve">he </w:t>
      </w:r>
      <w:r>
        <w:t>potential cheat</w:t>
      </w:r>
      <w:r w:rsidRPr="008C17C5">
        <w:t xml:space="preserve"> gain is </w:t>
      </w:r>
      <w:r>
        <w:t>less than the present value of future revenue foregone even if the oracle were centralized. Incentive compatibility is critical to low-cost enforcement of contracts, and historically this centered on reputation, not contract law administered by the state</w:t>
      </w:r>
      <w:r w:rsidRPr="008C17C5">
        <w:t>.</w:t>
      </w:r>
    </w:p>
    <w:p w14:paraId="08FB6EE6" w14:textId="52C14A01" w:rsidR="00A07E3C" w:rsidRDefault="00A07E3C" w:rsidP="00A07E3C">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 conservative equity price/earnings (P/E) ratio is 10. Assume a betting contract has 100 </w:t>
      </w:r>
      <w:r w:rsidR="008D1BE4">
        <w:rPr>
          <w:rFonts w:eastAsia="Times New Roman"/>
          <w:color w:val="222222"/>
        </w:rPr>
        <w:t xml:space="preserve">in net exposure, which we will conservatively assume is the book’s </w:t>
      </w:r>
      <w:r w:rsidR="00246E48">
        <w:rPr>
          <w:rFonts w:eastAsia="Times New Roman"/>
          <w:color w:val="222222"/>
        </w:rPr>
        <w:t xml:space="preserve">average </w:t>
      </w:r>
      <w:r w:rsidR="008D1BE4">
        <w:rPr>
          <w:rFonts w:eastAsia="Times New Roman"/>
          <w:color w:val="222222"/>
        </w:rPr>
        <w:t>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10 </w:t>
      </w:r>
      <w:r w:rsidR="00B528BD">
        <w:rPr>
          <w:rFonts w:eastAsia="Times New Roman"/>
          <w:color w:val="222222"/>
        </w:rPr>
        <w:t>price/earnings ratio</w:t>
      </w:r>
      <w:r>
        <w:rPr>
          <w:rFonts w:eastAsia="Times New Roman"/>
          <w:color w:val="222222"/>
        </w:rPr>
        <w:t>, this values the oracle collective at 1,250 AVAX. The maximum potential cheating revenue in this example is 100 AVAX, so the LPs have net exposure to the wrong side of every bet</w:t>
      </w:r>
      <w:r w:rsidR="007700D1">
        <w:rPr>
          <w:rFonts w:eastAsia="Times New Roman"/>
          <w:color w:val="222222"/>
        </w:rPr>
        <w:t xml:space="preserve"> made by the cheating oracle’s sock puppet bettor</w:t>
      </w:r>
      <w:r>
        <w:rPr>
          <w:rFonts w:eastAsia="Times New Roman"/>
          <w:color w:val="222222"/>
        </w:rPr>
        <w:t xml:space="preserve">. </w:t>
      </w:r>
    </w:p>
    <w:p w14:paraId="30DA2288" w14:textId="5E4FAA10" w:rsidR="00A07E3C" w:rsidRDefault="00A07E3C" w:rsidP="00A07E3C">
      <w:pPr>
        <w:rPr>
          <w:rFonts w:eastAsia="Times New Roman"/>
          <w:color w:val="222222"/>
        </w:rPr>
      </w:pPr>
      <w:r>
        <w:rPr>
          <w:rFonts w:eastAsia="Times New Roman"/>
          <w:color w:val="222222"/>
        </w:rPr>
        <w:t xml:space="preserve">Such a scam would be conspicuous in the readable event logs, and no rational person would use this contract again, making the value of the oracle token zero. </w:t>
      </w:r>
      <w:r w:rsidR="007700D1">
        <w:rPr>
          <w:rFonts w:eastAsia="Times New Roman"/>
          <w:color w:val="222222"/>
        </w:rPr>
        <w:t xml:space="preserve">Unlike oracles that service many contracts, there is no plausible deniability by the oracle. That is, the oracle is ‘all in’ on this </w:t>
      </w:r>
      <w:r w:rsidR="00A42E8F">
        <w:rPr>
          <w:rFonts w:eastAsia="Times New Roman"/>
          <w:color w:val="222222"/>
        </w:rPr>
        <w:t>betting</w:t>
      </w:r>
      <w:r w:rsidR="007700D1">
        <w:rPr>
          <w:rFonts w:eastAsia="Times New Roman"/>
          <w:color w:val="222222"/>
        </w:rPr>
        <w:t xml:space="preserve"> contract. There is no reason for allowing incorrect data</w:t>
      </w:r>
      <w:r w:rsidR="00887EB7">
        <w:rPr>
          <w:rFonts w:eastAsia="Times New Roman"/>
          <w:color w:val="222222"/>
        </w:rPr>
        <w:t xml:space="preserve"> to get voted to the betting contract outside of a conscious intent or radical incompetence</w:t>
      </w:r>
      <w:r w:rsidR="00A42E8F">
        <w:rPr>
          <w:rFonts w:eastAsia="Times New Roman"/>
          <w:color w:val="222222"/>
        </w:rPr>
        <w:t>, especially given the low verification costs generated by the restrictions on timing and event coverage, and how all oracle voters will have significant token stakes (at least 4% of outstanding tokens)</w:t>
      </w:r>
      <w:r w:rsidR="00887EB7">
        <w:rPr>
          <w:rFonts w:eastAsia="Times New Roman"/>
          <w:color w:val="222222"/>
        </w:rPr>
        <w:t xml:space="preserve">. </w:t>
      </w:r>
      <w:r>
        <w:rPr>
          <w:rFonts w:eastAsia="Times New Roman"/>
          <w:color w:val="222222"/>
        </w:rPr>
        <w:t>A voting majority's oracle token has a present value of 625 AVAX</w:t>
      </w:r>
      <w:r w:rsidR="00A42E8F">
        <w:rPr>
          <w:rFonts w:eastAsia="Times New Roman"/>
          <w:color w:val="222222"/>
        </w:rPr>
        <w:t xml:space="preserve"> in the above </w:t>
      </w:r>
      <w:r w:rsidR="00A42E8F">
        <w:rPr>
          <w:rFonts w:eastAsia="Times New Roman"/>
          <w:color w:val="222222"/>
        </w:rPr>
        <w:lastRenderedPageBreak/>
        <w:t>example</w:t>
      </w:r>
      <w:r>
        <w:rPr>
          <w:rFonts w:eastAsia="Times New Roman"/>
          <w:color w:val="222222"/>
        </w:rPr>
        <w:t>,</w:t>
      </w:r>
      <w:r w:rsidR="00A42E8F">
        <w:rPr>
          <w:rFonts w:eastAsia="Times New Roman"/>
          <w:color w:val="222222"/>
        </w:rPr>
        <w:t xml:space="preserve"> significantly more than the 100 AVAX in a cheat.</w:t>
      </w:r>
      <w:r>
        <w:rPr>
          <w:rStyle w:val="FootnoteReference"/>
          <w:rFonts w:eastAsia="Times New Roman"/>
          <w:color w:val="222222"/>
        </w:rPr>
        <w:footnoteReference w:id="8"/>
      </w:r>
      <w:r>
        <w:rPr>
          <w:rFonts w:eastAsia="Times New Roman"/>
          <w:color w:val="222222"/>
        </w:rPr>
        <w:t xml:space="preserve"> </w:t>
      </w:r>
      <w:r w:rsidR="00A42E8F">
        <w:rPr>
          <w:rFonts w:eastAsia="Times New Roman"/>
          <w:color w:val="222222"/>
        </w:rPr>
        <w:t>Honest reporting is the dominant strategy in the improbable worst-case scenario described above.</w:t>
      </w:r>
    </w:p>
    <w:p w14:paraId="1C60588D" w14:textId="2D76EFDD" w:rsidR="00246E48" w:rsidRPr="00DA7CDF" w:rsidRDefault="00A07E3C" w:rsidP="00A07E3C">
      <w:pPr>
        <w:rPr>
          <w:rFonts w:eastAsia="Times New Roman"/>
          <w:color w:val="222222"/>
        </w:rPr>
      </w:pPr>
      <w:r>
        <w:t xml:space="preserve">The oracle voters have, literally, all day to evaluate a data submission that can be evaluated in a couple of minutes. A majority 'no' vote among </w:t>
      </w:r>
      <w:r w:rsidR="00B528BD">
        <w:t>token holders</w:t>
      </w:r>
      <w:r>
        <w:t xml:space="preserve"> cast penalizes the proposer of the data.</w:t>
      </w:r>
      <w:r>
        <w:rPr>
          <w:rStyle w:val="FootnoteReference"/>
        </w:rPr>
        <w:footnoteReference w:id="9"/>
      </w:r>
      <w:r>
        <w:t xml:space="preserve"> </w:t>
      </w:r>
      <w:r>
        <w:rPr>
          <w:rFonts w:eastAsia="Times New Roman"/>
          <w:color w:val="222222"/>
        </w:rPr>
        <w:t xml:space="preserve">The </w:t>
      </w:r>
      <w:r w:rsidR="00F96B36">
        <w:rPr>
          <w:rFonts w:eastAsia="Times New Roman"/>
          <w:color w:val="222222"/>
        </w:rPr>
        <w:t xml:space="preserve">limited </w:t>
      </w:r>
      <w:r>
        <w:rPr>
          <w:rFonts w:eastAsia="Times New Roman"/>
          <w:color w:val="222222"/>
        </w:rPr>
        <w:t>focus</w:t>
      </w:r>
      <w:r w:rsidR="00F96B36">
        <w:rPr>
          <w:rFonts w:eastAsia="Times New Roman"/>
          <w:color w:val="222222"/>
        </w:rPr>
        <w:t xml:space="preserve"> of events, timing </w:t>
      </w:r>
      <w:r>
        <w:rPr>
          <w:rFonts w:eastAsia="Times New Roman"/>
          <w:color w:val="222222"/>
        </w:rPr>
        <w:t xml:space="preserve">of oracle submissions remove any plausible deniability for the oracle cheat action in any single event each week. </w:t>
      </w:r>
      <w:r w:rsidR="002210B3">
        <w:rPr>
          <w:rFonts w:eastAsia="Times New Roman"/>
          <w:color w:val="222222"/>
        </w:rPr>
        <w:t>I provide a</w:t>
      </w:r>
      <w:r w:rsidR="00504A96">
        <w:rPr>
          <w:rFonts w:eastAsia="Times New Roman"/>
          <w:color w:val="222222"/>
        </w:rPr>
        <w:t xml:space="preserve"> spreadsheet </w:t>
      </w:r>
      <w:r w:rsidR="00E61976">
        <w:rPr>
          <w:rFonts w:eastAsia="Times New Roman"/>
          <w:color w:val="222222"/>
        </w:rPr>
        <w:t xml:space="preserve">where a noob can input the </w:t>
      </w:r>
      <w:r w:rsidR="00504A96">
        <w:rPr>
          <w:rFonts w:eastAsia="Times New Roman"/>
          <w:color w:val="222222"/>
        </w:rPr>
        <w:t>weekend’s matches and generat</w:t>
      </w:r>
      <w:r w:rsidR="00E61976">
        <w:rPr>
          <w:rFonts w:eastAsia="Times New Roman"/>
          <w:color w:val="222222"/>
        </w:rPr>
        <w:t>e</w:t>
      </w:r>
      <w:r w:rsidR="00504A96">
        <w:rPr>
          <w:rFonts w:eastAsia="Times New Roman"/>
          <w:color w:val="222222"/>
        </w:rPr>
        <w:t xml:space="preserve"> the</w:t>
      </w:r>
      <w:r w:rsidR="00E61976">
        <w:rPr>
          <w:rFonts w:eastAsia="Times New Roman"/>
          <w:color w:val="222222"/>
        </w:rPr>
        <w:t xml:space="preserve"> relevant data into a text file, which a </w:t>
      </w:r>
      <w:r w:rsidR="00504A96">
        <w:rPr>
          <w:rFonts w:eastAsia="Times New Roman"/>
          <w:color w:val="222222"/>
        </w:rPr>
        <w:t xml:space="preserve">python program </w:t>
      </w:r>
      <w:r w:rsidR="00E61976">
        <w:rPr>
          <w:rFonts w:eastAsia="Times New Roman"/>
          <w:color w:val="222222"/>
        </w:rPr>
        <w:t>then sends to the contract. As there is only one submission allowed per day, and a single oracle token holder sends the data, the average oracle token holder merely evaluates the day’s submission for obvious fraud, and then votes with a click</w:t>
      </w:r>
      <w:r w:rsidR="002B4E21">
        <w:rPr>
          <w:rFonts w:eastAsia="Times New Roman"/>
          <w:color w:val="222222"/>
        </w:rPr>
        <w:t xml:space="preserve"> on the website or python programs in the GitHub</w:t>
      </w:r>
      <w:r w:rsidR="00E61976">
        <w:rPr>
          <w:rFonts w:eastAsia="Times New Roman"/>
          <w:color w:val="222222"/>
        </w:rPr>
        <w:t xml:space="preserve">. </w:t>
      </w:r>
      <w:r>
        <w:rPr>
          <w:rFonts w:eastAsia="Times New Roman"/>
          <w:color w:val="222222"/>
        </w:rPr>
        <w:t>The website generates event log data in readable form, so one does not need specialized knowledge of hash functions</w:t>
      </w:r>
      <w:r w:rsidR="00504A96">
        <w:rPr>
          <w:rFonts w:eastAsia="Times New Roman"/>
          <w:color w:val="222222"/>
        </w:rPr>
        <w:t xml:space="preserve"> to evaluate the oracle’s behavior. </w:t>
      </w:r>
    </w:p>
    <w:p w14:paraId="1453CAB4" w14:textId="54FCF816" w:rsidR="00504A96" w:rsidRDefault="00A07E3C" w:rsidP="00A07E3C">
      <w:pPr>
        <w:rPr>
          <w:rFonts w:eastAsia="Times New Roman"/>
          <w:color w:val="222222"/>
        </w:rPr>
      </w:pPr>
      <w:r>
        <w:rPr>
          <w:rFonts w:eastAsia="Times New Roman"/>
          <w:color w:val="222222"/>
        </w:rPr>
        <w:t>While it is simple enough to incent the oracle properly, this only protects the contract against insiders. In contrast, decentralization defends this contract against outsiders. Powerful institutions have always used centralized power to prevent competition, often using disingenuous rationales emphasizing safety. Such an attack needs a choke point, prevented if a collective of pseudonymous accounts worldwide administers the oracle. If the oracle is profitable, an infinite number of people will</w:t>
      </w:r>
      <w:r w:rsidR="00FB384A">
        <w:rPr>
          <w:rFonts w:eastAsia="Times New Roman"/>
          <w:color w:val="222222"/>
        </w:rPr>
        <w:t xml:space="preserve"> be able and incentivized to</w:t>
      </w:r>
      <w:r>
        <w:rPr>
          <w:rFonts w:eastAsia="Times New Roman"/>
          <w:color w:val="222222"/>
        </w:rPr>
        <w:t xml:space="preserve"> replace token holders captured by outside attackers</w:t>
      </w:r>
      <w:r w:rsidR="00E61976">
        <w:rPr>
          <w:rFonts w:eastAsia="Times New Roman"/>
          <w:color w:val="222222"/>
        </w:rPr>
        <w:t xml:space="preserve">. </w:t>
      </w:r>
    </w:p>
    <w:bookmarkEnd w:id="3"/>
    <w:p w14:paraId="38DD4B07" w14:textId="77777777" w:rsidR="005F6148" w:rsidRPr="006F6AE8" w:rsidRDefault="005F6148" w:rsidP="00E40A4B">
      <w:pPr>
        <w:rPr>
          <w:rFonts w:eastAsia="Times New Roman"/>
          <w:color w:val="222222"/>
        </w:rPr>
      </w:pPr>
    </w:p>
    <w:p w14:paraId="17AAA904" w14:textId="2065C8F3" w:rsidR="009C7E0F" w:rsidRDefault="00000000">
      <w:pPr>
        <w:pStyle w:val="Heading1"/>
      </w:pPr>
      <w:bookmarkStart w:id="7" w:name="_Toc144113683"/>
      <w:r>
        <w:t>2</w:t>
      </w:r>
      <w:r>
        <w:tab/>
      </w:r>
      <w:bookmarkStart w:id="8" w:name="_Hlk29815489"/>
      <w:r>
        <w:t>Contract Basics</w:t>
      </w:r>
      <w:bookmarkEnd w:id="7"/>
    </w:p>
    <w:p w14:paraId="0922C6C4" w14:textId="77777777" w:rsidR="009C7E0F" w:rsidRDefault="00000000">
      <w:pPr>
        <w:pStyle w:val="Heading2"/>
      </w:pPr>
      <w:bookmarkStart w:id="9" w:name="_Toc144113684"/>
      <w:r>
        <w:t>2.1</w:t>
      </w:r>
      <w:r>
        <w:tab/>
        <w:t>Outline</w:t>
      </w:r>
      <w:bookmarkEnd w:id="9"/>
      <w:r>
        <w:t xml:space="preserve"> </w:t>
      </w:r>
    </w:p>
    <w:p w14:paraId="516C27B9" w14:textId="77777777" w:rsidR="009C7E0F" w:rsidRDefault="009C7E0F"/>
    <w:p w14:paraId="7BC86513" w14:textId="7615D978" w:rsidR="00E40A4B" w:rsidRPr="001E454A" w:rsidRDefault="00E40A4B" w:rsidP="00E40A4B">
      <w:pPr>
        <w:rPr>
          <w:rFonts w:eastAsia="Times New Roman"/>
          <w:color w:val="222222"/>
        </w:rPr>
      </w:pPr>
      <w:r>
        <w:rPr>
          <w:rFonts w:eastAsia="Times New Roman"/>
          <w:color w:val="222222"/>
        </w:rPr>
        <w:t xml:space="preserve">Event data, including odds, are sent to the contract </w:t>
      </w:r>
      <w:r w:rsidR="00504A96">
        <w:rPr>
          <w:rFonts w:eastAsia="Times New Roman"/>
          <w:color w:val="222222"/>
        </w:rPr>
        <w:t>on Tuesday</w:t>
      </w:r>
      <w:r>
        <w:rPr>
          <w:rFonts w:eastAsia="Times New Roman"/>
          <w:color w:val="222222"/>
        </w:rPr>
        <w:t xml:space="preserve">, allowing people to bet on </w:t>
      </w:r>
      <w:r w:rsidR="00504A96">
        <w:rPr>
          <w:rFonts w:eastAsia="Times New Roman"/>
          <w:color w:val="222222"/>
        </w:rPr>
        <w:t>weekend</w:t>
      </w:r>
      <w:r>
        <w:rPr>
          <w:rFonts w:eastAsia="Times New Roman"/>
          <w:color w:val="222222"/>
        </w:rPr>
        <w:t xml:space="preserve"> events</w:t>
      </w:r>
      <w:r w:rsidR="00504A96">
        <w:rPr>
          <w:rFonts w:eastAsia="Times New Roman"/>
          <w:color w:val="222222"/>
        </w:rPr>
        <w:t xml:space="preserve"> from Wednesday to game time (which is loaded in UTC with the odds). The subsequent Monday, </w:t>
      </w:r>
      <w:r>
        <w:rPr>
          <w:rFonts w:eastAsia="Times New Roman"/>
          <w:color w:val="222222"/>
        </w:rPr>
        <w:t>the oracle sends the results to the betting contract, settling that week</w:t>
      </w:r>
      <w:r w:rsidR="00A07E3C">
        <w:rPr>
          <w:rFonts w:eastAsia="Times New Roman"/>
          <w:color w:val="222222"/>
        </w:rPr>
        <w:t>'</w:t>
      </w:r>
      <w:r>
        <w:rPr>
          <w:rFonts w:eastAsia="Times New Roman"/>
          <w:color w:val="222222"/>
        </w:rPr>
        <w:t xml:space="preserve">s bets, and the contract then repeats the process. </w:t>
      </w:r>
    </w:p>
    <w:p w14:paraId="5452F2FC" w14:textId="4A5F8DE6" w:rsidR="008334CE" w:rsidRDefault="00000000">
      <w:r>
        <w:t xml:space="preserve">Bettors and LPs </w:t>
      </w:r>
      <w:r w:rsidR="00504A96">
        <w:t xml:space="preserve">need only </w:t>
      </w:r>
      <w:r>
        <w:t xml:space="preserve">interact only with the betting contract, while the token holders only interact with the oracle contract. </w:t>
      </w:r>
      <w:r w:rsidR="008334CE">
        <w:t xml:space="preserve">All transactions with the betting contract are denominated in AVAX, including providing liquidity and betting. </w:t>
      </w:r>
    </w:p>
    <w:p w14:paraId="7316FF9A" w14:textId="3EA3D05C" w:rsidR="009C7E0F" w:rsidRDefault="00000000">
      <w:r>
        <w:t>The LP capital backstops residual imbalances in the book. The LP's total capital is available for all contests that week</w:t>
      </w:r>
      <w:r w:rsidR="00100657">
        <w:t>, and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LPs</w:t>
      </w:r>
      <w:r w:rsidR="00100657">
        <w:t xml:space="preserve">, reducing the chance that </w:t>
      </w:r>
      <w:r w:rsidR="00747B64">
        <w:t>a single contest outcome could extinguish LP capital</w:t>
      </w:r>
      <w:r w:rsidR="00100657">
        <w:t xml:space="preserve">. </w:t>
      </w:r>
      <w:r>
        <w:t xml:space="preserve">The betting contract contains all the methods for bettors and LPs: betting and redemption for bettors, investing, and withdrawal for LPs. </w:t>
      </w:r>
    </w:p>
    <w:p w14:paraId="02E70250" w14:textId="77777777" w:rsidR="007E0B19" w:rsidRDefault="00000000">
      <w:r>
        <w:t xml:space="preserve">A singular oracle token holder, with at least </w:t>
      </w:r>
      <w:r w:rsidR="00504A96">
        <w:t>10</w:t>
      </w:r>
      <w:r>
        <w:t xml:space="preserve">% of the oracle tokens outstanding, proposes the relevant data: the upcoming schedule (who plays whom, when), odds, results, and some technical parameters (e.g., </w:t>
      </w:r>
      <w:r w:rsidR="00504A96">
        <w:t>paused matches, the diversification parameter</w:t>
      </w:r>
      <w:r>
        <w:t>). Each submission is then subject to a</w:t>
      </w:r>
      <w:r w:rsidR="00504A96">
        <w:t>n</w:t>
      </w:r>
      <w:r>
        <w:t xml:space="preserve"> evaluation period subject to a majority vote: send or reject. A successful data submission is sent to the betting contract after </w:t>
      </w:r>
      <w:r>
        <w:lastRenderedPageBreak/>
        <w:t xml:space="preserve">a </w:t>
      </w:r>
      <w:r w:rsidR="00E27B5F">
        <w:t>voting</w:t>
      </w:r>
      <w:r>
        <w:t xml:space="preserve"> period of </w:t>
      </w:r>
      <w:r w:rsidR="00E27B5F">
        <w:t>11</w:t>
      </w:r>
      <w:r>
        <w:t xml:space="preserve"> hours</w:t>
      </w:r>
      <w:r w:rsidR="00100657">
        <w:t xml:space="preserve">, giving the oracle collective sufficient time to veto a fraudulent or incompetent submission. </w:t>
      </w:r>
    </w:p>
    <w:p w14:paraId="09EC56E9" w14:textId="0746C00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944" behindDoc="0" locked="0" layoutInCell="1" allowOverlap="1" wp14:anchorId="72187B44" wp14:editId="2E28448D">
                <wp:simplePos x="0" y="0"/>
                <wp:positionH relativeFrom="column">
                  <wp:posOffset>2005013</wp:posOffset>
                </wp:positionH>
                <wp:positionV relativeFrom="paragraph">
                  <wp:posOffset>66992</wp:posOffset>
                </wp:positionV>
                <wp:extent cx="1128395" cy="256223"/>
                <wp:effectExtent l="0" t="0" r="0" b="0"/>
                <wp:wrapNone/>
                <wp:docPr id="501888068" name="Rectangle: Rounded Corners 501888068"/>
                <wp:cNvGraphicFramePr/>
                <a:graphic xmlns:a="http://schemas.openxmlformats.org/drawingml/2006/main">
                  <a:graphicData uri="http://schemas.microsoft.com/office/word/2010/wordprocessingShape">
                    <wps:wsp>
                      <wps:cNvSpPr/>
                      <wps:spPr>
                        <a:xfrm>
                          <a:off x="0" y="0"/>
                          <a:ext cx="1128395" cy="25622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7B44" id="Rectangle: Rounded Corners 501888068"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v:textbox>
              </v:roundrect>
            </w:pict>
          </mc:Fallback>
        </mc:AlternateContent>
      </w:r>
    </w:p>
    <w:p w14:paraId="4ACEEB1B" w14:textId="1D7C461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8992" behindDoc="0" locked="0" layoutInCell="1" allowOverlap="1" wp14:anchorId="1B2D5576" wp14:editId="09D71EEA">
                <wp:simplePos x="0" y="0"/>
                <wp:positionH relativeFrom="column">
                  <wp:posOffset>2004695</wp:posOffset>
                </wp:positionH>
                <wp:positionV relativeFrom="paragraph">
                  <wp:posOffset>102235</wp:posOffset>
                </wp:positionV>
                <wp:extent cx="1128395" cy="285750"/>
                <wp:effectExtent l="0" t="0" r="0" b="0"/>
                <wp:wrapNone/>
                <wp:docPr id="1942564843" name="Rectangle: Rounded Corners 1942564843"/>
                <wp:cNvGraphicFramePr/>
                <a:graphic xmlns:a="http://schemas.openxmlformats.org/drawingml/2006/main">
                  <a:graphicData uri="http://schemas.microsoft.com/office/word/2010/wordprocessingShape">
                    <wps:wsp>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D5576" id="Rectangle: Rounded Corners 1942564843"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8752" behindDoc="0" locked="0" layoutInCell="1" allowOverlap="1" wp14:anchorId="5B04E4E7" wp14:editId="01D1A99B">
                <wp:simplePos x="0" y="0"/>
                <wp:positionH relativeFrom="column">
                  <wp:posOffset>1724025</wp:posOffset>
                </wp:positionH>
                <wp:positionV relativeFrom="paragraph">
                  <wp:posOffset>118428</wp:posOffset>
                </wp:positionV>
                <wp:extent cx="17430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AB9EA" id="_x0000_t32" coordsize="21600,21600" o:spt="32" o:oned="t" path="m,l21600,21600e" filled="f">
                <v:path arrowok="t" fillok="f" o:connecttype="none"/>
                <o:lock v:ext="edit" shapetype="t"/>
              </v:shapetype>
              <v:shape id="Straight Arrow Connector 9" o:spid="_x0000_s1026" type="#_x0000_t32" style="position:absolute;margin-left:135.75pt;margin-top:9.35pt;width:13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uj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" strokecolor="black [3213]" strokeweight=".5pt">
                <v:stroke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7728" behindDoc="0" locked="0" layoutInCell="1" allowOverlap="1" wp14:anchorId="2DB30FA2" wp14:editId="58ED8520">
                <wp:simplePos x="0" y="0"/>
                <wp:positionH relativeFrom="column">
                  <wp:posOffset>438150</wp:posOffset>
                </wp:positionH>
                <wp:positionV relativeFrom="paragraph">
                  <wp:posOffset>15240</wp:posOffset>
                </wp:positionV>
                <wp:extent cx="1257300" cy="4667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000000">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B30FA2" id="Rectangle: Rounded Corners 3" o:spid="_x0000_s1028" style="position:absolute;margin-left:34.5pt;margin-top:1.2pt;width:99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" fillcolor="#00b0f0" strokecolor="#6e6e6e [1604]" strokeweight="1pt">
                <v:stroke joinstyle="miter"/>
                <v:textbox>
                  <w:txbxContent>
                    <w:p w14:paraId="3257BB1F" w14:textId="2D74524C" w:rsidR="009C7E0F" w:rsidRDefault="00000000">
                      <w:r>
                        <w:t>Oracle Contract</w:t>
                      </w:r>
                    </w:p>
                    <w:p w14:paraId="6AB27225" w14:textId="77777777" w:rsidR="009C7E0F" w:rsidRDefault="009C7E0F">
                      <w:pPr>
                        <w:jc w:val="center"/>
                      </w:pP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6704" behindDoc="0" locked="0" layoutInCell="1" allowOverlap="1" wp14:anchorId="1C7C1EB0" wp14:editId="28060027">
                <wp:simplePos x="0" y="0"/>
                <wp:positionH relativeFrom="column">
                  <wp:posOffset>434975</wp:posOffset>
                </wp:positionH>
                <wp:positionV relativeFrom="paragraph">
                  <wp:posOffset>1036955</wp:posOffset>
                </wp:positionV>
                <wp:extent cx="1219200" cy="587375"/>
                <wp:effectExtent l="0" t="0" r="19050" b="22225"/>
                <wp:wrapNone/>
                <wp:docPr id="1" name="Rectangle: Rounded Corners 1"/>
                <wp:cNvGraphicFramePr/>
                <a:graphic xmlns:a="http://schemas.openxmlformats.org/drawingml/2006/main">
                  <a:graphicData uri="http://schemas.microsoft.com/office/word/2010/wordprocessingShape">
                    <wps:wsp>
                      <wps:cNvSpPr/>
                      <wps:spPr>
                        <a:xfrm>
                          <a:off x="0" y="0"/>
                          <a:ext cx="1219200" cy="58737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7C1EB0" id="Rectangle: Rounded Corners 1" o:spid="_x0000_s1029" style="position:absolute;margin-left:34.25pt;margin-top:81.65pt;width:96pt;height:46.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" fillcolor="#858585 [2405]" strokecolor="#6e6e6e [1604]" strokeweight="1pt">
                <v:stroke joinstyle="miter"/>
                <v:textbo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v:textbox>
              </v:roundrect>
            </w:pict>
          </mc:Fallback>
        </mc:AlternateContent>
      </w:r>
      <w:r w:rsidR="00AB38B1">
        <w:rPr>
          <w:rFonts w:ascii="Calibri" w:eastAsia="Times New Roman" w:hAnsi="Calibri" w:cs="Calibri"/>
          <w:noProof/>
          <w:color w:val="000000"/>
        </w:rPr>
        <mc:AlternateContent>
          <mc:Choice Requires="wps">
            <w:drawing>
              <wp:anchor distT="0" distB="0" distL="114300" distR="114300" simplePos="0" relativeHeight="251654656" behindDoc="0" locked="0" layoutInCell="1" allowOverlap="1" wp14:anchorId="0A37C177" wp14:editId="0868C7A8">
                <wp:simplePos x="0" y="0"/>
                <wp:positionH relativeFrom="column">
                  <wp:posOffset>3467100</wp:posOffset>
                </wp:positionH>
                <wp:positionV relativeFrom="paragraph">
                  <wp:posOffset>5715</wp:posOffset>
                </wp:positionV>
                <wp:extent cx="1247775" cy="4381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000000">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7C177" id="Rectangle: Rounded Corners 4" o:spid="_x0000_s1030" style="position:absolute;margin-left:273pt;margin-top:.45pt;width:98.25pt;height:34.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" fillcolor="#00b0f0" strokecolor="#6e6e6e [1604]" strokeweight="1pt">
                <v:stroke joinstyle="miter"/>
                <v:textbox>
                  <w:txbxContent>
                    <w:p w14:paraId="60446840" w14:textId="59D39BA5" w:rsidR="009C7E0F" w:rsidRDefault="00000000">
                      <w:pPr>
                        <w:jc w:val="center"/>
                      </w:pPr>
                      <w:r>
                        <w:t>Betting Contract</w:t>
                      </w:r>
                    </w:p>
                  </w:txbxContent>
                </v:textbox>
              </v:roundrect>
            </w:pict>
          </mc:Fallback>
        </mc:AlternateContent>
      </w:r>
    </w:p>
    <w:p w14:paraId="7F1E4911" w14:textId="54A01CC3"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2848" behindDoc="0" locked="0" layoutInCell="1" allowOverlap="1" wp14:anchorId="61EF10D5" wp14:editId="50B5DDED">
                <wp:simplePos x="0" y="0"/>
                <wp:positionH relativeFrom="column">
                  <wp:posOffset>1695450</wp:posOffset>
                </wp:positionH>
                <wp:positionV relativeFrom="paragraph">
                  <wp:posOffset>167005</wp:posOffset>
                </wp:positionV>
                <wp:extent cx="1743075" cy="0"/>
                <wp:effectExtent l="38100" t="76200" r="0" b="95250"/>
                <wp:wrapNone/>
                <wp:docPr id="1187669823" name="Straight Arrow Connector 1187669823"/>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21970" id="Straight Arrow Connector 1187669823" o:spid="_x0000_s1026" type="#_x0000_t32" style="position:absolute;margin-left:133.5pt;margin-top:13.15pt;width:137.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E0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" strokecolor="black [3213]" strokeweight=".5pt">
                <v:stroke startarrow="block" joinstyle="miter"/>
              </v:shape>
            </w:pict>
          </mc:Fallback>
        </mc:AlternateContent>
      </w:r>
    </w:p>
    <w:p w14:paraId="47E5FE59" w14:textId="0229EE65" w:rsidR="009C7E0F" w:rsidRDefault="00246E48">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3328" behindDoc="0" locked="0" layoutInCell="1" allowOverlap="1" wp14:anchorId="2FEAF375" wp14:editId="5F62DD86">
                <wp:simplePos x="0" y="0"/>
                <wp:positionH relativeFrom="column">
                  <wp:posOffset>4514850</wp:posOffset>
                </wp:positionH>
                <wp:positionV relativeFrom="paragraph">
                  <wp:posOffset>137795</wp:posOffset>
                </wp:positionV>
                <wp:extent cx="0" cy="542925"/>
                <wp:effectExtent l="76200" t="38100" r="57150" b="47625"/>
                <wp:wrapNone/>
                <wp:docPr id="24791023" name="Straight Arrow Connector 24791023"/>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C44318" id="_x0000_t32" coordsize="21600,21600" o:spt="32" o:oned="t" path="m,l21600,21600e" filled="f">
                <v:path arrowok="t" fillok="f" o:connecttype="none"/>
                <o:lock v:ext="edit" shapetype="t"/>
              </v:shapetype>
              <v:shape id="Straight Arrow Connector 24791023" o:spid="_x0000_s1026" type="#_x0000_t32" style="position:absolute;margin-left:355.5pt;margin-top:10.85pt;width:0;height:42.7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" strokecolor="black [3213]" strokeweight=".5pt">
                <v:stroke startarrow="block"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60800" behindDoc="0" locked="0" layoutInCell="1" allowOverlap="1" wp14:anchorId="56139E66" wp14:editId="1B961583">
                <wp:simplePos x="0" y="0"/>
                <wp:positionH relativeFrom="column">
                  <wp:posOffset>3762375</wp:posOffset>
                </wp:positionH>
                <wp:positionV relativeFrom="paragraph">
                  <wp:posOffset>102235</wp:posOffset>
                </wp:positionV>
                <wp:extent cx="0" cy="542925"/>
                <wp:effectExtent l="76200" t="38100" r="57150" b="47625"/>
                <wp:wrapNone/>
                <wp:docPr id="5" name="Straight Arrow Connector 5"/>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3D0AE" id="Straight Arrow Connector 5" o:spid="_x0000_s1026" type="#_x0000_t32" style="position:absolute;margin-left:296.25pt;margin-top:8.05pt;width:0;height:42.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" strokecolor="black [3213]" strokeweight=".5pt">
                <v:stroke startarrow="block" endarrow="block" joinstyle="miter"/>
              </v:shape>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7184" behindDoc="0" locked="0" layoutInCell="1" allowOverlap="1" wp14:anchorId="26362170" wp14:editId="44E01680">
                <wp:simplePos x="0" y="0"/>
                <wp:positionH relativeFrom="column">
                  <wp:posOffset>1423670</wp:posOffset>
                </wp:positionH>
                <wp:positionV relativeFrom="paragraph">
                  <wp:posOffset>141605</wp:posOffset>
                </wp:positionV>
                <wp:extent cx="0" cy="542925"/>
                <wp:effectExtent l="76200" t="0" r="57150" b="47625"/>
                <wp:wrapNone/>
                <wp:docPr id="1216526104" name="Straight Arrow Connector 1216526104"/>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72BE" id="Straight Arrow Connector 1216526104" o:spid="_x0000_s1026" type="#_x0000_t32" style="position:absolute;margin-left:112.1pt;margin-top:11.15pt;width:0;height:42.7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" strokecolor="black [3213]" strokeweight=".5pt">
                <v:stroke startarrow="block" joinstyle="miter"/>
              </v:shape>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64896" behindDoc="0" locked="0" layoutInCell="1" allowOverlap="1" wp14:anchorId="0A5282F4" wp14:editId="3D3E4C81">
                <wp:simplePos x="0" y="0"/>
                <wp:positionH relativeFrom="column">
                  <wp:posOffset>1104583</wp:posOffset>
                </wp:positionH>
                <wp:positionV relativeFrom="paragraph">
                  <wp:posOffset>140970</wp:posOffset>
                </wp:positionV>
                <wp:extent cx="0" cy="542925"/>
                <wp:effectExtent l="76200" t="38100" r="57150" b="47625"/>
                <wp:wrapNone/>
                <wp:docPr id="59500360" name="Straight Arrow Connector 59500360"/>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334DD" id="Straight Arrow Connector 59500360" o:spid="_x0000_s1026" type="#_x0000_t32" style="position:absolute;margin-left:87pt;margin-top:11.1pt;width:0;height:42.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" strokecolor="black [3213]" strokeweight=".5pt">
                <v:stroke startarrow="block" endarrow="block" joinstyle="miter"/>
              </v:shape>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55680" behindDoc="0" locked="0" layoutInCell="1" allowOverlap="1" wp14:anchorId="66C50406" wp14:editId="61C32C15">
                <wp:simplePos x="0" y="0"/>
                <wp:positionH relativeFrom="column">
                  <wp:posOffset>642937</wp:posOffset>
                </wp:positionH>
                <wp:positionV relativeFrom="paragraph">
                  <wp:posOffset>140335</wp:posOffset>
                </wp:positionV>
                <wp:extent cx="0" cy="542925"/>
                <wp:effectExtent l="7620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27181" id="Straight Arrow Connector 8" o:spid="_x0000_s1026" type="#_x0000_t32" style="position:absolute;margin-left:50.6pt;margin-top:11.05pt;width:0;height:4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" strokecolor="black [3213]" strokeweight=".5pt">
                <v:stroke endarrow="block" joinstyle="miter"/>
              </v:shape>
            </w:pict>
          </mc:Fallback>
        </mc:AlternateContent>
      </w:r>
    </w:p>
    <w:p w14:paraId="5D5B68D5" w14:textId="665477DB" w:rsidR="009C7E0F" w:rsidRDefault="00246E48">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5376" behindDoc="0" locked="0" layoutInCell="1" allowOverlap="1" wp14:anchorId="464D7506" wp14:editId="25A39ACB">
                <wp:simplePos x="0" y="0"/>
                <wp:positionH relativeFrom="column">
                  <wp:posOffset>4443730</wp:posOffset>
                </wp:positionH>
                <wp:positionV relativeFrom="paragraph">
                  <wp:posOffset>48895</wp:posOffset>
                </wp:positionV>
                <wp:extent cx="500062" cy="285750"/>
                <wp:effectExtent l="0" t="0" r="0" b="0"/>
                <wp:wrapNone/>
                <wp:docPr id="1617193514" name="Rectangle: Rounded Corners 1617193514"/>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4D7506" id="Rectangle: Rounded Corners 1617193514" o:spid="_x0000_s1031" style="position:absolute;margin-left:349.9pt;margin-top:3.85pt;width:39.35pt;height: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" filled="f" stroked="f" strokeweight="1pt">
                <v:stroke joinstyle="miter"/>
                <v:textbo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9232" behindDoc="0" locked="0" layoutInCell="1" allowOverlap="1" wp14:anchorId="48CB8C77" wp14:editId="285B8071">
                <wp:simplePos x="0" y="0"/>
                <wp:positionH relativeFrom="column">
                  <wp:posOffset>3648075</wp:posOffset>
                </wp:positionH>
                <wp:positionV relativeFrom="paragraph">
                  <wp:posOffset>80645</wp:posOffset>
                </wp:positionV>
                <wp:extent cx="500062" cy="285750"/>
                <wp:effectExtent l="0" t="0" r="0" b="0"/>
                <wp:wrapNone/>
                <wp:docPr id="1260347231" name="Rectangle: Rounded Corners 1260347231"/>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B8C77" id="Rectangle: Rounded Corners 1260347231" o:spid="_x0000_s1032" style="position:absolute;margin-left:287.25pt;margin-top:6.35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1040" behindDoc="0" locked="0" layoutInCell="1" allowOverlap="1" wp14:anchorId="741B4DD2" wp14:editId="4B7DBD8E">
                <wp:simplePos x="0" y="0"/>
                <wp:positionH relativeFrom="column">
                  <wp:posOffset>157480</wp:posOffset>
                </wp:positionH>
                <wp:positionV relativeFrom="paragraph">
                  <wp:posOffset>43180</wp:posOffset>
                </wp:positionV>
                <wp:extent cx="538163" cy="471487"/>
                <wp:effectExtent l="0" t="0" r="0" b="0"/>
                <wp:wrapNone/>
                <wp:docPr id="1856996125" name="Rectangle: Rounded Corners 1856996125"/>
                <wp:cNvGraphicFramePr/>
                <a:graphic xmlns:a="http://schemas.openxmlformats.org/drawingml/2006/main">
                  <a:graphicData uri="http://schemas.microsoft.com/office/word/2010/wordprocessingShape">
                    <wps:wsp>
                      <wps:cNvSpPr/>
                      <wps:spPr>
                        <a:xfrm>
                          <a:off x="0" y="0"/>
                          <a:ext cx="538163" cy="47148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B4DD2" id="Rectangle: Rounded Corners 1856996125" o:spid="_x0000_s1033"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3088" behindDoc="0" locked="0" layoutInCell="1" allowOverlap="1" wp14:anchorId="66662394" wp14:editId="0B2DB1A4">
                <wp:simplePos x="0" y="0"/>
                <wp:positionH relativeFrom="column">
                  <wp:posOffset>1342708</wp:posOffset>
                </wp:positionH>
                <wp:positionV relativeFrom="paragraph">
                  <wp:posOffset>18733</wp:posOffset>
                </wp:positionV>
                <wp:extent cx="500062" cy="285750"/>
                <wp:effectExtent l="0" t="0" r="0" b="0"/>
                <wp:wrapNone/>
                <wp:docPr id="1884976993" name="Rectangle: Rounded Corners 1884976993"/>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62394" id="Rectangle: Rounded Corners 1884976993" o:spid="_x0000_s1034"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5136" behindDoc="0" locked="0" layoutInCell="1" allowOverlap="1" wp14:anchorId="71C1BC7A" wp14:editId="2D7A4FC4">
                <wp:simplePos x="0" y="0"/>
                <wp:positionH relativeFrom="column">
                  <wp:posOffset>614045</wp:posOffset>
                </wp:positionH>
                <wp:positionV relativeFrom="paragraph">
                  <wp:posOffset>90170</wp:posOffset>
                </wp:positionV>
                <wp:extent cx="609600" cy="285750"/>
                <wp:effectExtent l="0" t="0" r="0" b="0"/>
                <wp:wrapNone/>
                <wp:docPr id="1840667874" name="Rectangle: Rounded Corners 1840667874"/>
                <wp:cNvGraphicFramePr/>
                <a:graphic xmlns:a="http://schemas.openxmlformats.org/drawingml/2006/main">
                  <a:graphicData uri="http://schemas.microsoft.com/office/word/2010/wordprocessingShape">
                    <wps:wsp>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1BC7A" id="Rectangle: Rounded Corners 1840667874" o:spid="_x0000_s1035"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11864011" w:rsidR="009C7E0F" w:rsidRDefault="009C7E0F">
      <w:pPr>
        <w:spacing w:after="0" w:line="240" w:lineRule="auto"/>
        <w:rPr>
          <w:rFonts w:ascii="Calibri" w:eastAsia="Times New Roman" w:hAnsi="Calibri" w:cs="Calibri"/>
          <w:color w:val="000000"/>
        </w:rPr>
      </w:pPr>
    </w:p>
    <w:p w14:paraId="02C130E3" w14:textId="545B1DDF" w:rsidR="009C7E0F" w:rsidRDefault="009C7E0F">
      <w:pPr>
        <w:spacing w:after="0" w:line="240" w:lineRule="auto"/>
        <w:rPr>
          <w:rFonts w:ascii="Calibri" w:eastAsia="Times New Roman" w:hAnsi="Calibri" w:cs="Calibri"/>
          <w:color w:val="000000"/>
        </w:rPr>
      </w:pPr>
    </w:p>
    <w:p w14:paraId="1C9E3D66" w14:textId="08F6B667" w:rsidR="009C7E0F" w:rsidRDefault="00246E48">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1280" behindDoc="0" locked="0" layoutInCell="1" allowOverlap="1" wp14:anchorId="6EFCE306" wp14:editId="40FB9FDA">
                <wp:simplePos x="0" y="0"/>
                <wp:positionH relativeFrom="column">
                  <wp:posOffset>4143375</wp:posOffset>
                </wp:positionH>
                <wp:positionV relativeFrom="paragraph">
                  <wp:posOffset>13335</wp:posOffset>
                </wp:positionV>
                <wp:extent cx="800100" cy="400050"/>
                <wp:effectExtent l="0" t="0" r="19050" b="19050"/>
                <wp:wrapNone/>
                <wp:docPr id="1429498092" name="Rectangle: Rounded Corners 1429498092"/>
                <wp:cNvGraphicFramePr/>
                <a:graphic xmlns:a="http://schemas.openxmlformats.org/drawingml/2006/main">
                  <a:graphicData uri="http://schemas.microsoft.com/office/word/2010/wordprocessingShape">
                    <wps:wsp>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EC0473" w14:textId="12C53B45" w:rsidR="00246E48" w:rsidRDefault="00246E48" w:rsidP="00246E48">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FCE306" id="Rectangle: Rounded Corners 1429498092" o:spid="_x0000_s1036" style="position:absolute;margin-left:326.25pt;margin-top:1.05pt;width:63pt;height:31.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" fillcolor="#858585 [2405]" strokecolor="#6e6e6e [1604]" strokeweight="1pt">
                <v:stroke joinstyle="miter"/>
                <v:textbox>
                  <w:txbxContent>
                    <w:p w14:paraId="03EC0473" w14:textId="12C53B45" w:rsidR="00246E48" w:rsidRDefault="00246E48" w:rsidP="00246E48">
                      <w:pPr>
                        <w:jc w:val="center"/>
                      </w:pPr>
                      <w:r>
                        <w:t>LPs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9776" behindDoc="0" locked="0" layoutInCell="1" allowOverlap="1" wp14:anchorId="15FEEA08" wp14:editId="5C7B27A0">
                <wp:simplePos x="0" y="0"/>
                <wp:positionH relativeFrom="column">
                  <wp:posOffset>3248025</wp:posOffset>
                </wp:positionH>
                <wp:positionV relativeFrom="paragraph">
                  <wp:posOffset>13335</wp:posOffset>
                </wp:positionV>
                <wp:extent cx="800100" cy="4000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09B18247" w:rsidR="009C7E0F" w:rsidRDefault="00000000">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FEEA08" id="Rectangle: Rounded Corners 2" o:spid="_x0000_s1037" style="position:absolute;margin-left:255.75pt;margin-top:1.05pt;width:63pt;height:31.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" fillcolor="#858585 [2405]" strokecolor="#6e6e6e [1604]" strokeweight="1pt">
                <v:stroke joinstyle="miter"/>
                <v:textbox>
                  <w:txbxContent>
                    <w:p w14:paraId="789E9602" w14:textId="09B18247" w:rsidR="009C7E0F" w:rsidRDefault="00000000">
                      <w:pPr>
                        <w:jc w:val="center"/>
                      </w:pPr>
                      <w:r>
                        <w:t>Bettors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143FFF03" w14:textId="16424BA3" w:rsidR="009C7E0F" w:rsidRPr="00747B64" w:rsidRDefault="00747B64" w:rsidP="00747B64">
      <w:pPr>
        <w:jc w:val="center"/>
        <w:rPr>
          <w:b/>
          <w:bCs/>
        </w:rPr>
      </w:pPr>
      <w:r w:rsidRPr="00747B64">
        <w:rPr>
          <w:b/>
          <w:bCs/>
        </w:rPr>
        <w:t>Weekly Schedule</w:t>
      </w:r>
    </w:p>
    <w:p w14:paraId="2CFE8190" w14:textId="2A150222" w:rsidR="003E014C" w:rsidRDefault="003E014C" w:rsidP="00EA51CE">
      <w:pPr>
        <w:jc w:val="center"/>
        <w:rPr>
          <w:rFonts w:asciiTheme="minorHAnsi" w:hAnsiTheme="minorHAnsi"/>
        </w:rPr>
      </w:pPr>
    </w:p>
    <w:p w14:paraId="5C2E8B32" w14:textId="4D40B047" w:rsidR="00747B64" w:rsidRDefault="00F66FE6" w:rsidP="00EA51CE">
      <w:pPr>
        <w:jc w:val="center"/>
      </w:pPr>
      <w:r>
        <w:t>Standard Oracle Actions</w:t>
      </w:r>
    </w:p>
    <w:tbl>
      <w:tblPr>
        <w:tblStyle w:val="TableGrid"/>
        <w:tblW w:w="0" w:type="auto"/>
        <w:jc w:val="center"/>
        <w:tblLook w:val="04A0" w:firstRow="1" w:lastRow="0" w:firstColumn="1" w:lastColumn="0" w:noHBand="0" w:noVBand="1"/>
      </w:tblPr>
      <w:tblGrid>
        <w:gridCol w:w="1520"/>
        <w:gridCol w:w="2075"/>
        <w:gridCol w:w="3060"/>
      </w:tblGrid>
      <w:tr w:rsidR="00F66FE6" w:rsidRPr="00F66FE6" w14:paraId="3C73FA2F" w14:textId="77777777" w:rsidTr="00DE4645">
        <w:trPr>
          <w:trHeight w:val="300"/>
          <w:jc w:val="center"/>
        </w:trPr>
        <w:tc>
          <w:tcPr>
            <w:tcW w:w="1520" w:type="dxa"/>
            <w:noWrap/>
            <w:hideMark/>
          </w:tcPr>
          <w:p w14:paraId="6E72CBA4" w14:textId="77777777" w:rsidR="00F66FE6" w:rsidRPr="00F66FE6" w:rsidRDefault="00F66FE6" w:rsidP="00F66FE6">
            <w:pPr>
              <w:jc w:val="center"/>
              <w:rPr>
                <w:b/>
                <w:bCs/>
              </w:rPr>
            </w:pPr>
            <w:r w:rsidRPr="00F66FE6">
              <w:rPr>
                <w:b/>
                <w:bCs/>
              </w:rPr>
              <w:t>Day</w:t>
            </w:r>
          </w:p>
        </w:tc>
        <w:tc>
          <w:tcPr>
            <w:tcW w:w="2075" w:type="dxa"/>
            <w:noWrap/>
            <w:hideMark/>
          </w:tcPr>
          <w:p w14:paraId="44FB5122" w14:textId="77777777" w:rsidR="00F66FE6" w:rsidRPr="00F66FE6" w:rsidRDefault="00F66FE6" w:rsidP="00F66FE6">
            <w:pPr>
              <w:jc w:val="center"/>
              <w:rPr>
                <w:b/>
                <w:bCs/>
              </w:rPr>
            </w:pPr>
            <w:r w:rsidRPr="00F66FE6">
              <w:rPr>
                <w:b/>
                <w:bCs/>
              </w:rPr>
              <w:t>GMT Hour</w:t>
            </w:r>
          </w:p>
        </w:tc>
        <w:tc>
          <w:tcPr>
            <w:tcW w:w="3060" w:type="dxa"/>
            <w:noWrap/>
            <w:hideMark/>
          </w:tcPr>
          <w:p w14:paraId="7864573F" w14:textId="77777777" w:rsidR="00F66FE6" w:rsidRPr="00F66FE6" w:rsidRDefault="00F66FE6" w:rsidP="00F66FE6">
            <w:pPr>
              <w:jc w:val="center"/>
              <w:rPr>
                <w:b/>
                <w:bCs/>
              </w:rPr>
            </w:pPr>
            <w:r w:rsidRPr="00F66FE6">
              <w:rPr>
                <w:b/>
                <w:bCs/>
              </w:rPr>
              <w:t>Oracle Action</w:t>
            </w:r>
          </w:p>
        </w:tc>
      </w:tr>
      <w:tr w:rsidR="00F66FE6" w:rsidRPr="00F66FE6" w14:paraId="32265D5C" w14:textId="77777777" w:rsidTr="00DE4645">
        <w:trPr>
          <w:trHeight w:val="300"/>
          <w:jc w:val="center"/>
        </w:trPr>
        <w:tc>
          <w:tcPr>
            <w:tcW w:w="1520" w:type="dxa"/>
            <w:noWrap/>
            <w:hideMark/>
          </w:tcPr>
          <w:p w14:paraId="48519EF0" w14:textId="77777777" w:rsidR="00F66FE6" w:rsidRPr="00F66FE6" w:rsidRDefault="00F66FE6" w:rsidP="004D496E">
            <w:r w:rsidRPr="00F66FE6">
              <w:t>Tuesday</w:t>
            </w:r>
          </w:p>
        </w:tc>
        <w:tc>
          <w:tcPr>
            <w:tcW w:w="2075" w:type="dxa"/>
            <w:noWrap/>
            <w:hideMark/>
          </w:tcPr>
          <w:p w14:paraId="7E4B2A0F" w14:textId="54803ED0" w:rsidR="00F66FE6" w:rsidRPr="00F66FE6" w:rsidRDefault="00F66FE6" w:rsidP="004D496E">
            <w:r w:rsidRPr="00F66FE6">
              <w:t>12</w:t>
            </w:r>
            <w:r w:rsidR="00D70191">
              <w:t xml:space="preserve"> (</w:t>
            </w:r>
            <w:proofErr w:type="spellStart"/>
            <w:r w:rsidR="00D70191">
              <w:t>ie</w:t>
            </w:r>
            <w:proofErr w:type="spellEnd"/>
            <w:r w:rsidR="00D70191">
              <w:t>, 12:00-13:00)</w:t>
            </w:r>
          </w:p>
        </w:tc>
        <w:tc>
          <w:tcPr>
            <w:tcW w:w="3060" w:type="dxa"/>
            <w:noWrap/>
            <w:hideMark/>
          </w:tcPr>
          <w:p w14:paraId="24998F97" w14:textId="77777777" w:rsidR="00F66FE6" w:rsidRPr="00F66FE6" w:rsidRDefault="00F66FE6" w:rsidP="004D496E">
            <w:r w:rsidRPr="00F66FE6">
              <w:t>post Schedule, start times, odds</w:t>
            </w:r>
          </w:p>
        </w:tc>
      </w:tr>
      <w:tr w:rsidR="00F66FE6" w:rsidRPr="00F66FE6" w14:paraId="221F14BB" w14:textId="77777777" w:rsidTr="00DE4645">
        <w:trPr>
          <w:trHeight w:val="300"/>
          <w:jc w:val="center"/>
        </w:trPr>
        <w:tc>
          <w:tcPr>
            <w:tcW w:w="1520" w:type="dxa"/>
            <w:noWrap/>
            <w:hideMark/>
          </w:tcPr>
          <w:p w14:paraId="04D87388" w14:textId="77777777" w:rsidR="00F66FE6" w:rsidRPr="00F66FE6" w:rsidRDefault="00F66FE6" w:rsidP="004D496E">
            <w:r w:rsidRPr="00F66FE6">
              <w:t>Wednesday</w:t>
            </w:r>
          </w:p>
        </w:tc>
        <w:tc>
          <w:tcPr>
            <w:tcW w:w="2075" w:type="dxa"/>
            <w:noWrap/>
            <w:hideMark/>
          </w:tcPr>
          <w:p w14:paraId="7ED4EB77" w14:textId="19E871D2" w:rsidR="00F66FE6" w:rsidRPr="00F66FE6" w:rsidRDefault="00D70191" w:rsidP="004D496E">
            <w:r>
              <w:t>AM (</w:t>
            </w:r>
            <w:proofErr w:type="spellStart"/>
            <w:r>
              <w:t>ie</w:t>
            </w:r>
            <w:proofErr w:type="spellEnd"/>
            <w:r>
              <w:t xml:space="preserve">, </w:t>
            </w:r>
            <w:r w:rsidR="00F66FE6" w:rsidRPr="00F66FE6">
              <w:t>&lt;12</w:t>
            </w:r>
            <w:r>
              <w:t>:00)</w:t>
            </w:r>
          </w:p>
        </w:tc>
        <w:tc>
          <w:tcPr>
            <w:tcW w:w="3060" w:type="dxa"/>
            <w:noWrap/>
            <w:hideMark/>
          </w:tcPr>
          <w:p w14:paraId="495A23E0" w14:textId="77777777" w:rsidR="00F66FE6" w:rsidRPr="00F66FE6" w:rsidRDefault="00F66FE6" w:rsidP="004D496E">
            <w:r w:rsidRPr="00F66FE6">
              <w:t>process</w:t>
            </w:r>
          </w:p>
        </w:tc>
      </w:tr>
      <w:tr w:rsidR="00F66FE6" w:rsidRPr="00F66FE6" w14:paraId="63CBF02E" w14:textId="77777777" w:rsidTr="00DE4645">
        <w:trPr>
          <w:trHeight w:val="300"/>
          <w:jc w:val="center"/>
        </w:trPr>
        <w:tc>
          <w:tcPr>
            <w:tcW w:w="1520" w:type="dxa"/>
            <w:noWrap/>
            <w:hideMark/>
          </w:tcPr>
          <w:p w14:paraId="1D6B00EF" w14:textId="77777777" w:rsidR="00F66FE6" w:rsidRPr="00F66FE6" w:rsidRDefault="00F66FE6" w:rsidP="004D496E">
            <w:r w:rsidRPr="00F66FE6">
              <w:t>Wednesday</w:t>
            </w:r>
          </w:p>
        </w:tc>
        <w:tc>
          <w:tcPr>
            <w:tcW w:w="2075" w:type="dxa"/>
            <w:noWrap/>
            <w:hideMark/>
          </w:tcPr>
          <w:p w14:paraId="2D0F90BD" w14:textId="77777777" w:rsidR="00F66FE6" w:rsidRPr="00F66FE6" w:rsidRDefault="00F66FE6" w:rsidP="004D496E">
            <w:r w:rsidRPr="00F66FE6">
              <w:t>12</w:t>
            </w:r>
          </w:p>
        </w:tc>
        <w:tc>
          <w:tcPr>
            <w:tcW w:w="3060" w:type="dxa"/>
            <w:noWrap/>
            <w:hideMark/>
          </w:tcPr>
          <w:p w14:paraId="49307A2D" w14:textId="77777777" w:rsidR="00F66FE6" w:rsidRPr="00F66FE6" w:rsidRDefault="00F66FE6" w:rsidP="004D496E">
            <w:r w:rsidRPr="00F66FE6">
              <w:t>post odds update</w:t>
            </w:r>
          </w:p>
        </w:tc>
      </w:tr>
      <w:tr w:rsidR="00F66FE6" w:rsidRPr="00F66FE6" w14:paraId="154B1D68" w14:textId="77777777" w:rsidTr="00DE4645">
        <w:trPr>
          <w:trHeight w:val="300"/>
          <w:jc w:val="center"/>
        </w:trPr>
        <w:tc>
          <w:tcPr>
            <w:tcW w:w="1520" w:type="dxa"/>
            <w:noWrap/>
            <w:hideMark/>
          </w:tcPr>
          <w:p w14:paraId="21C9FAC4" w14:textId="77777777" w:rsidR="00F66FE6" w:rsidRPr="00F66FE6" w:rsidRDefault="00F66FE6" w:rsidP="004D496E">
            <w:r w:rsidRPr="00F66FE6">
              <w:t>Thursday</w:t>
            </w:r>
          </w:p>
        </w:tc>
        <w:tc>
          <w:tcPr>
            <w:tcW w:w="2075" w:type="dxa"/>
            <w:noWrap/>
            <w:hideMark/>
          </w:tcPr>
          <w:p w14:paraId="5CA5F3D0" w14:textId="236C32EF" w:rsidR="00F66FE6" w:rsidRPr="00F66FE6" w:rsidRDefault="00D70191" w:rsidP="004D496E">
            <w:r>
              <w:t>AM</w:t>
            </w:r>
          </w:p>
        </w:tc>
        <w:tc>
          <w:tcPr>
            <w:tcW w:w="3060" w:type="dxa"/>
            <w:noWrap/>
            <w:hideMark/>
          </w:tcPr>
          <w:p w14:paraId="65875EC2" w14:textId="77777777" w:rsidR="00F66FE6" w:rsidRPr="00F66FE6" w:rsidRDefault="00F66FE6" w:rsidP="004D496E">
            <w:r w:rsidRPr="00F66FE6">
              <w:t xml:space="preserve">process  </w:t>
            </w:r>
          </w:p>
        </w:tc>
      </w:tr>
      <w:tr w:rsidR="00F66FE6" w:rsidRPr="00F66FE6" w14:paraId="169C3C63" w14:textId="77777777" w:rsidTr="00DE4645">
        <w:trPr>
          <w:trHeight w:val="300"/>
          <w:jc w:val="center"/>
        </w:trPr>
        <w:tc>
          <w:tcPr>
            <w:tcW w:w="1520" w:type="dxa"/>
            <w:noWrap/>
            <w:hideMark/>
          </w:tcPr>
          <w:p w14:paraId="7DB3EBF4" w14:textId="77777777" w:rsidR="00F66FE6" w:rsidRPr="00F66FE6" w:rsidRDefault="00F66FE6" w:rsidP="004D496E">
            <w:r w:rsidRPr="00F66FE6">
              <w:t>Thursday</w:t>
            </w:r>
          </w:p>
        </w:tc>
        <w:tc>
          <w:tcPr>
            <w:tcW w:w="2075" w:type="dxa"/>
            <w:noWrap/>
            <w:hideMark/>
          </w:tcPr>
          <w:p w14:paraId="7A6FF349" w14:textId="77777777" w:rsidR="00F66FE6" w:rsidRPr="00F66FE6" w:rsidRDefault="00F66FE6" w:rsidP="004D496E">
            <w:r w:rsidRPr="00F66FE6">
              <w:t>12</w:t>
            </w:r>
          </w:p>
        </w:tc>
        <w:tc>
          <w:tcPr>
            <w:tcW w:w="3060" w:type="dxa"/>
            <w:noWrap/>
            <w:hideMark/>
          </w:tcPr>
          <w:p w14:paraId="33D53D45" w14:textId="77777777" w:rsidR="00F66FE6" w:rsidRPr="00F66FE6" w:rsidRDefault="00F66FE6" w:rsidP="004D496E">
            <w:r w:rsidRPr="00F66FE6">
              <w:t>post odds update</w:t>
            </w:r>
          </w:p>
        </w:tc>
      </w:tr>
      <w:tr w:rsidR="00F66FE6" w:rsidRPr="00F66FE6" w14:paraId="3B9AACB9" w14:textId="77777777" w:rsidTr="00DE4645">
        <w:trPr>
          <w:trHeight w:val="300"/>
          <w:jc w:val="center"/>
        </w:trPr>
        <w:tc>
          <w:tcPr>
            <w:tcW w:w="1520" w:type="dxa"/>
            <w:noWrap/>
            <w:hideMark/>
          </w:tcPr>
          <w:p w14:paraId="02C55DE9" w14:textId="77777777" w:rsidR="00F66FE6" w:rsidRPr="00F66FE6" w:rsidRDefault="00F66FE6" w:rsidP="004D496E">
            <w:r w:rsidRPr="00F66FE6">
              <w:t>Friday</w:t>
            </w:r>
          </w:p>
        </w:tc>
        <w:tc>
          <w:tcPr>
            <w:tcW w:w="2075" w:type="dxa"/>
            <w:noWrap/>
            <w:hideMark/>
          </w:tcPr>
          <w:p w14:paraId="68B0731B" w14:textId="1AF4F10A" w:rsidR="00F66FE6" w:rsidRPr="00F66FE6" w:rsidRDefault="00D70191" w:rsidP="004D496E">
            <w:r>
              <w:t>AM</w:t>
            </w:r>
          </w:p>
        </w:tc>
        <w:tc>
          <w:tcPr>
            <w:tcW w:w="3060" w:type="dxa"/>
            <w:noWrap/>
            <w:hideMark/>
          </w:tcPr>
          <w:p w14:paraId="543CCD3E" w14:textId="77777777" w:rsidR="00F66FE6" w:rsidRPr="00F66FE6" w:rsidRDefault="00F66FE6" w:rsidP="004D496E">
            <w:r w:rsidRPr="00F66FE6">
              <w:t xml:space="preserve">process  </w:t>
            </w:r>
          </w:p>
        </w:tc>
      </w:tr>
      <w:tr w:rsidR="00F66FE6" w:rsidRPr="00F66FE6" w14:paraId="5FCBA944" w14:textId="77777777" w:rsidTr="00DE4645">
        <w:trPr>
          <w:trHeight w:val="300"/>
          <w:jc w:val="center"/>
        </w:trPr>
        <w:tc>
          <w:tcPr>
            <w:tcW w:w="1520" w:type="dxa"/>
            <w:noWrap/>
            <w:hideMark/>
          </w:tcPr>
          <w:p w14:paraId="37E10FF2" w14:textId="77777777" w:rsidR="00F66FE6" w:rsidRPr="00F66FE6" w:rsidRDefault="00F66FE6" w:rsidP="004D496E">
            <w:r w:rsidRPr="00F66FE6">
              <w:t>Friday</w:t>
            </w:r>
          </w:p>
        </w:tc>
        <w:tc>
          <w:tcPr>
            <w:tcW w:w="2075" w:type="dxa"/>
            <w:noWrap/>
            <w:hideMark/>
          </w:tcPr>
          <w:p w14:paraId="502D8F7B" w14:textId="77777777" w:rsidR="00F66FE6" w:rsidRPr="00F66FE6" w:rsidRDefault="00F66FE6" w:rsidP="004D496E">
            <w:r w:rsidRPr="00F66FE6">
              <w:t>12</w:t>
            </w:r>
          </w:p>
        </w:tc>
        <w:tc>
          <w:tcPr>
            <w:tcW w:w="3060" w:type="dxa"/>
            <w:noWrap/>
            <w:hideMark/>
          </w:tcPr>
          <w:p w14:paraId="7EE62FFB" w14:textId="77777777" w:rsidR="00F66FE6" w:rsidRPr="00F66FE6" w:rsidRDefault="00F66FE6" w:rsidP="004D496E">
            <w:r w:rsidRPr="00F66FE6">
              <w:t>post odds update</w:t>
            </w:r>
          </w:p>
        </w:tc>
      </w:tr>
      <w:tr w:rsidR="00F66FE6" w:rsidRPr="00F66FE6" w14:paraId="59C73877" w14:textId="77777777" w:rsidTr="00DE4645">
        <w:trPr>
          <w:trHeight w:val="300"/>
          <w:jc w:val="center"/>
        </w:trPr>
        <w:tc>
          <w:tcPr>
            <w:tcW w:w="1520" w:type="dxa"/>
            <w:noWrap/>
            <w:hideMark/>
          </w:tcPr>
          <w:p w14:paraId="232983ED" w14:textId="77777777" w:rsidR="00F66FE6" w:rsidRPr="00F66FE6" w:rsidRDefault="00F66FE6" w:rsidP="004D496E">
            <w:r w:rsidRPr="00F66FE6">
              <w:t>Saturday</w:t>
            </w:r>
          </w:p>
        </w:tc>
        <w:tc>
          <w:tcPr>
            <w:tcW w:w="2075" w:type="dxa"/>
            <w:noWrap/>
            <w:hideMark/>
          </w:tcPr>
          <w:p w14:paraId="0AB6D5FF" w14:textId="415ECF03" w:rsidR="00F66FE6" w:rsidRPr="00F66FE6" w:rsidRDefault="00D70191" w:rsidP="004D496E">
            <w:r>
              <w:t>AM</w:t>
            </w:r>
          </w:p>
        </w:tc>
        <w:tc>
          <w:tcPr>
            <w:tcW w:w="3060" w:type="dxa"/>
            <w:noWrap/>
            <w:hideMark/>
          </w:tcPr>
          <w:p w14:paraId="233C4246" w14:textId="77777777" w:rsidR="00F66FE6" w:rsidRPr="00F66FE6" w:rsidRDefault="00F66FE6" w:rsidP="004D496E">
            <w:r w:rsidRPr="00F66FE6">
              <w:t xml:space="preserve">process  </w:t>
            </w:r>
          </w:p>
        </w:tc>
      </w:tr>
      <w:tr w:rsidR="00D70191" w:rsidRPr="00F66FE6" w14:paraId="4990648E" w14:textId="77777777" w:rsidTr="00DE4645">
        <w:trPr>
          <w:trHeight w:val="300"/>
          <w:jc w:val="center"/>
        </w:trPr>
        <w:tc>
          <w:tcPr>
            <w:tcW w:w="1520" w:type="dxa"/>
            <w:noWrap/>
          </w:tcPr>
          <w:p w14:paraId="089A2C2E" w14:textId="1436E8BE" w:rsidR="00D70191" w:rsidRPr="00F66FE6" w:rsidRDefault="00D70191" w:rsidP="004D496E">
            <w:r>
              <w:t>Saturday</w:t>
            </w:r>
          </w:p>
        </w:tc>
        <w:tc>
          <w:tcPr>
            <w:tcW w:w="2075" w:type="dxa"/>
            <w:noWrap/>
          </w:tcPr>
          <w:p w14:paraId="1D9D8A99" w14:textId="6129D6EB" w:rsidR="00D70191" w:rsidRPr="00F66FE6" w:rsidRDefault="00D70191" w:rsidP="004D496E">
            <w:r>
              <w:t>12</w:t>
            </w:r>
          </w:p>
        </w:tc>
        <w:tc>
          <w:tcPr>
            <w:tcW w:w="3060" w:type="dxa"/>
            <w:noWrap/>
          </w:tcPr>
          <w:p w14:paraId="3FDAD7AA" w14:textId="5A3B1B8F" w:rsidR="00D70191" w:rsidRPr="00F66FE6" w:rsidRDefault="00D70191" w:rsidP="004D496E">
            <w:r>
              <w:t>nothing</w:t>
            </w:r>
          </w:p>
        </w:tc>
      </w:tr>
      <w:tr w:rsidR="00D70191" w:rsidRPr="00F66FE6" w14:paraId="36A6EFB2" w14:textId="77777777" w:rsidTr="00DE4645">
        <w:trPr>
          <w:trHeight w:val="300"/>
          <w:jc w:val="center"/>
        </w:trPr>
        <w:tc>
          <w:tcPr>
            <w:tcW w:w="1520" w:type="dxa"/>
            <w:noWrap/>
          </w:tcPr>
          <w:p w14:paraId="4B2D6D2A" w14:textId="572E9524" w:rsidR="00D70191" w:rsidRPr="00F66FE6" w:rsidRDefault="00D70191" w:rsidP="004D496E">
            <w:r>
              <w:t>Sunday</w:t>
            </w:r>
          </w:p>
        </w:tc>
        <w:tc>
          <w:tcPr>
            <w:tcW w:w="2075" w:type="dxa"/>
            <w:noWrap/>
          </w:tcPr>
          <w:p w14:paraId="28C1C631" w14:textId="084E5D5D" w:rsidR="00D70191" w:rsidRPr="00F66FE6" w:rsidRDefault="00D70191" w:rsidP="004D496E">
            <w:r>
              <w:t>AM</w:t>
            </w:r>
          </w:p>
        </w:tc>
        <w:tc>
          <w:tcPr>
            <w:tcW w:w="3060" w:type="dxa"/>
            <w:noWrap/>
          </w:tcPr>
          <w:p w14:paraId="2CDD08CA" w14:textId="6E90938C" w:rsidR="00D70191" w:rsidRPr="00F66FE6" w:rsidRDefault="00D70191" w:rsidP="004D496E">
            <w:r>
              <w:t>nothing</w:t>
            </w:r>
          </w:p>
        </w:tc>
      </w:tr>
      <w:tr w:rsidR="00D70191" w:rsidRPr="00F66FE6" w14:paraId="7B6AAC1D" w14:textId="77777777" w:rsidTr="00DE4645">
        <w:trPr>
          <w:trHeight w:val="300"/>
          <w:jc w:val="center"/>
        </w:trPr>
        <w:tc>
          <w:tcPr>
            <w:tcW w:w="1520" w:type="dxa"/>
            <w:noWrap/>
          </w:tcPr>
          <w:p w14:paraId="2CF0F95F" w14:textId="7EDAC36C" w:rsidR="00D70191" w:rsidRPr="00F66FE6" w:rsidRDefault="00D70191" w:rsidP="004D496E">
            <w:r>
              <w:t>Sunday</w:t>
            </w:r>
          </w:p>
        </w:tc>
        <w:tc>
          <w:tcPr>
            <w:tcW w:w="2075" w:type="dxa"/>
            <w:noWrap/>
          </w:tcPr>
          <w:p w14:paraId="339B703A" w14:textId="2AFE05BB" w:rsidR="00D70191" w:rsidRPr="00F66FE6" w:rsidRDefault="00D70191" w:rsidP="004D496E">
            <w:r>
              <w:t>12</w:t>
            </w:r>
          </w:p>
        </w:tc>
        <w:tc>
          <w:tcPr>
            <w:tcW w:w="3060" w:type="dxa"/>
            <w:noWrap/>
          </w:tcPr>
          <w:p w14:paraId="6D2D3C2E" w14:textId="43792E30" w:rsidR="00D70191" w:rsidRPr="00F66FE6" w:rsidRDefault="00D70191" w:rsidP="004D496E">
            <w:r>
              <w:t>nothing</w:t>
            </w:r>
          </w:p>
        </w:tc>
      </w:tr>
      <w:tr w:rsidR="00D70191" w:rsidRPr="00F66FE6" w14:paraId="4419902E" w14:textId="77777777" w:rsidTr="00DE4645">
        <w:trPr>
          <w:trHeight w:val="300"/>
          <w:jc w:val="center"/>
        </w:trPr>
        <w:tc>
          <w:tcPr>
            <w:tcW w:w="1520" w:type="dxa"/>
            <w:noWrap/>
          </w:tcPr>
          <w:p w14:paraId="7153E80E" w14:textId="7970345D" w:rsidR="00D70191" w:rsidRDefault="00D70191" w:rsidP="004D496E">
            <w:r>
              <w:t>Monday</w:t>
            </w:r>
          </w:p>
        </w:tc>
        <w:tc>
          <w:tcPr>
            <w:tcW w:w="2075" w:type="dxa"/>
            <w:noWrap/>
          </w:tcPr>
          <w:p w14:paraId="3AFA49C3" w14:textId="707F10CF" w:rsidR="00D70191" w:rsidRDefault="00D70191" w:rsidP="004D496E">
            <w:r>
              <w:t>AM</w:t>
            </w:r>
          </w:p>
        </w:tc>
        <w:tc>
          <w:tcPr>
            <w:tcW w:w="3060" w:type="dxa"/>
            <w:noWrap/>
          </w:tcPr>
          <w:p w14:paraId="2EEC8E3D" w14:textId="6DB5E84B" w:rsidR="00D70191" w:rsidRPr="00F66FE6" w:rsidRDefault="00D70191" w:rsidP="004D496E">
            <w:r>
              <w:t>nothing</w:t>
            </w:r>
          </w:p>
        </w:tc>
      </w:tr>
      <w:tr w:rsidR="00F66FE6" w:rsidRPr="00F66FE6" w14:paraId="4EE9F3E4" w14:textId="77777777" w:rsidTr="00DE4645">
        <w:trPr>
          <w:trHeight w:val="300"/>
          <w:jc w:val="center"/>
        </w:trPr>
        <w:tc>
          <w:tcPr>
            <w:tcW w:w="1520" w:type="dxa"/>
            <w:noWrap/>
            <w:hideMark/>
          </w:tcPr>
          <w:p w14:paraId="4ACE208B" w14:textId="77777777" w:rsidR="00F66FE6" w:rsidRPr="00F66FE6" w:rsidRDefault="00F66FE6" w:rsidP="004D496E">
            <w:r w:rsidRPr="00F66FE6">
              <w:t>Monday</w:t>
            </w:r>
          </w:p>
        </w:tc>
        <w:tc>
          <w:tcPr>
            <w:tcW w:w="2075" w:type="dxa"/>
            <w:noWrap/>
            <w:hideMark/>
          </w:tcPr>
          <w:p w14:paraId="60C3633D" w14:textId="77777777" w:rsidR="00F66FE6" w:rsidRPr="00F66FE6" w:rsidRDefault="00F66FE6" w:rsidP="004D496E">
            <w:r w:rsidRPr="00F66FE6">
              <w:t>12</w:t>
            </w:r>
          </w:p>
        </w:tc>
        <w:tc>
          <w:tcPr>
            <w:tcW w:w="3060" w:type="dxa"/>
            <w:noWrap/>
            <w:hideMark/>
          </w:tcPr>
          <w:p w14:paraId="42C306D5" w14:textId="2BF5E4E3" w:rsidR="00F66FE6" w:rsidRPr="00F66FE6" w:rsidRDefault="00F66FE6" w:rsidP="004D496E">
            <w:r w:rsidRPr="00F66FE6">
              <w:t xml:space="preserve">post results </w:t>
            </w:r>
          </w:p>
        </w:tc>
      </w:tr>
      <w:tr w:rsidR="00F66FE6" w:rsidRPr="00F66FE6" w14:paraId="2CD70833" w14:textId="77777777" w:rsidTr="00DE4645">
        <w:trPr>
          <w:trHeight w:val="300"/>
          <w:jc w:val="center"/>
        </w:trPr>
        <w:tc>
          <w:tcPr>
            <w:tcW w:w="1520" w:type="dxa"/>
            <w:noWrap/>
            <w:hideMark/>
          </w:tcPr>
          <w:p w14:paraId="003E5BDB" w14:textId="77777777" w:rsidR="00F66FE6" w:rsidRPr="00F66FE6" w:rsidRDefault="00F66FE6" w:rsidP="004D496E">
            <w:r w:rsidRPr="00F66FE6">
              <w:t>Tuesday</w:t>
            </w:r>
          </w:p>
        </w:tc>
        <w:tc>
          <w:tcPr>
            <w:tcW w:w="2075" w:type="dxa"/>
            <w:noWrap/>
            <w:hideMark/>
          </w:tcPr>
          <w:p w14:paraId="735694DB" w14:textId="4E551B2A" w:rsidR="00F66FE6" w:rsidRPr="00F66FE6" w:rsidRDefault="00D70191" w:rsidP="004D496E">
            <w:r>
              <w:t>AM</w:t>
            </w:r>
          </w:p>
        </w:tc>
        <w:tc>
          <w:tcPr>
            <w:tcW w:w="3060" w:type="dxa"/>
            <w:noWrap/>
            <w:hideMark/>
          </w:tcPr>
          <w:p w14:paraId="5B998D85" w14:textId="77777777" w:rsidR="00F66FE6" w:rsidRPr="00F66FE6" w:rsidRDefault="00F66FE6" w:rsidP="004D496E">
            <w:r w:rsidRPr="00F66FE6">
              <w:t xml:space="preserve">process  </w:t>
            </w:r>
          </w:p>
        </w:tc>
      </w:tr>
    </w:tbl>
    <w:p w14:paraId="20C497D6" w14:textId="77777777" w:rsidR="00F66FE6" w:rsidRDefault="00F66FE6" w:rsidP="00EA51CE">
      <w:pPr>
        <w:jc w:val="center"/>
      </w:pPr>
    </w:p>
    <w:p w14:paraId="2996AA48" w14:textId="50388449" w:rsidR="00F66FE6" w:rsidRDefault="00F66FE6" w:rsidP="00EA51CE">
      <w:pPr>
        <w:jc w:val="center"/>
      </w:pPr>
    </w:p>
    <w:p w14:paraId="70CDB7BE" w14:textId="462D38B9" w:rsidR="00491B84" w:rsidRDefault="00F66FE6" w:rsidP="00F66FE6">
      <w:r>
        <w:t>The data submitter automatically votes for his submission, so if no one votes, it will succeed</w:t>
      </w:r>
      <w:r w:rsidR="00491B84">
        <w:t>, as it is a simple majority vote that determines success or fail</w:t>
      </w:r>
      <w:r>
        <w:t xml:space="preserve">. </w:t>
      </w:r>
      <w:r w:rsidR="0047173B">
        <w:t>Posting data can only occur in the 60-minute window where the GMT hour is between 12:00:00 and 13:00:00 GMT</w:t>
      </w:r>
      <w:r w:rsidR="004D496E">
        <w:t>, which is 8</w:t>
      </w:r>
      <w:r w:rsidR="007E0B19">
        <w:t xml:space="preserve"> PM</w:t>
      </w:r>
      <w:r w:rsidR="004D496E">
        <w:t xml:space="preserve"> New York time in the summer and </w:t>
      </w:r>
      <w:r w:rsidR="007E0B19">
        <w:t>7</w:t>
      </w:r>
      <w:r w:rsidR="004D496E">
        <w:t xml:space="preserve"> PM in the winter</w:t>
      </w:r>
      <w:r w:rsidR="0047173B">
        <w:t xml:space="preserve">. </w:t>
      </w:r>
      <w:r>
        <w:t>Voting</w:t>
      </w:r>
      <w:r w:rsidR="00491B84">
        <w:t xml:space="preserve"> </w:t>
      </w:r>
      <w:r>
        <w:t xml:space="preserve">takes place between </w:t>
      </w:r>
      <w:r w:rsidR="00491B84">
        <w:t xml:space="preserve">the noon </w:t>
      </w:r>
      <w:r>
        <w:t>posting and processing the post</w:t>
      </w:r>
      <w:r w:rsidR="0047173B">
        <w:t>, which can take place at any time, by anyone, at a GMT hour less than 12</w:t>
      </w:r>
      <w:r w:rsidR="007E0B19">
        <w:t>, which starts right after midnight</w:t>
      </w:r>
      <w:r w:rsidR="000106A5">
        <w:t xml:space="preserve"> GMT</w:t>
      </w:r>
      <w:r w:rsidR="0047173B">
        <w:t xml:space="preserve">. </w:t>
      </w:r>
    </w:p>
    <w:p w14:paraId="05A8B417" w14:textId="44062B52" w:rsidR="00F66FE6" w:rsidRDefault="00F66FE6">
      <w:r>
        <w:t xml:space="preserve">If a settlement or initial post are rejected, then a settlement or initial post, must be posted again. This effectively delays the contract by a day. Thus, the days listed above can be changed if a post is rejected. </w:t>
      </w:r>
      <w:r w:rsidR="00491B84">
        <w:lastRenderedPageBreak/>
        <w:t xml:space="preserve">For odds updates, these are optional and can be omitted. Odds updates cannot occur </w:t>
      </w:r>
      <w:r w:rsidR="007E0B19">
        <w:t>Saturday or Sunday</w:t>
      </w:r>
      <w:r w:rsidR="00491B84">
        <w:t xml:space="preserve">, </w:t>
      </w:r>
      <w:r w:rsidR="0047173B">
        <w:t xml:space="preserve">and settlement can only be posted the following Monday, </w:t>
      </w:r>
      <w:r w:rsidR="00491B84">
        <w:t xml:space="preserve">so the oracle token holders </w:t>
      </w:r>
      <w:r w:rsidR="007E0B19">
        <w:t xml:space="preserve">have no duties until Monday’s settlement. </w:t>
      </w:r>
    </w:p>
    <w:p w14:paraId="2BA8DCFA" w14:textId="71EAC157" w:rsidR="007B3073" w:rsidRDefault="00747B64">
      <w:r>
        <w:t>Each week</w:t>
      </w:r>
      <w:r w:rsidR="006F6AE8">
        <w:t>, aka ‘epoch,’</w:t>
      </w:r>
      <w:r>
        <w:t xml:space="preserve"> the </w:t>
      </w:r>
      <w:r w:rsidR="00491B84">
        <w:t>MMA</w:t>
      </w:r>
      <w:r w:rsidR="00405AF8">
        <w:t>, boxing</w:t>
      </w:r>
      <w:r>
        <w:t xml:space="preserve"> and </w:t>
      </w:r>
      <w:r w:rsidR="00405AF8">
        <w:t xml:space="preserve">US </w:t>
      </w:r>
      <w:r>
        <w:t xml:space="preserve">football games that weekend are sent to the </w:t>
      </w:r>
      <w:r w:rsidR="006F6AE8">
        <w:t xml:space="preserve">oracle </w:t>
      </w:r>
      <w:r>
        <w:t xml:space="preserve">contract. </w:t>
      </w:r>
      <w:r w:rsidR="00A07E3C">
        <w:t>The data are sent to the betting contract if most oracle token holders vote yes</w:t>
      </w:r>
      <w:r w:rsidR="007B3073">
        <w:t xml:space="preserve">.  </w:t>
      </w:r>
      <w:r w:rsidR="006F6AE8">
        <w:t xml:space="preserve">When the betting contract has data for the next weekend, </w:t>
      </w:r>
      <w:r w:rsidR="007B3073">
        <w:t>bettors can bet</w:t>
      </w:r>
      <w:r w:rsidR="006F6AE8">
        <w:t xml:space="preserve"> up to the time of the various games that weekend, as each game is given a starting time. </w:t>
      </w:r>
      <w:r w:rsidR="007B3073">
        <w:t>Odds can be updated, but only once a day</w:t>
      </w:r>
      <w:r w:rsidR="0047173B">
        <w:t>, and only in the same 60-minute window each day</w:t>
      </w:r>
      <w:r w:rsidR="007B3073">
        <w:t xml:space="preserve">. </w:t>
      </w:r>
    </w:p>
    <w:p w14:paraId="2C7753B5" w14:textId="5170A2A6" w:rsidR="00913143" w:rsidRDefault="006F6AE8" w:rsidP="003E014C">
      <w:r>
        <w:t xml:space="preserve">After the weekend, </w:t>
      </w:r>
      <w:r w:rsidR="00913143">
        <w:t xml:space="preserve">the </w:t>
      </w:r>
      <w:r w:rsidR="00405AF8">
        <w:t xml:space="preserve">outcomes are </w:t>
      </w:r>
      <w:r w:rsidR="00913143">
        <w:t>sent to the betting contract</w:t>
      </w:r>
      <w:r w:rsidR="00A07E3C">
        <w:t>,</w:t>
      </w:r>
      <w:r w:rsidR="00913143">
        <w:t xml:space="preserve"> </w:t>
      </w:r>
      <w:r>
        <w:t>which</w:t>
      </w:r>
      <w:r w:rsidR="00913143">
        <w:t xml:space="preserve"> settles </w:t>
      </w:r>
      <w:r w:rsidR="005A541D">
        <w:t>all</w:t>
      </w:r>
      <w:r w:rsidR="00913143">
        <w:t xml:space="preserve"> the week</w:t>
      </w:r>
      <w:r w:rsidR="00A07E3C">
        <w:t>'</w:t>
      </w:r>
      <w:r w:rsidR="00913143">
        <w:t>s bets</w:t>
      </w:r>
      <w:r w:rsidR="0047173B">
        <w:t>. Once the settlement is sent to the betting contract</w:t>
      </w:r>
      <w:r w:rsidR="000106A5">
        <w:t xml:space="preserve"> </w:t>
      </w:r>
      <w:r w:rsidR="0047173B">
        <w:t>bettors can</w:t>
      </w:r>
      <w:r w:rsidR="00913143">
        <w:t xml:space="preserve"> redeem their bet</w:t>
      </w:r>
      <w:r w:rsidR="0047173B">
        <w:t xml:space="preserve">s. The contract has no ability to seize neglected funds, so </w:t>
      </w:r>
      <w:proofErr w:type="gramStart"/>
      <w:r w:rsidR="0047173B">
        <w:t>as long as</w:t>
      </w:r>
      <w:proofErr w:type="gramEnd"/>
      <w:r w:rsidR="0047173B">
        <w:t xml:space="preserve"> the blockchain exists, users will be able to safely let unredeemed money sit in the contract</w:t>
      </w:r>
      <w:r w:rsidR="00913143">
        <w:t xml:space="preserve">. </w:t>
      </w:r>
      <w:r>
        <w:t xml:space="preserve">LPs cannot withdraw or deposit </w:t>
      </w:r>
      <w:r w:rsidR="007E0B19">
        <w:t xml:space="preserve">from Friday 7 PM ET through settlement Monday </w:t>
      </w:r>
      <w:proofErr w:type="spellStart"/>
      <w:r w:rsidR="007E0B19">
        <w:t>evenining</w:t>
      </w:r>
      <w:proofErr w:type="spellEnd"/>
      <w:r w:rsidR="007E0B19">
        <w:t xml:space="preserve">, </w:t>
      </w:r>
      <w:r>
        <w:t>as otherwise, they could game the contract by anticipating unusual losses or winnings.</w:t>
      </w:r>
    </w:p>
    <w:p w14:paraId="4365D189" w14:textId="77777777" w:rsidR="009C7E0F" w:rsidRDefault="00000000">
      <w:pPr>
        <w:pStyle w:val="Heading2"/>
      </w:pPr>
      <w:bookmarkStart w:id="10" w:name="_Toc144113685"/>
      <w:r>
        <w:t>2.2</w:t>
      </w:r>
      <w:r>
        <w:tab/>
        <w:t>Schedule and Start Times</w:t>
      </w:r>
      <w:bookmarkEnd w:id="10"/>
    </w:p>
    <w:p w14:paraId="02E49CD4" w14:textId="77777777" w:rsidR="009C7E0F" w:rsidRDefault="009C7E0F"/>
    <w:p w14:paraId="7204F007" w14:textId="082492D1" w:rsidR="009C7E0F" w:rsidRDefault="00000000">
      <w:r>
        <w:t xml:space="preserve">Each betting period will contain </w:t>
      </w:r>
      <w:r w:rsidR="00747B64">
        <w:t>up to</w:t>
      </w:r>
      <w:r w:rsidR="005D1950">
        <w:t xml:space="preserve"> </w:t>
      </w:r>
      <w:r>
        <w:t xml:space="preserve">32 events and target a weekend (e.g., Friday night through Sunday night). Each contest is slotted into an array that can be unambiguously linked to its outcome via event logs that expose what events odds were on the contract. The schedule array contains a string </w:t>
      </w:r>
      <w:r w:rsidR="00747B64">
        <w:t>with</w:t>
      </w:r>
      <w:r>
        <w:t xml:space="preserve"> the sport (NFL, MMA, etc.), the two opponents, and the starting time. </w:t>
      </w:r>
      <w:r w:rsidR="006F6AE8">
        <w:t>T</w:t>
      </w:r>
      <w:r>
        <w:t xml:space="preserve">he </w:t>
      </w:r>
      <w:r w:rsidR="006F6AE8">
        <w:t xml:space="preserve">initial </w:t>
      </w:r>
      <w:r>
        <w:t>favorite will be listed first and the underdog second, though the odds can change over the week while the ordering of the contestants cannot.</w:t>
      </w:r>
      <w:r>
        <w:rPr>
          <w:rStyle w:val="FootnoteReference"/>
        </w:rPr>
        <w:footnoteReference w:id="10"/>
      </w:r>
      <w:r>
        <w:t xml:space="preserve"> </w:t>
      </w:r>
    </w:p>
    <w:p w14:paraId="4087E6CD" w14:textId="503A8047" w:rsidR="00FB384A" w:rsidRDefault="00FB384A">
      <w:r>
        <w:t xml:space="preserve">The start time is important because if it is wrong, bettors will be able to bet on games that have either started or completed. </w:t>
      </w:r>
      <w:r w:rsidR="00C5269F">
        <w:t>Websites with event start times are tricky because sometimes these are listed as ET (</w:t>
      </w:r>
      <w:proofErr w:type="spellStart"/>
      <w:r w:rsidR="00C5269F">
        <w:t>ie</w:t>
      </w:r>
      <w:proofErr w:type="spellEnd"/>
      <w:r w:rsidR="00C5269F">
        <w:t>, New York City time), but sometimes they are automatically converted into one’s regional time zone. It is essential to know what time zone is represented in a time of day, as the number sent to the contract uses the universal GMT UTC.</w:t>
      </w:r>
    </w:p>
    <w:p w14:paraId="1F2E1011" w14:textId="42CD2977" w:rsidR="00C5269F" w:rsidRDefault="00C5269F">
      <w:r>
        <w:t xml:space="preserve">Start times are more ambiguous for UFC events, as often they are held in Dubai or Singapore and so occur at unusual times in the Americas. For example, last Saturday the main event for UFC was held around 9:30 AM central time. </w:t>
      </w:r>
    </w:p>
    <w:p w14:paraId="427934CE" w14:textId="77777777" w:rsidR="009C7E0F" w:rsidRDefault="009C7E0F"/>
    <w:p w14:paraId="3EEB8AD8" w14:textId="77777777" w:rsidR="009C7E0F" w:rsidRDefault="00000000">
      <w:pPr>
        <w:pStyle w:val="Heading2"/>
      </w:pPr>
      <w:bookmarkStart w:id="11" w:name="_Toc144113686"/>
      <w:r>
        <w:t>2.3</w:t>
      </w:r>
      <w:r>
        <w:tab/>
        <w:t>Odds</w:t>
      </w:r>
      <w:bookmarkEnd w:id="11"/>
    </w:p>
    <w:p w14:paraId="31D42260" w14:textId="77777777" w:rsidR="00C5269F" w:rsidRPr="00C5269F" w:rsidRDefault="00C5269F" w:rsidP="00C5269F"/>
    <w:p w14:paraId="6D3A494C" w14:textId="53BC82AF" w:rsidR="009C7E0F" w:rsidRDefault="00000000">
      <w:r>
        <w:t xml:space="preserve">The </w:t>
      </w:r>
      <w:r w:rsidR="00C742E4">
        <w:t>ASB</w:t>
      </w:r>
      <w:r>
        <w:t xml:space="preserve">.co frontend presents all odds in terms of payout to the bettor, the 'all-in' odds that include the fee to the oracle. Thus, when a </w:t>
      </w:r>
      <w:proofErr w:type="spellStart"/>
      <w:r>
        <w:t>bettor</w:t>
      </w:r>
      <w:proofErr w:type="spellEnd"/>
      <w:r>
        <w:t xml:space="preserve"> sees 2.000 decimal odds</w:t>
      </w:r>
      <w:r w:rsidR="00911E92">
        <w:t xml:space="preserve"> in the </w:t>
      </w:r>
      <w:r w:rsidR="00C742E4">
        <w:t>ASB</w:t>
      </w:r>
      <w:r w:rsidR="00911E92">
        <w:t xml:space="preserve"> </w:t>
      </w:r>
      <w:r w:rsidR="0047173B">
        <w:t>GUI</w:t>
      </w:r>
      <w:r>
        <w:t xml:space="preserve"> they can be sure they will receive 2.0</w:t>
      </w:r>
      <w:r w:rsidR="00747B64">
        <w:t xml:space="preserve"> </w:t>
      </w:r>
      <w:r w:rsidR="00035183">
        <w:t>AVAX</w:t>
      </w:r>
      <w:r w:rsidR="00747B64">
        <w:t xml:space="preserve"> </w:t>
      </w:r>
      <w:r>
        <w:t xml:space="preserve">if they bet 1.0 </w:t>
      </w:r>
      <w:r w:rsidR="00035183">
        <w:t>AVAX</w:t>
      </w:r>
      <w:r>
        <w:t xml:space="preserve">, etc. </w:t>
      </w:r>
      <w:r w:rsidR="00465DC8">
        <w:t xml:space="preserve">For such odds, the contract itself would have 1 + 1.00/0.95 or 2.053, which is the gross odds before the 5% oracle fee is applied to the payout. </w:t>
      </w:r>
      <w:r>
        <w:t xml:space="preserve">The oracle may update odds </w:t>
      </w:r>
      <w:r w:rsidR="0047173B">
        <w:t xml:space="preserve">over the week, </w:t>
      </w:r>
      <w:r>
        <w:t xml:space="preserve">but the odds posted on the contract at the time of the bet are applied. </w:t>
      </w:r>
    </w:p>
    <w:bookmarkEnd w:id="8"/>
    <w:p w14:paraId="45537910" w14:textId="77777777" w:rsidR="009C7E0F" w:rsidRDefault="009C7E0F"/>
    <w:p w14:paraId="2E582332" w14:textId="735571C4" w:rsidR="009C7E0F" w:rsidRDefault="00000000">
      <w:pPr>
        <w:pStyle w:val="Heading2"/>
      </w:pPr>
      <w:bookmarkStart w:id="12" w:name="_Toc144113687"/>
      <w:r>
        <w:lastRenderedPageBreak/>
        <w:t>2.4</w:t>
      </w:r>
      <w:r>
        <w:tab/>
      </w:r>
      <w:r w:rsidR="00E27B5F">
        <w:t>Betting Capacity and Cross Margining</w:t>
      </w:r>
      <w:bookmarkEnd w:id="12"/>
    </w:p>
    <w:p w14:paraId="62389ED3" w14:textId="50C294DA" w:rsidR="007D6BAF" w:rsidRDefault="00C5269F">
      <w:r>
        <w:t>The contract’s logic</w:t>
      </w:r>
      <w:r w:rsidR="005D1950">
        <w:t xml:space="preserve"> </w:t>
      </w:r>
      <w:r>
        <w:t xml:space="preserve">makes sure all bets are fully collateralized. </w:t>
      </w:r>
      <w:r w:rsidR="00913143">
        <w:t xml:space="preserve">Unlike in futures markets, </w:t>
      </w:r>
      <w:r w:rsidR="00A07E3C">
        <w:t xml:space="preserve">the </w:t>
      </w:r>
      <w:r w:rsidR="00913143">
        <w:t xml:space="preserve">margin is not derived from a probabilistic risk, such as an instant 20% price movement. </w:t>
      </w:r>
      <w:r w:rsidR="00405AF8">
        <w:t xml:space="preserve">Such a rule exposes a contract to insolvency, as there is a possibility of price movements greater than </w:t>
      </w:r>
      <w:r w:rsidR="00453065">
        <w:t>20%, which becomes increasingly probable over time</w:t>
      </w:r>
      <w:r w:rsidR="00405AF8">
        <w:t xml:space="preserve">. </w:t>
      </w:r>
      <w:r w:rsidR="00913143">
        <w:t>In betting</w:t>
      </w:r>
      <w:r w:rsidR="00453065">
        <w:t xml:space="preserve"> on binary outcomes</w:t>
      </w:r>
      <w:r w:rsidR="00913143">
        <w:t xml:space="preserve">, </w:t>
      </w:r>
      <w:r w:rsidR="00405AF8">
        <w:t>the</w:t>
      </w:r>
      <w:r w:rsidR="005C38E2">
        <w:t xml:space="preserve"> </w:t>
      </w:r>
      <w:r w:rsidR="00913143">
        <w:t>worst-case scenari</w:t>
      </w:r>
      <w:r w:rsidR="005C38E2">
        <w:t xml:space="preserve">o for the </w:t>
      </w:r>
      <w:r w:rsidR="00453065">
        <w:t>house</w:t>
      </w:r>
      <w:r w:rsidR="00405AF8">
        <w:t xml:space="preserve"> is assumed, </w:t>
      </w:r>
      <w:r w:rsidR="00453065">
        <w:t xml:space="preserve">which is like assuming each </w:t>
      </w:r>
      <w:r w:rsidR="006B7C30">
        <w:t>LP net</w:t>
      </w:r>
      <w:r w:rsidR="00453065">
        <w:t xml:space="preserve"> position</w:t>
      </w:r>
      <w:r w:rsidR="005E0220">
        <w:t xml:space="preserve"> loses</w:t>
      </w:r>
      <w:r w:rsidR="00453065">
        <w:t>. T</w:t>
      </w:r>
      <w:r w:rsidR="005C38E2">
        <w:t xml:space="preserve">he contract will always </w:t>
      </w:r>
      <w:r w:rsidR="00122559">
        <w:t>be fully collateralized on all bets</w:t>
      </w:r>
      <w:r w:rsidR="00453065">
        <w:t>, as this is enforced at the time of each bet</w:t>
      </w:r>
      <w:r w:rsidR="00122559">
        <w:t xml:space="preserve">. There is no insolvency risk. </w:t>
      </w:r>
    </w:p>
    <w:p w14:paraId="76CF3E16" w14:textId="4FECEEF9" w:rsidR="009C7E0F" w:rsidRDefault="00000000">
      <w:r>
        <w:t>As bettors take the opposite side of a contest, it is a waste of capital to requir</w:t>
      </w:r>
      <w:r w:rsidR="00A07E3C">
        <w:t>e</w:t>
      </w:r>
      <w:r>
        <w:t xml:space="preserve"> the LPs to collateralize both sides independently. The solution involves netting exposure. </w:t>
      </w:r>
    </w:p>
    <w:p w14:paraId="064AFA7A" w14:textId="095170B0" w:rsidR="009C7E0F" w:rsidRDefault="00453065">
      <w:r>
        <w:rPr>
          <w:b/>
          <w:bCs/>
        </w:rPr>
        <w:t>Cross margining e</w:t>
      </w:r>
      <w:r w:rsidRPr="00122559">
        <w:rPr>
          <w:b/>
          <w:bCs/>
        </w:rPr>
        <w:t>xample:</w:t>
      </w:r>
      <w:r>
        <w:t xml:space="preserv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AVAX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t xml:space="preserve">from the LP's free margin to the LP's </w:t>
      </w:r>
      <w:r w:rsidR="00122559">
        <w:t>locked</w:t>
      </w:r>
      <w:r>
        <w:t xml:space="preserve"> margin. Given </w:t>
      </w:r>
      <w:r w:rsidR="005D1950">
        <w:t xml:space="preserve">a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on team B would move 2</w:t>
      </w:r>
      <w:r w:rsidR="00747B64">
        <w:t xml:space="preserve"> </w:t>
      </w:r>
      <w:r w:rsidR="00035183">
        <w:t>AVAX</w:t>
      </w:r>
      <w:r w:rsidR="00747B64">
        <w:t xml:space="preserve"> </w:t>
      </w:r>
      <w:r>
        <w:rPr>
          <w:i/>
          <w:iCs/>
        </w:rPr>
        <w:t>out</w:t>
      </w:r>
      <w:r>
        <w:t xml:space="preserve"> of the required margin to the free margin because the resulting book would be flat again. </w:t>
      </w:r>
    </w:p>
    <w:p w14:paraId="0577CE79" w14:textId="5089A837" w:rsidR="009C7E0F" w:rsidRDefault="00000000">
      <w:r>
        <w:t xml:space="preserve">Adjusting the net required LP margin involves 'linear programming' where the LP's net game exposure is the maximum liability of either team winning. The margin adjustment is applied at the time of a bet, so there </w:t>
      </w:r>
      <w:r w:rsidR="00122559">
        <w:t>must</w:t>
      </w:r>
      <w:r>
        <w:t xml:space="preserve"> be sufficient </w:t>
      </w:r>
      <w:r w:rsidR="00122559">
        <w:t xml:space="preserve">free LP </w:t>
      </w:r>
      <w:r>
        <w:t>collateral to accommodate a</w:t>
      </w:r>
      <w:r w:rsidR="00122559">
        <w:t xml:space="preserve"> bet adding to LP exposure. </w:t>
      </w:r>
    </w:p>
    <w:p w14:paraId="6038BB9E" w14:textId="7039D69B" w:rsidR="009C7E0F" w:rsidRDefault="00000000">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w:t>
      </w:r>
      <w:r w:rsidR="00453065">
        <w:t xml:space="preserve">large oracle holders. </w:t>
      </w:r>
    </w:p>
    <w:p w14:paraId="571E7269" w14:textId="45BDD24D" w:rsidR="009C7E0F" w:rsidRDefault="00000000">
      <w:pPr>
        <w:pStyle w:val="Heading2"/>
      </w:pPr>
      <w:bookmarkStart w:id="13" w:name="_Toc144113688"/>
      <w:r>
        <w:t>2.5</w:t>
      </w:r>
      <w:r>
        <w:tab/>
        <w:t>Betting and Redeeming</w:t>
      </w:r>
      <w:bookmarkEnd w:id="13"/>
    </w:p>
    <w:p w14:paraId="0E51AEC6" w14:textId="20848389" w:rsidR="001F0048" w:rsidRDefault="00000000">
      <w:r>
        <w:t>All ties</w:t>
      </w:r>
      <w:r w:rsidR="001F0048">
        <w:t xml:space="preserve"> </w:t>
      </w:r>
      <w:r>
        <w:t>and 'no contest' games give bettors their initial bet back. Winners receive their bet amount plus the payoff implied by their bet odds. When the week</w:t>
      </w:r>
      <w:r w:rsidR="00C5269F">
        <w:t>end</w:t>
      </w:r>
      <w:r>
        <w:t xml:space="preserve">'s results are sent to the betting contract, all bets are settled, and the oracle payment is sent to the oracle contract. </w:t>
      </w:r>
      <w:r w:rsidR="005A541D">
        <w:t>S</w:t>
      </w:r>
      <w:r>
        <w:t xml:space="preserve">ettlement </w:t>
      </w:r>
      <w:r w:rsidR="005A541D">
        <w:t>creates</w:t>
      </w:r>
      <w:r>
        <w:t xml:space="preserve"> a mapping</w:t>
      </w:r>
      <w:r w:rsidR="00C5269F">
        <w:t xml:space="preserve"> from a unique epoch-match-team, which determines which bets credit a user’s balance when looping through a </w:t>
      </w:r>
      <w:proofErr w:type="gramStart"/>
      <w:r w:rsidR="00C5269F">
        <w:t>bettors</w:t>
      </w:r>
      <w:proofErr w:type="gramEnd"/>
      <w:r w:rsidR="00C5269F">
        <w:t xml:space="preserve"> bets. </w:t>
      </w:r>
      <w:r w:rsidR="00126F1B">
        <w:t>Settlements should happen Monday evening.</w:t>
      </w:r>
    </w:p>
    <w:p w14:paraId="7C5D7AE6" w14:textId="658A474B" w:rsidR="001F0048" w:rsidRDefault="001F0048">
      <w:r>
        <w:t xml:space="preserve">Bettors redeem </w:t>
      </w:r>
      <w:proofErr w:type="gramStart"/>
      <w:r>
        <w:t>all of</w:t>
      </w:r>
      <w:proofErr w:type="gramEnd"/>
      <w:r>
        <w:t xml:space="preserve"> their outstanding bets </w:t>
      </w:r>
      <w:r w:rsidR="00C5269F">
        <w:t>in batch</w:t>
      </w:r>
      <w:r>
        <w:t>. The redeem function loops through up to 16 bets</w:t>
      </w:r>
      <w:r w:rsidR="00CC19AD">
        <w:t xml:space="preserve"> in a user’s </w:t>
      </w:r>
      <w:proofErr w:type="gramStart"/>
      <w:r w:rsidR="00CC19AD">
        <w:t>account</w:t>
      </w:r>
      <w:r>
        <w:t>, and</w:t>
      </w:r>
      <w:proofErr w:type="gramEnd"/>
      <w:r>
        <w:t xml:space="preserve"> sends the winnings to the bettor’s account. Redemption can only be processed if there are no active bets in the account, so bettors must wait until </w:t>
      </w:r>
      <w:r w:rsidR="00CC19AD">
        <w:t xml:space="preserve">the next </w:t>
      </w:r>
      <w:r>
        <w:t xml:space="preserve">settlement to redeem if they have </w:t>
      </w:r>
      <w:r w:rsidR="00895330">
        <w:t xml:space="preserve">any </w:t>
      </w:r>
      <w:r>
        <w:t>active bet</w:t>
      </w:r>
      <w:r w:rsidR="00895330">
        <w:t>s</w:t>
      </w:r>
      <w:r>
        <w:t>. If an account has 16 unredeemed bets, it must redeem them before it can place another bet.</w:t>
      </w:r>
    </w:p>
    <w:p w14:paraId="052E4559" w14:textId="77ED846D" w:rsidR="009C7E0F" w:rsidRDefault="00000000">
      <w:r>
        <w:t xml:space="preserve">All bets are fully collateralized, </w:t>
      </w:r>
      <w:r w:rsidR="00C5269F">
        <w:t xml:space="preserve">and so are the accruals for the oracle. </w:t>
      </w:r>
      <w:r>
        <w:t xml:space="preserve">so </w:t>
      </w:r>
      <w:r w:rsidR="005A541D">
        <w:t>if</w:t>
      </w:r>
      <w:r>
        <w:t xml:space="preserve"> one has access to the account used for sending the bet or LP investment, a user's funds </w:t>
      </w:r>
      <w:r w:rsidR="002611BA">
        <w:t>are safe</w:t>
      </w:r>
      <w:r>
        <w:t xml:space="preserve"> in the contract.</w:t>
      </w:r>
      <w:r w:rsidR="005D1950">
        <w:t xml:space="preserve"> Unclaimed bets</w:t>
      </w:r>
      <w:r w:rsidR="00586129">
        <w:t xml:space="preserve"> or tokens</w:t>
      </w:r>
      <w:r w:rsidR="005D1950">
        <w:t xml:space="preserve"> </w:t>
      </w:r>
      <w:r w:rsidR="00B115DF">
        <w:t>can</w:t>
      </w:r>
      <w:r w:rsidR="005D1950">
        <w:t xml:space="preserve"> reside in the contract </w:t>
      </w:r>
      <w:r w:rsidR="00586129">
        <w:t xml:space="preserve">and retain their value </w:t>
      </w:r>
      <w:proofErr w:type="gramStart"/>
      <w:r w:rsidR="00586129">
        <w:t>as long as</w:t>
      </w:r>
      <w:proofErr w:type="gramEnd"/>
      <w:r w:rsidR="00586129">
        <w:t xml:space="preserve"> the AVAX C-Chain exists</w:t>
      </w:r>
      <w:r w:rsidR="002611BA">
        <w:t xml:space="preserve">, as </w:t>
      </w:r>
      <w:r w:rsidR="00B115DF">
        <w:t xml:space="preserve">there is no </w:t>
      </w:r>
      <w:r w:rsidR="002611BA">
        <w:t xml:space="preserve">mechanism to sweep </w:t>
      </w:r>
      <w:r w:rsidR="00ED701B">
        <w:t>neglected</w:t>
      </w:r>
      <w:r w:rsidR="002611BA">
        <w:t xml:space="preserve"> funds </w:t>
      </w:r>
      <w:r w:rsidR="00ED701B">
        <w:t>to LPs or oracle token holders</w:t>
      </w:r>
      <w:r w:rsidR="005D1950">
        <w:t>.</w:t>
      </w:r>
    </w:p>
    <w:p w14:paraId="0206FE1E" w14:textId="225D64AA" w:rsidR="009C7E0F" w:rsidRDefault="00000000">
      <w:pPr>
        <w:pStyle w:val="Heading2"/>
      </w:pPr>
      <w:bookmarkStart w:id="14" w:name="_Toc144113689"/>
      <w:bookmarkStart w:id="15" w:name="_Hlk16083180"/>
      <w:r>
        <w:t>2.7</w:t>
      </w:r>
      <w:r>
        <w:tab/>
        <w:t>Liquidity Providers (LPs)</w:t>
      </w:r>
      <w:bookmarkEnd w:id="14"/>
    </w:p>
    <w:p w14:paraId="357F7262" w14:textId="77777777" w:rsidR="009C7E0F" w:rsidRDefault="009C7E0F">
      <w:pPr>
        <w:rPr>
          <w:rFonts w:eastAsia="Times New Roman"/>
          <w:color w:val="222222"/>
        </w:rPr>
      </w:pPr>
    </w:p>
    <w:p w14:paraId="5B7C4F60" w14:textId="167E4B2B" w:rsidR="009C7E0F" w:rsidRDefault="00000000">
      <w:r>
        <w:lastRenderedPageBreak/>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For example, if there is 10 AVAX in the LP book, and 10 shares, adding 1 AVAX would give a new LP a 1/11</w:t>
      </w:r>
      <w:r w:rsidR="001F0048" w:rsidRPr="001F0048">
        <w:rPr>
          <w:vertAlign w:val="superscript"/>
        </w:rPr>
        <w:t>th</w:t>
      </w:r>
      <w:r w:rsidR="001F0048">
        <w:t xml:space="preserve"> share of the new pool of 11 AVAX, keeping the AVAX/share the same. </w:t>
      </w:r>
      <w:r>
        <w:t xml:space="preserve">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w:t>
      </w:r>
      <w:r w:rsidR="001F0048">
        <w:t>, and so is not represented by a token</w:t>
      </w:r>
      <w:r>
        <w:t xml:space="preserve">. </w:t>
      </w:r>
      <w:r w:rsidR="00892E04">
        <w:t>T</w:t>
      </w:r>
      <w:r w:rsidR="00A07E3C">
        <w:t xml:space="preserve">he size of the LP capital should adjust to the volume and degree of cross-margined trading, which will determine the expected </w:t>
      </w:r>
      <w:proofErr w:type="spellStart"/>
      <w:r w:rsidR="00A07E3C">
        <w:t>pnl</w:t>
      </w:r>
      <w:proofErr w:type="spellEnd"/>
      <w:r w:rsidR="00A07E3C">
        <w:t>. The relation of an LP's share value will be equilibrated by its net capital, which makes creating an LP share token problematic.</w:t>
      </w:r>
    </w:p>
    <w:p w14:paraId="21F877F2" w14:textId="6A8CD5D3" w:rsidR="009C7E0F" w:rsidRDefault="00000000">
      <w:r>
        <w:t>LPs can only withdraw</w:t>
      </w:r>
      <w:r w:rsidR="005D1950">
        <w:t xml:space="preserve"> during the inactive period</w:t>
      </w:r>
      <w:r>
        <w:t xml:space="preserve"> if </w:t>
      </w:r>
      <w:r w:rsidR="00747B64">
        <w:t>margin is</w:t>
      </w:r>
      <w:r>
        <w:t xml:space="preserve"> available</w:t>
      </w:r>
      <w:r w:rsidR="00122559">
        <w:t>. A</w:t>
      </w:r>
      <w:r>
        <w:t xml:space="preserve"> </w:t>
      </w:r>
      <w:r w:rsidR="00122559">
        <w:t xml:space="preserve">bet backed by LP </w:t>
      </w:r>
      <w:r>
        <w:t>margin</w:t>
      </w:r>
      <w:r w:rsidR="00122559">
        <w:t xml:space="preserve"> locks this margin</w:t>
      </w:r>
      <w:r w:rsidR="001F0048">
        <w:t xml:space="preserve"> until settlement, or </w:t>
      </w:r>
      <w:r w:rsidR="00122559">
        <w:t xml:space="preserve">bettors take the other side, freeing the LP capital. </w:t>
      </w:r>
      <w:r>
        <w:t>Since there is a</w:t>
      </w:r>
      <w:r w:rsidR="005D1950">
        <w:t xml:space="preserve">t least a </w:t>
      </w:r>
      <w:r w:rsidR="00ED701B">
        <w:t>24</w:t>
      </w:r>
      <w:r w:rsidR="005D1950">
        <w:t xml:space="preserve">-hour </w:t>
      </w:r>
      <w:r>
        <w:t>window each week after settlement</w:t>
      </w:r>
      <w:r w:rsidR="00122559">
        <w:t xml:space="preserve"> (~Monday </w:t>
      </w:r>
      <w:r w:rsidR="000106A5">
        <w:t>8</w:t>
      </w:r>
      <w:r w:rsidR="00122559">
        <w:t xml:space="preserve"> PM ET)</w:t>
      </w:r>
      <w:r>
        <w:t xml:space="preserve"> before new bets are offered</w:t>
      </w:r>
      <w:r w:rsidR="00122559">
        <w:t xml:space="preserve"> (~ Tuesday </w:t>
      </w:r>
      <w:r w:rsidR="000106A5">
        <w:t>8</w:t>
      </w:r>
      <w:r w:rsidR="00122559">
        <w:t>PM ET)</w:t>
      </w:r>
      <w:r>
        <w:t xml:space="preserve">, LPs are </w:t>
      </w:r>
      <w:r w:rsidR="00A07E3C">
        <w:t>sure</w:t>
      </w:r>
      <w:r>
        <w:t xml:space="preserve"> to be able to withdraw at least once each week. More practically, there will be free margin available for marginal LPs to withdraw over much of every week</w:t>
      </w:r>
      <w:r w:rsidR="00917EDF">
        <w:t>, as bettors will probably not max out the bookie</w:t>
      </w:r>
      <w:r w:rsidR="00747B64">
        <w:t>'s</w:t>
      </w:r>
      <w:r w:rsidR="00917EDF">
        <w:t xml:space="preserve"> free margin in the first days of the week</w:t>
      </w:r>
      <w:r>
        <w:t>.</w:t>
      </w:r>
    </w:p>
    <w:p w14:paraId="0E9F4617" w14:textId="23CDD27B" w:rsidR="009C7E0F" w:rsidRDefault="00000000">
      <w:r>
        <w:t>LPs must also have their</w:t>
      </w:r>
      <w:r w:rsidR="00747B64">
        <w:t xml:space="preserve"> </w:t>
      </w:r>
      <w:r w:rsidR="00035183">
        <w:t>AVAX</w:t>
      </w:r>
      <w:r w:rsidR="00747B64">
        <w:t xml:space="preserve"> </w:t>
      </w:r>
      <w:r>
        <w:t xml:space="preserve">in the contract for at least two settlements. </w:t>
      </w:r>
      <w:r w:rsidR="00F00772">
        <w:t>I</w:t>
      </w:r>
      <w:r>
        <w:t>f LPs could withdraw after only one settlement, people could add large amounts of</w:t>
      </w:r>
      <w:r w:rsidR="00A7340A">
        <w:t xml:space="preserve"> capital just before the weekend </w:t>
      </w:r>
      <w:r>
        <w:t xml:space="preserve">when the pool has little net </w:t>
      </w:r>
      <w:r w:rsidR="000106A5">
        <w:t>betting exposure,</w:t>
      </w:r>
      <w:r>
        <w:t xml:space="preserve"> and then take </w:t>
      </w:r>
      <w:r w:rsidR="000106A5">
        <w:t>their money</w:t>
      </w:r>
      <w:r>
        <w:t xml:space="preserve"> out right after settlement</w:t>
      </w:r>
      <w:r w:rsidR="003E073E">
        <w:t xml:space="preserve">. For example, if </w:t>
      </w:r>
      <w:r>
        <w:t xml:space="preserve">all bets </w:t>
      </w:r>
      <w:r w:rsidR="00A7340A">
        <w:t>were</w:t>
      </w:r>
      <w:r w:rsidR="00A07E3C">
        <w:t xml:space="preserve"> fully collateralized </w:t>
      </w:r>
      <w:r w:rsidR="00A7340A">
        <w:t xml:space="preserve">by offsetting bettors one </w:t>
      </w:r>
      <w:r w:rsidR="00A07E3C">
        <w:t>week</w:t>
      </w:r>
      <w:r w:rsidR="003E073E">
        <w:t>, the LPs would receive a certain profit</w:t>
      </w:r>
      <w:r w:rsidR="00A07E3C">
        <w:t xml:space="preserve"> given the </w:t>
      </w:r>
      <w:proofErr w:type="spellStart"/>
      <w:r w:rsidR="00A7340A">
        <w:t>vig</w:t>
      </w:r>
      <w:proofErr w:type="spellEnd"/>
      <w:r w:rsidR="00A7340A">
        <w:t xml:space="preserve"> </w:t>
      </w:r>
      <w:r w:rsidR="00A07E3C">
        <w:t>built into the odds</w:t>
      </w:r>
      <w:r w:rsidR="003E073E">
        <w:t xml:space="preserve">. </w:t>
      </w:r>
      <w:r w:rsidR="005D1950">
        <w:t xml:space="preserve">Outsiders could </w:t>
      </w:r>
      <w:r w:rsidR="00747B64">
        <w:t xml:space="preserve">provide superfluous liquidity just before </w:t>
      </w:r>
      <w:r w:rsidR="00A7340A">
        <w:t>the weekend</w:t>
      </w:r>
      <w:r w:rsidR="00747B64">
        <w:t xml:space="preserve"> and</w:t>
      </w:r>
      <w:r w:rsidR="005D1950">
        <w:t xml:space="preserve"> withdraw immediately after settlement, generating a certain profit. This would</w:t>
      </w:r>
      <w:r w:rsidR="003E073E">
        <w:t xml:space="preserve"> dilute </w:t>
      </w:r>
      <w:r>
        <w:t xml:space="preserve">the profits of LPs providing 'real' liquidity. Therefore, an LP </w:t>
      </w:r>
      <w:r w:rsidR="00A07E3C">
        <w:t>must</w:t>
      </w:r>
      <w:r>
        <w:t xml:space="preserve"> expose herself to at least one </w:t>
      </w:r>
      <w:r w:rsidR="000106A5">
        <w:t xml:space="preserve">complete </w:t>
      </w:r>
      <w:r w:rsidR="00747B64">
        <w:t>betting period before withdrawing</w:t>
      </w:r>
      <w:r w:rsidR="000106A5">
        <w:t xml:space="preserve"> (i.e., two settlements)</w:t>
      </w:r>
      <w:r>
        <w:t xml:space="preserve">. </w:t>
      </w:r>
    </w:p>
    <w:p w14:paraId="45615B67" w14:textId="40307D18" w:rsidR="009C7E0F" w:rsidRDefault="00000000">
      <w:pPr>
        <w:pStyle w:val="Heading2"/>
      </w:pPr>
      <w:bookmarkStart w:id="16" w:name="_Toc144113690"/>
      <w:r>
        <w:t>2.8</w:t>
      </w:r>
      <w:r>
        <w:tab/>
      </w:r>
      <w:r w:rsidR="00236231">
        <w:t>Incidence Response Suggestions</w:t>
      </w:r>
      <w:bookmarkEnd w:id="16"/>
      <w:r>
        <w:t xml:space="preserve"> </w:t>
      </w:r>
    </w:p>
    <w:p w14:paraId="629BA7E0" w14:textId="77777777" w:rsidR="009C7E0F" w:rsidRDefault="009C7E0F"/>
    <w:p w14:paraId="42FC5AF4" w14:textId="4A768747" w:rsidR="009C7E0F" w:rsidRDefault="00000000">
      <w:r>
        <w:t xml:space="preserve">There is no outside adjudicator to rectify problems, as this would delay payments and complicate the contract (how to incent the adjudicator?). All problems must be solved on-chain within these contracts. </w:t>
      </w:r>
      <w:r w:rsidR="00236231">
        <w:t>As I do not and will not control the contract in any way, this is advice rather than an official plan.</w:t>
      </w:r>
    </w:p>
    <w:p w14:paraId="1FB933DE" w14:textId="0D502527" w:rsidR="009C7E0F" w:rsidRDefault="00000000">
      <w:r>
        <w:t>If a hacker could sneak in bad odds that enabled a cheat, the oracle collective could nullify this action by posting a result of a 'tie' regardless of the outcome. This allows the LPs and bettors to get their money back as if nothing happened</w:t>
      </w:r>
      <w:bookmarkEnd w:id="15"/>
      <w:r>
        <w:t xml:space="preserve">, and the incorrect (but fair) tie result should be clearly explained by the event logs showing the earlier hack. This would be an extreme scenario, like a fork in a blockchain, but it is </w:t>
      </w:r>
      <w:r w:rsidR="00747B64">
        <w:t>help</w:t>
      </w:r>
      <w:r>
        <w:t xml:space="preserve">ful to anticipate. </w:t>
      </w:r>
    </w:p>
    <w:p w14:paraId="37DC46FF" w14:textId="24CB74C4" w:rsidR="009C7E0F" w:rsidRDefault="00000000">
      <w:r>
        <w:t xml:space="preserve">Suppose off-chain odds change quickly and significantly, exposing the LPs to arbitrage. In that case, oracle token holders can immediately pause </w:t>
      </w:r>
      <w:r w:rsidR="00ED701B">
        <w:t>up to two</w:t>
      </w:r>
      <w:r>
        <w:t xml:space="preserve"> bets. This action does not require the usual </w:t>
      </w:r>
      <w:r w:rsidR="002611BA">
        <w:t>12</w:t>
      </w:r>
      <w:r>
        <w:t>-hour vetting period to allow oracle token voting</w:t>
      </w:r>
      <w:r w:rsidR="00747B64">
        <w:t>. I</w:t>
      </w:r>
      <w:r>
        <w:t>t does not expose LPs or bettors to losses</w:t>
      </w:r>
      <w:r w:rsidR="00A07E3C">
        <w:t xml:space="preserve"> but</w:t>
      </w:r>
      <w:r>
        <w:t xml:space="preserve"> prevents new bets</w:t>
      </w:r>
      <w:r w:rsidR="00034E17">
        <w:t>, which would be allowed again if new odds are posted</w:t>
      </w:r>
      <w:r>
        <w:t>. This method is restricted to large token holders to avoid mischievous trolls who might want to annoy users at little cost.</w:t>
      </w:r>
    </w:p>
    <w:p w14:paraId="5551BAE8" w14:textId="29CB908B" w:rsidR="00236231" w:rsidRDefault="00236231">
      <w:r>
        <w:t>Concentration factor</w:t>
      </w:r>
    </w:p>
    <w:p w14:paraId="7C03EC50" w14:textId="2D5981E7" w:rsidR="00236231" w:rsidRDefault="00236231">
      <w:r>
        <w:t>front-end games</w:t>
      </w:r>
    </w:p>
    <w:p w14:paraId="7198F60E" w14:textId="67C258BC" w:rsidR="00236231" w:rsidRDefault="00236231">
      <w:r>
        <w:t>detecting bad odds</w:t>
      </w:r>
    </w:p>
    <w:p w14:paraId="2D51F506" w14:textId="77777777" w:rsidR="00236231" w:rsidRDefault="00236231"/>
    <w:p w14:paraId="638053AE" w14:textId="77777777" w:rsidR="0081552A" w:rsidRDefault="0081552A"/>
    <w:p w14:paraId="0A0CE107" w14:textId="68007DCB" w:rsidR="0081552A" w:rsidRDefault="0081552A" w:rsidP="00534C02">
      <w:pPr>
        <w:pStyle w:val="Heading1"/>
      </w:pPr>
      <w:r>
        <w:tab/>
      </w:r>
      <w:bookmarkStart w:id="17" w:name="_Toc144113691"/>
      <w:r>
        <w:t>2.9</w:t>
      </w:r>
      <w:r>
        <w:tab/>
        <w:t>Avalanche</w:t>
      </w:r>
      <w:bookmarkEnd w:id="17"/>
    </w:p>
    <w:p w14:paraId="3305C5A4" w14:textId="6A67BA54" w:rsidR="0081552A" w:rsidRDefault="0081552A">
      <w:proofErr w:type="spellStart"/>
      <w:r>
        <w:t>Snoball</w:t>
      </w:r>
      <w:proofErr w:type="spellEnd"/>
      <w:r>
        <w:t xml:space="preserve"> </w:t>
      </w:r>
      <w:proofErr w:type="spellStart"/>
      <w:r>
        <w:t>consensuss</w:t>
      </w:r>
      <w:proofErr w:type="spellEnd"/>
    </w:p>
    <w:p w14:paraId="222532ED" w14:textId="74C67C0A" w:rsidR="0081552A" w:rsidRDefault="0081552A">
      <w:r>
        <w:t>oracle incentives by specialized oracle group: censorship, accountability</w:t>
      </w:r>
    </w:p>
    <w:p w14:paraId="7DF273B9" w14:textId="77777777" w:rsidR="009C7E0F" w:rsidRDefault="009C7E0F"/>
    <w:p w14:paraId="1F078ABE" w14:textId="110CB71A" w:rsidR="009C7E0F" w:rsidRDefault="00000000">
      <w:pPr>
        <w:pStyle w:val="Heading1"/>
      </w:pPr>
      <w:bookmarkStart w:id="18" w:name="_Toc144113692"/>
      <w:r>
        <w:t>3</w:t>
      </w:r>
      <w:r>
        <w:tab/>
        <w:t xml:space="preserve">Oracle </w:t>
      </w:r>
      <w:r w:rsidR="006B4D71">
        <w:t>Incentives</w:t>
      </w:r>
      <w:bookmarkEnd w:id="18"/>
    </w:p>
    <w:p w14:paraId="39CEE75B" w14:textId="77777777" w:rsidR="009C7E0F" w:rsidRDefault="009C7E0F"/>
    <w:p w14:paraId="133846A8" w14:textId="77777777" w:rsidR="009C7E0F" w:rsidRDefault="009C7E0F"/>
    <w:p w14:paraId="70FB5E17" w14:textId="73528D51" w:rsidR="009C7E0F" w:rsidRDefault="00000000">
      <w:pPr>
        <w:pStyle w:val="Heading2"/>
      </w:pPr>
      <w:bookmarkStart w:id="19" w:name="_Toc144113693"/>
      <w:r>
        <w:t>3.1</w:t>
      </w:r>
      <w:r>
        <w:tab/>
        <w:t xml:space="preserve">Sending </w:t>
      </w:r>
      <w:r w:rsidR="00995617">
        <w:t xml:space="preserve">and Validating </w:t>
      </w:r>
      <w:r>
        <w:t>Oracle Data</w:t>
      </w:r>
      <w:bookmarkEnd w:id="19"/>
    </w:p>
    <w:p w14:paraId="62FB16CA" w14:textId="77777777" w:rsidR="009C7E0F" w:rsidRDefault="009C7E0F"/>
    <w:p w14:paraId="62C9B06D" w14:textId="77777777" w:rsidR="00F147D3" w:rsidRDefault="00F147D3" w:rsidP="00F147D3">
      <w:pPr>
        <w:spacing w:after="240"/>
      </w:pPr>
      <w:r>
        <w:t xml:space="preserve">The oracle token holders get paid for performing a specific purpose, enforcing honesty. Other than the singular data submitter, evaluating the data and clicking a button to vote on it imposes an insignificant cost on the oracle. In an ideal world, one should not have to pay someone to </w:t>
      </w:r>
      <w:r w:rsidRPr="00CE7737">
        <w:rPr>
          <w:i/>
          <w:iCs/>
        </w:rPr>
        <w:t>not</w:t>
      </w:r>
      <w:r>
        <w:t xml:space="preserve"> be evil, but that is not the world we live in; the line separating good and evil passes through every human heart, and crypto has shown that anything pseudonymous based on trust will be </w:t>
      </w:r>
      <w:proofErr w:type="gramStart"/>
      <w:r>
        <w:t>exploiting by amoral hackers to the fullest extent</w:t>
      </w:r>
      <w:proofErr w:type="gramEnd"/>
      <w:r>
        <w:t xml:space="preserve">. </w:t>
      </w:r>
      <w:proofErr w:type="gramStart"/>
      <w:r>
        <w:t>Thus</w:t>
      </w:r>
      <w:proofErr w:type="gramEnd"/>
      <w:r>
        <w:t xml:space="preserve"> we make sure honesty is the oracle’s profit maximizing action at all times. They can then spend that money on whatever they like, wholesome or debased.</w:t>
      </w:r>
    </w:p>
    <w:p w14:paraId="5B1034AB" w14:textId="2D677039" w:rsidR="009C7E0F" w:rsidRDefault="00995617">
      <w:r>
        <w:t>A token holder</w:t>
      </w:r>
      <w:r w:rsidR="00747B64">
        <w:t xml:space="preserve"> needs at least </w:t>
      </w:r>
      <w:r>
        <w:t>10</w:t>
      </w:r>
      <w:r w:rsidR="00747B64">
        <w:t xml:space="preserve">% of the outstanding tokens to submit data to the </w:t>
      </w:r>
      <w:r>
        <w:t>oracle</w:t>
      </w:r>
      <w:r w:rsidR="00747B64">
        <w:t xml:space="preserve"> contract. A power law distribution will always accrue in ownership, and the top owners should find it in their best interest to lead the oracle administration. While submitting data takes some effort, the cost is relatively low given the ease at which relevant data is available and the limited scope and frequency of data submissions. Larger token holders should be sufficiently motivated to </w:t>
      </w:r>
      <w:r w:rsidR="00A07E3C">
        <w:t>send data to the contract promptly</w:t>
      </w:r>
      <w:r w:rsidR="00747B64">
        <w:t>.</w:t>
      </w:r>
    </w:p>
    <w:p w14:paraId="754E4D82" w14:textId="77777777" w:rsidR="005A541D" w:rsidRDefault="00000000">
      <w:r>
        <w:t xml:space="preserve">Tokens must be deposited within the Oracle contract to submit or vote on submissions. This prevents double-voting and forces the token holders to attend to the contract they should be monitoring. The tokens are meant for governance, not speculation, and generate dividends directly proportional to the </w:t>
      </w:r>
      <w:r w:rsidR="00747B64">
        <w:t>bet volum</w:t>
      </w:r>
      <w:r>
        <w:t>e. Token holders cannot vote more than once on any data submission</w:t>
      </w:r>
      <w:r w:rsidR="005A541D">
        <w:t>, which requires that token holders cannot withdraw tokens while a vote is active</w:t>
      </w:r>
      <w:r>
        <w:t>.</w:t>
      </w:r>
    </w:p>
    <w:p w14:paraId="24716FCC" w14:textId="77777777" w:rsidR="00057312" w:rsidRDefault="00057312"/>
    <w:p w14:paraId="73AD2097" w14:textId="77777777" w:rsidR="00057312" w:rsidRDefault="00057312" w:rsidP="007E0B19">
      <w:pPr>
        <w:tabs>
          <w:tab w:val="left" w:pos="720"/>
          <w:tab w:val="left" w:pos="3600"/>
          <w:tab w:val="left" w:pos="5760"/>
        </w:tabs>
      </w:pPr>
      <w:r>
        <w:tab/>
        <w:t>all times 12:00-13:00 GMT</w:t>
      </w:r>
      <w:r>
        <w:tab/>
        <w:t>Data</w:t>
      </w:r>
      <w:r>
        <w:tab/>
        <w:t>vote Outcome</w:t>
      </w:r>
    </w:p>
    <w:p w14:paraId="53C8325F" w14:textId="77777777" w:rsidR="00057312" w:rsidRDefault="00057312" w:rsidP="007E0B19">
      <w:pPr>
        <w:tabs>
          <w:tab w:val="left" w:pos="720"/>
          <w:tab w:val="left" w:pos="3600"/>
          <w:tab w:val="left" w:pos="5760"/>
        </w:tabs>
        <w:spacing w:after="0"/>
      </w:pPr>
      <w:r>
        <w:tab/>
        <w:t>Tuesday</w:t>
      </w:r>
      <w:r>
        <w:tab/>
        <w:t>Initial slate</w:t>
      </w:r>
      <w:r>
        <w:tab/>
        <w:t>pass</w:t>
      </w:r>
    </w:p>
    <w:p w14:paraId="4241478B" w14:textId="6652AF73" w:rsidR="00057312" w:rsidRDefault="00057312" w:rsidP="007E0B19">
      <w:pPr>
        <w:tabs>
          <w:tab w:val="left" w:pos="720"/>
          <w:tab w:val="left" w:pos="3600"/>
          <w:tab w:val="left" w:pos="5760"/>
        </w:tabs>
        <w:spacing w:after="0"/>
      </w:pPr>
      <w:r>
        <w:tab/>
        <w:t>Wednesday</w:t>
      </w:r>
      <w:r w:rsidR="006B7C30">
        <w:t>*</w:t>
      </w:r>
      <w:r>
        <w:tab/>
        <w:t>odds update</w:t>
      </w:r>
      <w:r>
        <w:tab/>
        <w:t>pass</w:t>
      </w:r>
    </w:p>
    <w:p w14:paraId="5D6281F3" w14:textId="0D21B1C3" w:rsidR="00057312" w:rsidRDefault="00057312" w:rsidP="007E0B19">
      <w:pPr>
        <w:tabs>
          <w:tab w:val="left" w:pos="720"/>
          <w:tab w:val="left" w:pos="3600"/>
          <w:tab w:val="left" w:pos="5760"/>
        </w:tabs>
        <w:spacing w:after="0"/>
      </w:pPr>
      <w:r>
        <w:tab/>
        <w:t>Thursday</w:t>
      </w:r>
      <w:r w:rsidR="006B7C30">
        <w:t>*</w:t>
      </w:r>
      <w:r>
        <w:tab/>
        <w:t>odds update</w:t>
      </w:r>
      <w:r>
        <w:tab/>
        <w:t>pass</w:t>
      </w:r>
    </w:p>
    <w:p w14:paraId="27203B0B" w14:textId="60AD374A" w:rsidR="00057312" w:rsidRDefault="00057312" w:rsidP="007E0B19">
      <w:pPr>
        <w:tabs>
          <w:tab w:val="left" w:pos="720"/>
          <w:tab w:val="left" w:pos="3600"/>
          <w:tab w:val="left" w:pos="5760"/>
        </w:tabs>
        <w:spacing w:after="0"/>
      </w:pPr>
      <w:r>
        <w:tab/>
        <w:t>Friday</w:t>
      </w:r>
      <w:r w:rsidR="006B7C30">
        <w:t>*</w:t>
      </w:r>
      <w:r>
        <w:tab/>
        <w:t>odds update</w:t>
      </w:r>
      <w:r>
        <w:tab/>
        <w:t>pass</w:t>
      </w:r>
    </w:p>
    <w:p w14:paraId="1A85E0D3" w14:textId="77777777" w:rsidR="00057312" w:rsidRDefault="00057312" w:rsidP="007E0B19">
      <w:pPr>
        <w:tabs>
          <w:tab w:val="left" w:pos="720"/>
          <w:tab w:val="left" w:pos="3600"/>
          <w:tab w:val="left" w:pos="5760"/>
        </w:tabs>
        <w:spacing w:after="0"/>
      </w:pPr>
      <w:r>
        <w:tab/>
        <w:t>Monday</w:t>
      </w:r>
      <w:r>
        <w:tab/>
        <w:t>settlement</w:t>
      </w:r>
      <w:r>
        <w:tab/>
        <w:t>pass</w:t>
      </w:r>
    </w:p>
    <w:p w14:paraId="13D19C05" w14:textId="1D0ED19A" w:rsidR="00057312" w:rsidRDefault="00057312" w:rsidP="007E0B19">
      <w:pPr>
        <w:tabs>
          <w:tab w:val="left" w:pos="720"/>
          <w:tab w:val="left" w:pos="3600"/>
          <w:tab w:val="left" w:pos="5760"/>
        </w:tabs>
      </w:pPr>
      <w:r>
        <w:tab/>
        <w:t>Tues</w:t>
      </w:r>
      <w:r>
        <w:tab/>
        <w:t>Initial slate</w:t>
      </w:r>
      <w:r>
        <w:tab/>
        <w:t>pass</w:t>
      </w:r>
    </w:p>
    <w:p w14:paraId="58292F6C" w14:textId="39CCCD77" w:rsidR="006B7C30" w:rsidRDefault="006B7C30" w:rsidP="007E0B19">
      <w:pPr>
        <w:tabs>
          <w:tab w:val="left" w:pos="720"/>
          <w:tab w:val="left" w:pos="3600"/>
          <w:tab w:val="left" w:pos="5760"/>
        </w:tabs>
      </w:pPr>
      <w:r>
        <w:t>etc.</w:t>
      </w:r>
    </w:p>
    <w:p w14:paraId="000FCD77" w14:textId="603181F0" w:rsidR="006B7C30" w:rsidRDefault="006B7C30" w:rsidP="006B7C30">
      <w:pPr>
        <w:tabs>
          <w:tab w:val="left" w:pos="720"/>
          <w:tab w:val="left" w:pos="3600"/>
          <w:tab w:val="left" w:pos="5760"/>
        </w:tabs>
      </w:pPr>
      <w:r>
        <w:t>*</w:t>
      </w:r>
      <w:proofErr w:type="gramStart"/>
      <w:r>
        <w:t>optional</w:t>
      </w:r>
      <w:proofErr w:type="gramEnd"/>
    </w:p>
    <w:p w14:paraId="77057FDC" w14:textId="77777777" w:rsidR="00057312" w:rsidRDefault="00057312" w:rsidP="007E0B19">
      <w:pPr>
        <w:tabs>
          <w:tab w:val="left" w:pos="720"/>
          <w:tab w:val="left" w:pos="3600"/>
          <w:tab w:val="left" w:pos="5760"/>
        </w:tabs>
      </w:pPr>
    </w:p>
    <w:p w14:paraId="07E81935" w14:textId="77777777" w:rsidR="00057312" w:rsidRDefault="00057312" w:rsidP="007E0B19">
      <w:pPr>
        <w:tabs>
          <w:tab w:val="left" w:pos="720"/>
          <w:tab w:val="left" w:pos="3600"/>
          <w:tab w:val="left" w:pos="5760"/>
        </w:tabs>
      </w:pPr>
      <w:r>
        <w:tab/>
        <w:t>all times 12:00-13:00 GMT</w:t>
      </w:r>
      <w:r>
        <w:tab/>
        <w:t>Data</w:t>
      </w:r>
      <w:r>
        <w:tab/>
        <w:t>vote Outcome</w:t>
      </w:r>
    </w:p>
    <w:p w14:paraId="6E1BAF63" w14:textId="77777777" w:rsidR="00057312" w:rsidRDefault="00057312" w:rsidP="007E0B19">
      <w:pPr>
        <w:tabs>
          <w:tab w:val="left" w:pos="720"/>
          <w:tab w:val="left" w:pos="3600"/>
          <w:tab w:val="left" w:pos="5760"/>
        </w:tabs>
        <w:spacing w:after="0"/>
      </w:pPr>
      <w:r>
        <w:tab/>
        <w:t>Tuesday</w:t>
      </w:r>
      <w:r>
        <w:tab/>
        <w:t>Initial slate</w:t>
      </w:r>
      <w:r>
        <w:tab/>
        <w:t>pass</w:t>
      </w:r>
    </w:p>
    <w:p w14:paraId="37245E74" w14:textId="77777777" w:rsidR="00057312" w:rsidRDefault="00057312" w:rsidP="007E0B19">
      <w:pPr>
        <w:tabs>
          <w:tab w:val="left" w:pos="720"/>
          <w:tab w:val="left" w:pos="3600"/>
          <w:tab w:val="left" w:pos="5760"/>
        </w:tabs>
        <w:spacing w:after="0"/>
      </w:pPr>
      <w:r>
        <w:tab/>
        <w:t>Wednesday</w:t>
      </w:r>
      <w:r>
        <w:tab/>
        <w:t>odds update</w:t>
      </w:r>
      <w:r>
        <w:tab/>
        <w:t>pass</w:t>
      </w:r>
    </w:p>
    <w:p w14:paraId="09485ACA" w14:textId="77777777" w:rsidR="00057312" w:rsidRDefault="00057312" w:rsidP="007E0B19">
      <w:pPr>
        <w:tabs>
          <w:tab w:val="left" w:pos="720"/>
          <w:tab w:val="left" w:pos="3600"/>
          <w:tab w:val="left" w:pos="5760"/>
        </w:tabs>
        <w:spacing w:after="0"/>
      </w:pPr>
      <w:r>
        <w:tab/>
        <w:t>Thursday</w:t>
      </w:r>
      <w:r>
        <w:tab/>
        <w:t>odds update</w:t>
      </w:r>
      <w:r>
        <w:tab/>
        <w:t>fail</w:t>
      </w:r>
    </w:p>
    <w:p w14:paraId="37CFB846" w14:textId="77777777" w:rsidR="00057312" w:rsidRDefault="00057312" w:rsidP="007E0B19">
      <w:pPr>
        <w:tabs>
          <w:tab w:val="left" w:pos="720"/>
          <w:tab w:val="left" w:pos="3600"/>
          <w:tab w:val="left" w:pos="5760"/>
        </w:tabs>
        <w:spacing w:after="0"/>
      </w:pPr>
      <w:r>
        <w:tab/>
        <w:t>Friday</w:t>
      </w:r>
      <w:r>
        <w:tab/>
        <w:t>odds update</w:t>
      </w:r>
      <w:r>
        <w:tab/>
        <w:t>fail</w:t>
      </w:r>
    </w:p>
    <w:p w14:paraId="36DD1472" w14:textId="77777777" w:rsidR="00057312" w:rsidRDefault="00057312" w:rsidP="007E0B19">
      <w:pPr>
        <w:tabs>
          <w:tab w:val="left" w:pos="720"/>
          <w:tab w:val="left" w:pos="3600"/>
          <w:tab w:val="left" w:pos="5760"/>
        </w:tabs>
        <w:spacing w:after="0"/>
      </w:pPr>
      <w:r>
        <w:tab/>
        <w:t>Monday</w:t>
      </w:r>
      <w:r>
        <w:tab/>
        <w:t>settlement</w:t>
      </w:r>
      <w:r>
        <w:tab/>
        <w:t>fail</w:t>
      </w:r>
    </w:p>
    <w:p w14:paraId="5A662A09" w14:textId="77777777" w:rsidR="00057312" w:rsidRDefault="00057312" w:rsidP="007E0B19">
      <w:pPr>
        <w:tabs>
          <w:tab w:val="left" w:pos="720"/>
          <w:tab w:val="left" w:pos="3600"/>
          <w:tab w:val="left" w:pos="5760"/>
        </w:tabs>
        <w:spacing w:after="0"/>
      </w:pPr>
      <w:r>
        <w:tab/>
        <w:t>Tues</w:t>
      </w:r>
      <w:r>
        <w:tab/>
        <w:t>settlement</w:t>
      </w:r>
      <w:r>
        <w:tab/>
        <w:t>pass</w:t>
      </w:r>
    </w:p>
    <w:p w14:paraId="0F80599F" w14:textId="1C678632" w:rsidR="00057312" w:rsidRDefault="00057312" w:rsidP="007E0B19">
      <w:pPr>
        <w:tabs>
          <w:tab w:val="left" w:pos="720"/>
          <w:tab w:val="left" w:pos="3600"/>
          <w:tab w:val="left" w:pos="5760"/>
        </w:tabs>
      </w:pPr>
      <w:r>
        <w:tab/>
        <w:t>Wednesday</w:t>
      </w:r>
      <w:r>
        <w:tab/>
        <w:t>odds update</w:t>
      </w:r>
      <w:r>
        <w:tab/>
        <w:t>pass</w:t>
      </w:r>
    </w:p>
    <w:p w14:paraId="7412ABF0" w14:textId="7B83407F" w:rsidR="009C7E0F" w:rsidRDefault="00000000">
      <w:r>
        <w:t xml:space="preserve"> </w:t>
      </w:r>
    </w:p>
    <w:p w14:paraId="1F29F413" w14:textId="7962E605" w:rsidR="009C7E0F" w:rsidRDefault="00000000">
      <w:r>
        <w:t xml:space="preserve">Initial data proposals must be sent between </w:t>
      </w:r>
      <w:r w:rsidR="00C3311B">
        <w:t>12:00 and 13:00 GMT (</w:t>
      </w:r>
      <w:r w:rsidR="00E8654A">
        <w:t>8</w:t>
      </w:r>
      <w:r w:rsidR="00C3311B">
        <w:t>-</w:t>
      </w:r>
      <w:r w:rsidR="00E8654A">
        <w:t>9</w:t>
      </w:r>
      <w:r w:rsidR="00C3311B">
        <w:t xml:space="preserve"> AM summer New York)</w:t>
      </w:r>
      <w:r w:rsidR="007F45C1">
        <w:t>, and vot</w:t>
      </w:r>
      <w:r w:rsidR="00E8654A">
        <w:t xml:space="preserve">es are not counted until midnight. </w:t>
      </w:r>
      <w:r w:rsidR="007F45C1">
        <w:t>This gives oracle token holders sufficient time each day to see each data submission</w:t>
      </w:r>
      <w:r>
        <w:t xml:space="preserve">. </w:t>
      </w:r>
      <w:r w:rsidR="00E8654A">
        <w:t xml:space="preserve">Anyone can execute the function that processes the vote. </w:t>
      </w:r>
      <w:r>
        <w:t xml:space="preserve">Upon submission, the </w:t>
      </w:r>
      <w:r w:rsidR="00C3311B">
        <w:t>proposal can be submitted to a vote count at any time after 18:00 GMT. A yes vote sends the data to the betting contract, while a no vote burns a fraction of the proposer</w:t>
      </w:r>
      <w:r w:rsidR="00A07E3C">
        <w:t>'</w:t>
      </w:r>
      <w:r w:rsidR="00C3311B">
        <w:t>s bond and resets the state for the next data proposal</w:t>
      </w:r>
      <w:r>
        <w:t>.</w:t>
      </w:r>
      <w:r>
        <w:rPr>
          <w:rStyle w:val="FootnoteReference"/>
        </w:rPr>
        <w:footnoteReference w:id="11"/>
      </w:r>
      <w:r w:rsidR="00E8654A">
        <w:t xml:space="preserve"> For rejected initial and settlement data submissions, these must be resubmitted; for a rejected odds update, they can be resubmitted or not. </w:t>
      </w:r>
    </w:p>
    <w:p w14:paraId="4A64A6B3" w14:textId="503548BE" w:rsidR="007E0B19" w:rsidRDefault="00142D15" w:rsidP="007E0B19">
      <w:r>
        <w:t>T</w:t>
      </w:r>
      <w:r w:rsidR="007E0B19">
        <w:t xml:space="preserve">oken holders submitting failed data submissions are charged a fee equal to 0.25% of </w:t>
      </w:r>
      <w:r w:rsidR="00E8654A">
        <w:t xml:space="preserve">the immutable </w:t>
      </w:r>
      <w:r w:rsidR="007E0B19">
        <w:t>total supply. Rejections should be rare, but they should happen</w:t>
      </w:r>
      <w:r w:rsidR="00E8654A">
        <w:t xml:space="preserve"> occasional</w:t>
      </w:r>
      <w:r w:rsidR="007E0B19">
        <w:t xml:space="preserve"> due to </w:t>
      </w:r>
      <w:r w:rsidR="00E8654A">
        <w:t>unintentional</w:t>
      </w:r>
      <w:r w:rsidR="007E0B19">
        <w:t xml:space="preserve"> mistakes. The penalty is meant to be painful but tolerable</w:t>
      </w:r>
      <w:r w:rsidR="00534C02">
        <w:t xml:space="preserve">, as three initial oracle token </w:t>
      </w:r>
      <w:proofErr w:type="gramStart"/>
      <w:r w:rsidR="00534C02">
        <w:t>holders</w:t>
      </w:r>
      <w:proofErr w:type="gramEnd"/>
      <w:r w:rsidR="00534C02">
        <w:t xml:space="preserve"> control 13.3% of the token supply, and the minimum token holding needed for submitting data is 10.0%</w:t>
      </w:r>
      <w:r w:rsidR="007E0B19">
        <w:t xml:space="preserve">. Those rejecting data do not get a bonus, as we do not want to incent users to reject data submissions to acquire more tokens. In the extreme case where the large token holders have close to the minimum data submission amount, they can adjust the minimum data submission parameter to accommodate them with their fewer tokens. </w:t>
      </w:r>
    </w:p>
    <w:p w14:paraId="62ED7314" w14:textId="77777777" w:rsidR="007E0B19" w:rsidRDefault="007E0B19"/>
    <w:p w14:paraId="30F21F23" w14:textId="77777777" w:rsidR="009C7E0F" w:rsidRDefault="009C7E0F"/>
    <w:p w14:paraId="53A15961" w14:textId="6B481D07" w:rsidR="009C7E0F" w:rsidRDefault="00000000">
      <w:pPr>
        <w:pStyle w:val="Heading2"/>
      </w:pPr>
      <w:bookmarkStart w:id="20" w:name="_Toc144113694"/>
      <w:r>
        <w:t>3.3</w:t>
      </w:r>
      <w:r>
        <w:tab/>
        <w:t>How Oracle Token Holders Claim Oracle's Revenue</w:t>
      </w:r>
      <w:bookmarkEnd w:id="20"/>
    </w:p>
    <w:p w14:paraId="4D706D2F" w14:textId="56DD49BB" w:rsidR="00FE6218" w:rsidRDefault="00000000">
      <w:r>
        <w:t>Each week the oracle receives 5% of the bettor winnings as a fee for their service</w:t>
      </w:r>
      <w:r w:rsidR="00FE6218">
        <w:t xml:space="preserve">. This is consistent with the Oracle receiving </w:t>
      </w:r>
      <w:r>
        <w:t>2.5% of bet amounts</w:t>
      </w:r>
      <w:r w:rsidR="00FE6218">
        <w:t xml:space="preserve"> and the LPs receiving the other 2.5%. While the oracle could receive nothing if all bettors lose, </w:t>
      </w:r>
      <w:r w:rsidR="00A7340A">
        <w:t>the oracle</w:t>
      </w:r>
      <w:r w:rsidR="00FE6218">
        <w:t xml:space="preserve"> can never lose money. Token holders must vote on data submissions to get their revenue, which requires they keep their tokens in the oracle contract. </w:t>
      </w:r>
      <w:r w:rsidR="00995617">
        <w:t>For</w:t>
      </w:r>
      <w:r w:rsidR="00FE6218">
        <w:t xml:space="preserve"> example, if </w:t>
      </w:r>
      <w:r w:rsidR="00A7340A">
        <w:t>their</w:t>
      </w:r>
      <w:r w:rsidR="00FE6218">
        <w:t xml:space="preserve"> tokens were in the contract for three settlements, and they voted twice, they would receive one-third of their payment. The other two-thirds would be added back to the pool to go to the other token holders, incenting the token holders to actively monitor the the data </w:t>
      </w:r>
      <w:r w:rsidR="00995617">
        <w:t>submitted</w:t>
      </w:r>
      <w:r w:rsidR="00FE6218">
        <w:t>.</w:t>
      </w:r>
    </w:p>
    <w:p w14:paraId="002822DB" w14:textId="3D5557CC" w:rsidR="00C36643" w:rsidRDefault="00C36643">
      <w:r>
        <w:t xml:space="preserve">The primary way the oracle </w:t>
      </w:r>
      <w:proofErr w:type="spellStart"/>
      <w:r>
        <w:t>acrues</w:t>
      </w:r>
      <w:proofErr w:type="spellEnd"/>
      <w:r>
        <w:t xml:space="preserve"> fee revenue is at settlement. The epoch </w:t>
      </w:r>
      <w:proofErr w:type="spellStart"/>
      <w:r>
        <w:t>incements</w:t>
      </w:r>
      <w:proofErr w:type="spellEnd"/>
      <w:r>
        <w:t xml:space="preserve"> each settlement, which is why this number is recorded in a token depositor’s account. The other way the oracle </w:t>
      </w:r>
      <w:proofErr w:type="spellStart"/>
      <w:r>
        <w:t>acrues</w:t>
      </w:r>
      <w:proofErr w:type="spellEnd"/>
      <w:r>
        <w:t xml:space="preserve"> revenue is when negligent token depositors claim revenue. The unearned AVAX is then immediately reallocated to the other token holders by treating it like a settlement </w:t>
      </w:r>
      <w:proofErr w:type="gramStart"/>
      <w:r>
        <w:t>dividend</w:t>
      </w:r>
      <w:proofErr w:type="gramEnd"/>
    </w:p>
    <w:p w14:paraId="62F44985" w14:textId="67802900" w:rsidR="009C7E0F" w:rsidRDefault="00000000">
      <w:pPr>
        <w:pStyle w:val="Heading2"/>
      </w:pPr>
      <w:bookmarkStart w:id="21" w:name="_Toc144113695"/>
      <w:r>
        <w:lastRenderedPageBreak/>
        <w:t>3.4</w:t>
      </w:r>
      <w:r>
        <w:tab/>
        <w:t>Tests</w:t>
      </w:r>
      <w:bookmarkEnd w:id="21"/>
    </w:p>
    <w:p w14:paraId="7BDABDBB" w14:textId="77777777" w:rsidR="00995617" w:rsidRDefault="00995617"/>
    <w:p w14:paraId="6E305B91" w14:textId="3305AD6B" w:rsidR="009C7E0F" w:rsidRDefault="00000000">
      <w:r>
        <w:t xml:space="preserve">On GitHub, </w:t>
      </w:r>
      <w:r w:rsidR="0073273C">
        <w:t>there are several test</w:t>
      </w:r>
      <w:r>
        <w:t xml:space="preserve"> scripts document</w:t>
      </w:r>
      <w:r w:rsidR="0073273C">
        <w:t>ing</w:t>
      </w:r>
      <w:r>
        <w:t xml:space="preserve"> the integrity of </w:t>
      </w:r>
      <w:r w:rsidR="0073273C">
        <w:t>the</w:t>
      </w:r>
      <w:r>
        <w:t xml:space="preserve"> contract methods. </w:t>
      </w:r>
      <w:r w:rsidR="0073273C">
        <w:t xml:space="preserve">These JavaScript files correspond to hypothetical transaction sequences documented in </w:t>
      </w:r>
      <w:proofErr w:type="gramStart"/>
      <w:r w:rsidR="0073273C">
        <w:t>ASBtests.xls, and</w:t>
      </w:r>
      <w:proofErr w:type="gramEnd"/>
      <w:r w:rsidR="0073273C">
        <w:t xml:space="preserve"> are described in ASBtests.docx. </w:t>
      </w:r>
    </w:p>
    <w:p w14:paraId="463FDF7E" w14:textId="77777777" w:rsidR="009C7E0F" w:rsidRDefault="00000000">
      <w:pPr>
        <w:pStyle w:val="Heading1"/>
      </w:pPr>
      <w:bookmarkStart w:id="22" w:name="_Toc144113696"/>
      <w:r>
        <w:t>4</w:t>
      </w:r>
      <w:r>
        <w:tab/>
        <w:t>Conclusion</w:t>
      </w:r>
      <w:bookmarkEnd w:id="22"/>
    </w:p>
    <w:p w14:paraId="3DE13336" w14:textId="679FE22F" w:rsidR="009C7E0F" w:rsidRDefault="009C7E0F"/>
    <w:p w14:paraId="49984512" w14:textId="280BCEAF" w:rsidR="001A3AE3" w:rsidRDefault="00000000">
      <w:r>
        <w:rPr>
          <w:rFonts w:eastAsia="Times New Roman"/>
          <w:color w:val="222222"/>
        </w:rPr>
        <w:t xml:space="preserve">Most sports betting sites touting their crypto functionality are </w:t>
      </w:r>
      <w:r w:rsidR="00747B64">
        <w:rPr>
          <w:rFonts w:eastAsia="Times New Roman"/>
          <w:color w:val="222222"/>
        </w:rPr>
        <w:t xml:space="preserve">conventional </w:t>
      </w:r>
      <w:r w:rsidR="00A07E3C">
        <w:rPr>
          <w:rFonts w:eastAsia="Times New Roman"/>
          <w:color w:val="222222"/>
        </w:rPr>
        <w:t>on</w:t>
      </w:r>
      <w:r w:rsidR="00747B64">
        <w:rPr>
          <w:rFonts w:eastAsia="Times New Roman"/>
          <w:color w:val="222222"/>
        </w:rPr>
        <w:t>es accepting</w:t>
      </w:r>
      <w:r>
        <w:rPr>
          <w:rFonts w:eastAsia="Times New Roman"/>
          <w:color w:val="222222"/>
        </w:rPr>
        <w:t xml:space="preserve"> 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A07E3C">
        <w:t>goo</w:t>
      </w:r>
      <w:r w:rsidR="0036228D">
        <w:t xml:space="preserve">d incentives can provide an example </w:t>
      </w:r>
      <w:r w:rsidR="00A07E3C">
        <w:t>of</w:t>
      </w:r>
      <w:r w:rsidR="0036228D">
        <w:t xml:space="preserve"> what works on the blockchain. </w:t>
      </w:r>
      <w:r w:rsidR="001A3AE3">
        <w:t>The purpose of the con</w:t>
      </w:r>
      <w:r w:rsidR="00747B64">
        <w:t>t</w:t>
      </w:r>
      <w:r w:rsidR="001A3AE3">
        <w:t>ract is to facilitate betting, not creat</w:t>
      </w:r>
      <w:r w:rsidR="00747B64">
        <w:t>e</w:t>
      </w:r>
      <w:r w:rsidR="001A3AE3">
        <w:t xml:space="preserve"> a</w:t>
      </w:r>
      <w:r w:rsidR="00A7340A">
        <w:t xml:space="preserve"> new</w:t>
      </w:r>
      <w:r w:rsidR="001A3AE3">
        <w:t xml:space="preserve"> token</w:t>
      </w:r>
      <w:r w:rsidR="00A7340A">
        <w:t xml:space="preserve"> for speculation</w:t>
      </w:r>
      <w:r w:rsidR="001A3AE3">
        <w:t>.</w:t>
      </w:r>
      <w:r w:rsidR="00246E48">
        <w:t xml:space="preserve"> U</w:t>
      </w:r>
      <w:r w:rsidR="001A3AE3">
        <w:t xml:space="preserve">nlike most </w:t>
      </w:r>
      <w:proofErr w:type="spellStart"/>
      <w:r w:rsidR="001A3AE3">
        <w:t>dapps</w:t>
      </w:r>
      <w:proofErr w:type="spellEnd"/>
      <w:r w:rsidR="00747B64">
        <w:t>,</w:t>
      </w:r>
      <w:r w:rsidR="001A3AE3">
        <w:t xml:space="preserve"> where tokens have a vague governance role and </w:t>
      </w:r>
      <w:r w:rsidR="00DB709E">
        <w:t xml:space="preserve">hypothetical </w:t>
      </w:r>
      <w:r w:rsidR="00E972CF">
        <w:t>revenue</w:t>
      </w:r>
      <w:r w:rsidR="00DB709E">
        <w:t xml:space="preserve">, </w:t>
      </w:r>
      <w:r w:rsidR="00995617">
        <w:t>ASB’s</w:t>
      </w:r>
      <w:r w:rsidR="00DB709E">
        <w:t xml:space="preserve"> token holders have a</w:t>
      </w:r>
      <w:r w:rsidR="000106A5">
        <w:t xml:space="preserve"> straightforward but</w:t>
      </w:r>
      <w:r w:rsidR="00DB709E">
        <w:t xml:space="preserve"> essential job </w:t>
      </w:r>
      <w:r w:rsidR="00A21EC6">
        <w:t>that generates</w:t>
      </w:r>
      <w:r w:rsidR="00DB709E">
        <w:t xml:space="preserve"> </w:t>
      </w:r>
      <w:r w:rsidR="00E972CF">
        <w:t>instant</w:t>
      </w:r>
      <w:r w:rsidR="00DB709E">
        <w:t xml:space="preserve"> revenue. </w:t>
      </w:r>
    </w:p>
    <w:p w14:paraId="255A6D53" w14:textId="15399A96" w:rsidR="0015200F"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 xml:space="preserve">A sustainable contract creates a repeated game where honesty is always the dominant strategy for every player. Simplicity is crucial in generating </w:t>
      </w:r>
      <w:r w:rsidR="000106A5">
        <w:t xml:space="preserve">the </w:t>
      </w:r>
      <w:r w:rsidR="00C36643">
        <w:t>cooperative</w:t>
      </w:r>
      <w:r>
        <w:t xml:space="preserve"> </w:t>
      </w:r>
      <w:r w:rsidR="000106A5">
        <w:t>equilibrium</w:t>
      </w:r>
      <w:r>
        <w:t xml:space="preserve"> because the state space grows exponentially in the number of players and actions they can take. An incentive</w:t>
      </w:r>
      <w:r w:rsidR="00A07E3C">
        <w:t>-</w:t>
      </w:r>
      <w:r>
        <w:t xml:space="preserve">compatible contract avoids costly </w:t>
      </w:r>
      <w:r w:rsidR="00C36643">
        <w:t xml:space="preserve">and redundant </w:t>
      </w:r>
      <w:r>
        <w:t>adjudication procedures</w:t>
      </w:r>
      <w:r w:rsidR="000106A5">
        <w:t xml:space="preserve">, allowing bettors to cash out in timely fashion. </w:t>
      </w:r>
      <w:r w:rsidR="0015200F">
        <w:t xml:space="preserve">The trust one puts into the </w:t>
      </w:r>
      <w:r w:rsidR="00C742E4">
        <w:t>ASB</w:t>
      </w:r>
      <w:r w:rsidR="0015200F">
        <w:t xml:space="preserve"> Oracle is fundamentally the same as why investors trust miners: the rational self-interested assessment that honesty dominates dishonesty for a hypothetical individual.</w:t>
      </w:r>
    </w:p>
    <w:p w14:paraId="2F681563" w14:textId="207D8F33" w:rsidR="00324B73" w:rsidRDefault="00E40A4B">
      <w:r>
        <w:t>Blockchain betting</w:t>
      </w:r>
      <w:r w:rsidR="0015200F" w:rsidRPr="0021793C">
        <w:t xml:space="preserve"> contracts are </w:t>
      </w:r>
      <w:r>
        <w:t>the perfect</w:t>
      </w:r>
      <w:r w:rsidR="0015200F" w:rsidRPr="0021793C">
        <w:t xml:space="preserve"> application of straightforward rules to </w:t>
      </w:r>
      <w:r>
        <w:t>a common use case.</w:t>
      </w:r>
      <w:r w:rsidR="00724F98">
        <w:t xml:space="preserve"> </w:t>
      </w:r>
      <w:r w:rsidR="00C742E4">
        <w:t>ASB</w:t>
      </w:r>
      <w:r w:rsidR="0015200F" w:rsidRPr="0021793C">
        <w:t xml:space="preserve"> presents a quick and efficient way to get asset exposure without the many hassles in standard contracts</w:t>
      </w:r>
      <w:r w:rsidR="0015200F">
        <w:t>.</w:t>
      </w:r>
      <w:r w:rsidR="00724F98">
        <w:t xml:space="preserve">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000000">
      <w:r>
        <w:br w:type="page"/>
      </w:r>
    </w:p>
    <w:p w14:paraId="5EF35A4A" w14:textId="095DC069" w:rsidR="009C7E0F" w:rsidRDefault="00000000">
      <w:pPr>
        <w:pStyle w:val="Heading1"/>
      </w:pPr>
      <w:bookmarkStart w:id="23" w:name="_Toc144113697"/>
      <w:r>
        <w:lastRenderedPageBreak/>
        <w:t>Appendix</w:t>
      </w:r>
      <w:bookmarkEnd w:id="23"/>
    </w:p>
    <w:p w14:paraId="3A7B7D74" w14:textId="77777777" w:rsidR="009C7E0F" w:rsidRDefault="009C7E0F">
      <w:pPr>
        <w:tabs>
          <w:tab w:val="left" w:pos="2160"/>
          <w:tab w:val="left" w:pos="3600"/>
        </w:tabs>
        <w:ind w:left="1440"/>
      </w:pPr>
    </w:p>
    <w:p w14:paraId="2E88A774" w14:textId="77777777" w:rsidR="009C7E0F" w:rsidRDefault="00000000">
      <w:pPr>
        <w:pStyle w:val="Heading2"/>
      </w:pPr>
      <w:bookmarkStart w:id="24" w:name="_Toc144113698"/>
      <w:r>
        <w:t>Odds Translation</w:t>
      </w:r>
      <w:bookmarkEnd w:id="24"/>
    </w:p>
    <w:p w14:paraId="4B8CDE96" w14:textId="77777777" w:rsidR="009C7E0F" w:rsidRDefault="00000000">
      <w:r>
        <w:t xml:space="preserve">To convert </w:t>
      </w:r>
      <w:proofErr w:type="spellStart"/>
      <w:r>
        <w:t>moneyline</w:t>
      </w:r>
      <w:proofErr w:type="spellEnd"/>
      <w:r>
        <w:t xml:space="preserve"> odds into Decimal odds, we have the following.</w:t>
      </w:r>
    </w:p>
    <w:p w14:paraId="76440B56"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2B73E332"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17DFBFDF" w14:textId="77777777" w:rsidR="009C7E0F" w:rsidRDefault="009C7E0F">
      <w:pPr>
        <w:tabs>
          <w:tab w:val="left" w:pos="3600"/>
        </w:tabs>
        <w:spacing w:after="0"/>
        <w:ind w:left="720"/>
      </w:pPr>
    </w:p>
    <w:p w14:paraId="7DD08528" w14:textId="77777777" w:rsidR="009C7E0F" w:rsidRDefault="00000000">
      <w:r>
        <w:t xml:space="preserve">To translate decimal odds into </w:t>
      </w:r>
      <w:proofErr w:type="spellStart"/>
      <w:r>
        <w:t>moneyline</w:t>
      </w:r>
      <w:proofErr w:type="spellEnd"/>
      <w:r>
        <w:t xml:space="preserve"> odds that are prominent on NFL betting sites, we have the following adjustment mechanism:</w:t>
      </w:r>
    </w:p>
    <w:p w14:paraId="439143BF" w14:textId="5BB98886" w:rsidR="009C7E0F" w:rsidRDefault="00000000">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w:t>
      </w:r>
      <w:proofErr w:type="spellStart"/>
      <w:r>
        <w:t>Moneyline</w:t>
      </w:r>
      <w:proofErr w:type="spellEnd"/>
      <w:r>
        <w:t xml:space="preserve"> odds</w:t>
      </w:r>
    </w:p>
    <w:p w14:paraId="36E0C5BD" w14:textId="52422BCF" w:rsidR="009C7E0F" w:rsidRDefault="00000000">
      <w:pPr>
        <w:tabs>
          <w:tab w:val="left" w:pos="4320"/>
        </w:tabs>
        <w:spacing w:after="0"/>
        <w:ind w:left="720"/>
      </w:pPr>
      <w:r>
        <w:t>If decimal odds are less than 2</w:t>
      </w:r>
      <w:r w:rsidR="00892E04">
        <w:t>.0</w:t>
      </w:r>
      <w:r>
        <w:t xml:space="preserve">: </w:t>
      </w:r>
      <w:r>
        <w:tab/>
        <w:t>-100</w:t>
      </w:r>
      <w:proofErr w:type="gramStart"/>
      <w:r>
        <w:t>/(</w:t>
      </w:r>
      <w:proofErr w:type="gramEnd"/>
      <w:r>
        <w:t xml:space="preserve">decimal odds -1) = </w:t>
      </w:r>
      <w:proofErr w:type="spellStart"/>
      <w:r>
        <w:t>Moneyline</w:t>
      </w:r>
      <w:proofErr w:type="spellEnd"/>
      <w:r>
        <w:t xml:space="preserve"> odds</w:t>
      </w:r>
    </w:p>
    <w:p w14:paraId="680EA4D8" w14:textId="77777777" w:rsidR="009C7E0F" w:rsidRDefault="009C7E0F">
      <w:pPr>
        <w:tabs>
          <w:tab w:val="left" w:pos="4320"/>
        </w:tabs>
        <w:spacing w:after="0"/>
        <w:ind w:left="720"/>
      </w:pPr>
    </w:p>
    <w:p w14:paraId="14D6F3B9" w14:textId="77777777" w:rsidR="009C7E0F" w:rsidRDefault="00000000">
      <w:pPr>
        <w:tabs>
          <w:tab w:val="left" w:pos="4320"/>
        </w:tabs>
        <w:spacing w:after="0"/>
      </w:pPr>
      <w:r>
        <w:t xml:space="preserve">To translate </w:t>
      </w:r>
      <w:proofErr w:type="spellStart"/>
      <w:r>
        <w:t>moneyline</w:t>
      </w:r>
      <w:proofErr w:type="spellEnd"/>
      <w:r>
        <w:t xml:space="preserve"> odds to fractional odds:</w:t>
      </w:r>
    </w:p>
    <w:p w14:paraId="1550C059" w14:textId="77777777" w:rsidR="009C7E0F" w:rsidRDefault="009C7E0F">
      <w:pPr>
        <w:tabs>
          <w:tab w:val="left" w:pos="4320"/>
        </w:tabs>
        <w:spacing w:after="0"/>
        <w:ind w:left="720"/>
      </w:pPr>
    </w:p>
    <w:p w14:paraId="55EFDC64"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w:t>
      </w:r>
      <w:proofErr w:type="gramStart"/>
      <w:r>
        <w:t>100  =</w:t>
      </w:r>
      <w:proofErr w:type="gramEnd"/>
      <w:r>
        <w:t xml:space="preserve"> Fractional odds</w:t>
      </w:r>
    </w:p>
    <w:p w14:paraId="6DE6BBCC"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155B2E7A" w14:textId="77777777" w:rsidR="00246E48" w:rsidRDefault="00246E48" w:rsidP="00246E48">
      <w:pPr>
        <w:tabs>
          <w:tab w:val="left" w:pos="3600"/>
        </w:tabs>
        <w:spacing w:after="0"/>
      </w:pPr>
    </w:p>
    <w:p w14:paraId="0004ABDC" w14:textId="7314EDDE" w:rsidR="00246E48" w:rsidRDefault="00246E48" w:rsidP="00246E48">
      <w:r>
        <w:t>To convert decimal odds into winning probability.</w:t>
      </w:r>
    </w:p>
    <w:p w14:paraId="4E41C7B3" w14:textId="2E0BCC40" w:rsidR="00246E48" w:rsidRDefault="00246E48" w:rsidP="00246E48">
      <w:pPr>
        <w:tabs>
          <w:tab w:val="left" w:pos="3600"/>
        </w:tabs>
        <w:spacing w:after="0"/>
        <w:ind w:left="720"/>
      </w:pPr>
      <w:r>
        <w:t>prob(win) = 1 / Decimal odds</w:t>
      </w:r>
    </w:p>
    <w:p w14:paraId="4C970162" w14:textId="538B3CE6" w:rsidR="00246E48" w:rsidRDefault="00246E48" w:rsidP="00246E48">
      <w:pPr>
        <w:tabs>
          <w:tab w:val="left" w:pos="3600"/>
        </w:tabs>
        <w:spacing w:after="0"/>
        <w:ind w:left="720"/>
      </w:pPr>
      <w:r>
        <w:t>Decimal odds = 1 / prob(win)</w:t>
      </w:r>
    </w:p>
    <w:p w14:paraId="79F325F9" w14:textId="77777777" w:rsidR="00246E48" w:rsidRDefault="00246E48" w:rsidP="00246E48">
      <w:pPr>
        <w:tabs>
          <w:tab w:val="left" w:pos="3600"/>
        </w:tabs>
        <w:spacing w:after="0"/>
      </w:pPr>
    </w:p>
    <w:p w14:paraId="7B5BBF98" w14:textId="77777777" w:rsidR="00142D15" w:rsidRDefault="00142D15" w:rsidP="00142D15">
      <w:pPr>
        <w:rPr>
          <w:rFonts w:eastAsia="Times New Roman"/>
          <w:color w:val="222222"/>
        </w:rPr>
      </w:pPr>
      <w:r>
        <w:rPr>
          <w:rFonts w:eastAsia="Times New Roman"/>
          <w:color w:val="222222"/>
        </w:rPr>
        <w:t xml:space="preserve">The most common odds offered for the NFL are presented in </w:t>
      </w:r>
      <w:proofErr w:type="spellStart"/>
      <w:r>
        <w:rPr>
          <w:rFonts w:eastAsia="Times New Roman"/>
          <w:color w:val="222222"/>
        </w:rPr>
        <w:t>moneyline</w:t>
      </w:r>
      <w:proofErr w:type="spellEnd"/>
      <w:r>
        <w:rPr>
          <w:rFonts w:eastAsia="Times New Roman"/>
          <w:color w:val="222222"/>
        </w:rPr>
        <w:t xml:space="preserve"> form as </w:t>
      </w:r>
      <w:r>
        <w:rPr>
          <w:rFonts w:eastAsia="Times New Roman"/>
          <w:color w:val="222222"/>
        </w:rPr>
        <w:noBreakHyphen/>
        <w:t>110 for both teams. A flat book on such a wager would receive 220 and payout 210. In this way, the 'house' makes money used to pay for various costs and a profit from the house. The implicit profit ('</w:t>
      </w:r>
      <w:proofErr w:type="spellStart"/>
      <w:r>
        <w:rPr>
          <w:rFonts w:eastAsia="Times New Roman"/>
          <w:color w:val="222222"/>
        </w:rPr>
        <w:t>vig</w:t>
      </w:r>
      <w:proofErr w:type="spellEnd"/>
      <w:r>
        <w:rPr>
          <w:rFonts w:eastAsia="Times New Roman"/>
          <w:color w:val="222222"/>
        </w:rPr>
        <w:t xml:space="preserve">') in this case would be 4.55%, 10/220. The general formula for estimating the </w:t>
      </w:r>
      <w:proofErr w:type="spellStart"/>
      <w:r>
        <w:rPr>
          <w:rFonts w:eastAsia="Times New Roman"/>
          <w:color w:val="222222"/>
        </w:rPr>
        <w:t>vig</w:t>
      </w:r>
      <w:proofErr w:type="spellEnd"/>
      <w:r>
        <w:rPr>
          <w:rFonts w:eastAsia="Times New Roman"/>
          <w:color w:val="222222"/>
        </w:rPr>
        <w:t xml:space="preserve">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(e.g., 1.909 for a standard even money bet) for opposing teams.</w:t>
      </w:r>
    </w:p>
    <w:p w14:paraId="09D21F56" w14:textId="77777777" w:rsidR="00142D15" w:rsidRDefault="00142D15" w:rsidP="00142D15">
      <w:pPr>
        <w:pStyle w:val="MTDisplayEquation"/>
      </w:pPr>
      <w:r>
        <w:tab/>
      </w:r>
      <w:r>
        <w:rPr>
          <w:position w:val="-32"/>
        </w:rPr>
        <w:object w:dxaOrig="1620" w:dyaOrig="700" w14:anchorId="7BA4C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4pt;height:35.5pt" o:ole="">
            <v:imagedata r:id="rId8" o:title=""/>
          </v:shape>
          <o:OLEObject Type="Embed" ProgID="Equation.DSMT4" ShapeID="_x0000_i1025" DrawAspect="Content" ObjectID="_1754852899" r:id="rId9"/>
        </w:object>
      </w:r>
    </w:p>
    <w:p w14:paraId="5D08D61F" w14:textId="77777777" w:rsidR="00142D15" w:rsidRDefault="00142D15" w:rsidP="00142D15">
      <w:r>
        <w:t>The spreadsheet 'ASB.xlsx' presents a page where people can see how these transformations are applied. Those interested in sending odds to the contract will find it a helpful template.</w:t>
      </w:r>
    </w:p>
    <w:p w14:paraId="47BF6849" w14:textId="77777777" w:rsidR="009C7E0F" w:rsidRDefault="009C7E0F" w:rsidP="00142D15">
      <w:pPr>
        <w:tabs>
          <w:tab w:val="left" w:pos="4320"/>
        </w:tabs>
        <w:spacing w:after="0"/>
      </w:pPr>
    </w:p>
    <w:p w14:paraId="4F6548C0" w14:textId="77777777" w:rsidR="00142D15" w:rsidRDefault="00142D15" w:rsidP="00142D15">
      <w:pPr>
        <w:tabs>
          <w:tab w:val="left" w:pos="4320"/>
        </w:tabs>
        <w:spacing w:after="0"/>
      </w:pPr>
    </w:p>
    <w:p w14:paraId="0EECC872" w14:textId="14C75E94" w:rsidR="009C7E0F" w:rsidRDefault="00000000">
      <w:pPr>
        <w:rPr>
          <w:b/>
          <w:bCs/>
        </w:rPr>
      </w:pPr>
      <w:r>
        <w:rPr>
          <w:b/>
          <w:bCs/>
        </w:rPr>
        <w:t>Odds in the contract</w:t>
      </w:r>
    </w:p>
    <w:p w14:paraId="58485603" w14:textId="68B50B79" w:rsidR="009C7E0F" w:rsidRDefault="00A7340A">
      <w:r>
        <w:t>O</w:t>
      </w:r>
      <w:r w:rsidR="00892E04">
        <w:t xml:space="preserve">dds are available on many betting websites, and arbitrage </w:t>
      </w:r>
      <w:r w:rsidR="00747B64">
        <w:t>limits</w:t>
      </w:r>
      <w:r w:rsidR="00892E04">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rsidR="00892E04">
        <w:t>co.</w:t>
      </w:r>
    </w:p>
    <w:p w14:paraId="12E721E2" w14:textId="3C634427" w:rsidR="009C7E0F" w:rsidRDefault="00000000">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Pr>
          <w:rFonts w:eastAsia="Times New Roman"/>
          <w:color w:val="222222"/>
        </w:rPr>
        <w:t xml:space="preserve">This number, however, is just relevant to the team in slot 0, the </w:t>
      </w:r>
      <w:r w:rsidR="00A7340A">
        <w:rPr>
          <w:rFonts w:eastAsia="Times New Roman"/>
          <w:color w:val="222222"/>
        </w:rPr>
        <w:t xml:space="preserve">initial </w:t>
      </w:r>
      <w:r>
        <w:rPr>
          <w:rFonts w:eastAsia="Times New Roman"/>
          <w:color w:val="222222"/>
        </w:rPr>
        <w:t xml:space="preserve">favorite. Further, it needs to be adjusted to reflect the oracle fee that would be assessed. Thus, the betting odds for a favorite where the match odds were 955 would be 910, via </w:t>
      </w:r>
    </w:p>
    <w:p w14:paraId="02186B06" w14:textId="12CC0A67" w:rsidR="009C7E0F" w:rsidRDefault="00000000">
      <w:pPr>
        <w:ind w:left="720"/>
      </w:pPr>
      <w:proofErr w:type="spellStart"/>
      <w:r>
        <w:lastRenderedPageBreak/>
        <w:t>Bettor</w:t>
      </w:r>
      <w:proofErr w:type="spellEnd"/>
      <w:r>
        <w:t xml:space="preserve"> Odds (favorite) = (</w:t>
      </w:r>
      <w:proofErr w:type="spellStart"/>
      <w:r>
        <w:t>contractMatchOdds</w:t>
      </w:r>
      <w:proofErr w:type="spellEnd"/>
      <w:r>
        <w:t xml:space="preserve"> * 0.95)/1000 + 1</w:t>
      </w:r>
    </w:p>
    <w:p w14:paraId="28CE70D9" w14:textId="62E86CB8" w:rsidR="009C7E0F" w:rsidRDefault="00000000" w:rsidP="00246E48">
      <w:pPr>
        <w:ind w:left="720"/>
      </w:pPr>
      <w:r>
        <w:t>= 955*0.95/1000+1=1.907</w:t>
      </w:r>
    </w:p>
    <w:p w14:paraId="6A188BE7" w14:textId="5B90AEC9" w:rsidR="009C7E0F" w:rsidRDefault="00000000">
      <w:r>
        <w:t xml:space="preserve">The odds for its opponent </w:t>
      </w:r>
      <w:r w:rsidR="00747B64">
        <w:t>are</w:t>
      </w:r>
      <w:r>
        <w:t xml:space="preserve"> generated within the contract by the following formula:</w:t>
      </w:r>
    </w:p>
    <w:p w14:paraId="4ABBFC74" w14:textId="4600B09A" w:rsidR="009C7E0F" w:rsidRDefault="00000000">
      <w:pPr>
        <w:pStyle w:val="MTDisplayEquation"/>
      </w:pPr>
      <w:r>
        <w:tab/>
      </w:r>
      <w:r>
        <w:rPr>
          <w:position w:val="-32"/>
        </w:rPr>
        <w:object w:dxaOrig="4780" w:dyaOrig="700" w14:anchorId="1CC8A400">
          <v:shape id="_x0000_i1026" type="#_x0000_t75" style="width:240pt;height:35.5pt" o:ole="">
            <v:imagedata r:id="rId10" o:title=""/>
          </v:shape>
          <o:OLEObject Type="Embed" ProgID="Equation.DSMT4" ShapeID="_x0000_i1026" DrawAspect="Content" ObjectID="_1754852900" r:id="rId11"/>
        </w:object>
      </w:r>
    </w:p>
    <w:p w14:paraId="28D0B852" w14:textId="77777777" w:rsidR="009C7E0F" w:rsidRDefault="009C7E0F"/>
    <w:p w14:paraId="7327D046" w14:textId="77777777" w:rsidR="009C7E0F" w:rsidRDefault="00000000">
      <w:pPr>
        <w:tabs>
          <w:tab w:val="left" w:pos="1107"/>
        </w:tabs>
      </w:pPr>
      <w:r>
        <w:t xml:space="preserve">Then to account for the oracle take, the all-in odds for team 1 would </w:t>
      </w:r>
      <w:proofErr w:type="gramStart"/>
      <w:r>
        <w:t>be</w:t>
      </w:r>
      <w:proofErr w:type="gramEnd"/>
    </w:p>
    <w:p w14:paraId="35B26599" w14:textId="260D8FD8" w:rsidR="009C7E0F" w:rsidRDefault="00000000">
      <w:pPr>
        <w:ind w:left="720"/>
      </w:pPr>
      <w:r>
        <w:t>Bettor Odds (underdog) = (underdogOdds * 0.95)/1000 + 1</w:t>
      </w:r>
    </w:p>
    <w:p w14:paraId="4A4537AF" w14:textId="77777777" w:rsidR="009C7E0F" w:rsidRDefault="009C7E0F">
      <w:pPr>
        <w:tabs>
          <w:tab w:val="left" w:pos="1107"/>
        </w:tabs>
      </w:pPr>
    </w:p>
    <w:p w14:paraId="5347D81D" w14:textId="77777777" w:rsidR="009C7E0F" w:rsidRDefault="009C7E0F">
      <w:pPr>
        <w:tabs>
          <w:tab w:val="left" w:pos="1107"/>
        </w:tabs>
      </w:pPr>
    </w:p>
    <w:p w14:paraId="0B3C64C0" w14:textId="65B35109" w:rsidR="009C7E0F" w:rsidRDefault="00000000">
      <w:pPr>
        <w:tabs>
          <w:tab w:val="left" w:pos="1107"/>
        </w:tabs>
      </w:pPr>
      <w:r>
        <w:t>With this method</w:t>
      </w:r>
      <w:r w:rsidR="00747B64">
        <w:t>,</w:t>
      </w:r>
      <w:r>
        <w:t xml:space="preserve"> we can ensure that the set of odds for a contest generates a positive vig, removing a potential attack vector.</w:t>
      </w:r>
      <w:r>
        <w:rPr>
          <w:rStyle w:val="FootnoteReference"/>
        </w:rPr>
        <w:footnoteReference w:id="12"/>
      </w:r>
      <w:r>
        <w:t xml:space="preserve"> This formula generates a vig of 2.5% for the LPs via parameter 45 in the above equation, and the 5% take of winnings generates an approximate 2.5% </w:t>
      </w:r>
      <w:proofErr w:type="spellStart"/>
      <w:r>
        <w:t>vig</w:t>
      </w:r>
      <w:proofErr w:type="spellEnd"/>
      <w:r>
        <w:t xml:space="preserve"> for the oracle.</w:t>
      </w:r>
    </w:p>
    <w:p w14:paraId="76DD57B2" w14:textId="77777777" w:rsidR="00D27B4D" w:rsidRDefault="00D27B4D">
      <w:pPr>
        <w:tabs>
          <w:tab w:val="left" w:pos="1107"/>
        </w:tabs>
      </w:pPr>
      <w:r>
        <w:t xml:space="preserve">The standard odds presented by most casinos embody the standard </w:t>
      </w:r>
      <w:proofErr w:type="spellStart"/>
      <w:r>
        <w:t>vig</w:t>
      </w:r>
      <w:proofErr w:type="spellEnd"/>
      <w:r>
        <w:t xml:space="preserve"> of 4.5%. For example, -110 on an even-money bet, which is 1.909 in decimal odds. This </w:t>
      </w:r>
      <w:proofErr w:type="spellStart"/>
      <w:r>
        <w:t>contractapplies</w:t>
      </w:r>
      <w:proofErr w:type="spellEnd"/>
      <w:r>
        <w:t xml:space="preserve"> the </w:t>
      </w:r>
      <w:proofErr w:type="spellStart"/>
      <w:r>
        <w:t>vig</w:t>
      </w:r>
      <w:proofErr w:type="spellEnd"/>
      <w:r>
        <w:t xml:space="preserve"> to each contest via an algorithm that works well, though it is simply a hack as opposed to something developed via first principles. The approach is to put the LP’s take into the ‘spread’ between the odds offered for the favorite and the underdog, but leave the Oracle’s take out of the spread. The Oracle fee is then taken out of the winnings. </w:t>
      </w:r>
    </w:p>
    <w:p w14:paraId="67A67377" w14:textId="75E7EEE4" w:rsidR="00D27B4D" w:rsidRDefault="00D27B4D">
      <w:pPr>
        <w:tabs>
          <w:tab w:val="left" w:pos="1107"/>
        </w:tabs>
      </w:pPr>
      <w:r>
        <w:t xml:space="preserve">For example, if the </w:t>
      </w:r>
      <w:proofErr w:type="spellStart"/>
      <w:r>
        <w:t>NYGiants</w:t>
      </w:r>
      <w:proofErr w:type="spellEnd"/>
      <w:r>
        <w:t xml:space="preserve"> are at 1.616 decimal odds. 1.909 on both teams in a match is consistent with a 4.5% </w:t>
      </w:r>
      <w:proofErr w:type="spellStart"/>
      <w:r>
        <w:t>vig</w:t>
      </w:r>
      <w:proofErr w:type="spellEnd"/>
      <w:r>
        <w:t xml:space="preserve">. This is loaded as 957. If one bets 100 </w:t>
      </w:r>
      <w:proofErr w:type="spellStart"/>
      <w:r>
        <w:t>avax</w:t>
      </w:r>
      <w:proofErr w:type="spellEnd"/>
      <w:r>
        <w:t xml:space="preserve"> with </w:t>
      </w:r>
      <w:proofErr w:type="gramStart"/>
      <w:r>
        <w:t>a 1.909 odds</w:t>
      </w:r>
      <w:proofErr w:type="gramEnd"/>
      <w:r>
        <w:t xml:space="preserve">, the winnings are 90.9 </w:t>
      </w:r>
      <w:proofErr w:type="spellStart"/>
      <w:r>
        <w:t>avax</w:t>
      </w:r>
      <w:proofErr w:type="spellEnd"/>
      <w:r>
        <w:t xml:space="preserve">; 5% of that is 4.5 </w:t>
      </w:r>
      <w:proofErr w:type="spellStart"/>
      <w:r>
        <w:t>avax</w:t>
      </w:r>
      <w:proofErr w:type="spellEnd"/>
      <w:r>
        <w:t xml:space="preserve">, which is sent to the oracle contract at settlement. Anticipating this, we present the odds in the GUI to 909. </w:t>
      </w:r>
    </w:p>
    <w:p w14:paraId="02393C59" w14:textId="6DF83F6F" w:rsidR="002F367A" w:rsidRDefault="002F367A">
      <w:pPr>
        <w:tabs>
          <w:tab w:val="left" w:pos="1107"/>
        </w:tabs>
      </w:pPr>
      <w:r>
        <w:t xml:space="preserve">Initial odds presented must be between 1.999 and 1.125. The cap at 2.000 reflect the fact the initial odds apply to the initial favorite, while the 1.125 minimum removes events where the initial odds are greater than 8:1, lopsided contests. Eliminating high payout contests mitigates risk, as such events would invite hacker focus. Further, these events are rare, and so are more difficult to validate historically. </w:t>
      </w:r>
    </w:p>
    <w:p w14:paraId="1E643D73" w14:textId="07135485" w:rsidR="00246E48" w:rsidRDefault="00246E48">
      <w:pPr>
        <w:tabs>
          <w:tab w:val="left" w:pos="1107"/>
        </w:tabs>
      </w:pPr>
      <w:r>
        <w:t xml:space="preserve">The excel spreadsheet is provided that generates the data in the necessary format. The basic algorithm is </w:t>
      </w:r>
      <w:proofErr w:type="gramStart"/>
      <w:r>
        <w:t>this</w:t>
      </w:r>
      <w:proofErr w:type="gramEnd"/>
    </w:p>
    <w:p w14:paraId="4C143A51" w14:textId="6C515DF2" w:rsidR="00246E48" w:rsidRDefault="00246E48" w:rsidP="00246E48">
      <w:pPr>
        <w:pStyle w:val="ListParagraph"/>
        <w:numPr>
          <w:ilvl w:val="0"/>
          <w:numId w:val="12"/>
        </w:numPr>
        <w:tabs>
          <w:tab w:val="left" w:pos="1107"/>
        </w:tabs>
      </w:pPr>
      <w:r>
        <w:t xml:space="preserve">Take an initial set of </w:t>
      </w:r>
      <w:proofErr w:type="gramStart"/>
      <w:r>
        <w:t>odds</w:t>
      </w:r>
      <w:proofErr w:type="gramEnd"/>
    </w:p>
    <w:p w14:paraId="4B41192A" w14:textId="0666F1FF" w:rsidR="00246E48" w:rsidRDefault="00246E48" w:rsidP="00142D15">
      <w:pPr>
        <w:pStyle w:val="ListParagraph"/>
        <w:numPr>
          <w:ilvl w:val="1"/>
          <w:numId w:val="8"/>
        </w:numPr>
        <w:tabs>
          <w:tab w:val="left" w:pos="1107"/>
        </w:tabs>
      </w:pPr>
      <w:r>
        <w:t>Home team: +135</w:t>
      </w:r>
    </w:p>
    <w:p w14:paraId="3AD57115" w14:textId="7DF17B38" w:rsidR="00246E48" w:rsidRDefault="00246E48" w:rsidP="00142D15">
      <w:pPr>
        <w:pStyle w:val="ListParagraph"/>
        <w:numPr>
          <w:ilvl w:val="1"/>
          <w:numId w:val="8"/>
        </w:numPr>
        <w:tabs>
          <w:tab w:val="left" w:pos="1107"/>
        </w:tabs>
      </w:pPr>
      <w:r>
        <w:t>Away team: -150</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 xml:space="preserve">team is </w:t>
      </w:r>
      <w:proofErr w:type="gramStart"/>
      <w:r>
        <w:t>first</w:t>
      </w:r>
      <w:proofErr w:type="gramEnd"/>
    </w:p>
    <w:p w14:paraId="323E7002" w14:textId="463EAD6F" w:rsidR="00246E48" w:rsidRDefault="00246E48" w:rsidP="00142D15">
      <w:pPr>
        <w:pStyle w:val="ListParagraph"/>
        <w:numPr>
          <w:ilvl w:val="1"/>
          <w:numId w:val="12"/>
        </w:numPr>
        <w:tabs>
          <w:tab w:val="left" w:pos="1107"/>
        </w:tabs>
      </w:pPr>
      <w:proofErr w:type="gramStart"/>
      <w:r>
        <w:t>team[</w:t>
      </w:r>
      <w:proofErr w:type="gramEnd"/>
      <w:r>
        <w:t>0]: -150, team[1]: +135</w:t>
      </w:r>
    </w:p>
    <w:p w14:paraId="53990F84" w14:textId="28811307" w:rsidR="00246E48" w:rsidRDefault="00246E48" w:rsidP="00246E48">
      <w:pPr>
        <w:pStyle w:val="ListParagraph"/>
        <w:numPr>
          <w:ilvl w:val="0"/>
          <w:numId w:val="12"/>
        </w:numPr>
        <w:tabs>
          <w:tab w:val="left" w:pos="1107"/>
        </w:tabs>
      </w:pPr>
      <w:r>
        <w:t xml:space="preserve">Translate into win </w:t>
      </w:r>
      <w:proofErr w:type="gramStart"/>
      <w:r>
        <w:t>probability</w:t>
      </w:r>
      <w:proofErr w:type="gramEnd"/>
    </w:p>
    <w:p w14:paraId="5DD488EA" w14:textId="4B8893C4" w:rsidR="00142D15" w:rsidRDefault="00142D15" w:rsidP="00142D15">
      <w:pPr>
        <w:pStyle w:val="ListParagraph"/>
        <w:numPr>
          <w:ilvl w:val="1"/>
          <w:numId w:val="12"/>
        </w:numPr>
        <w:tabs>
          <w:tab w:val="left" w:pos="1107"/>
        </w:tabs>
      </w:pPr>
      <w:proofErr w:type="gramStart"/>
      <w:r>
        <w:t>team[</w:t>
      </w:r>
      <w:proofErr w:type="gramEnd"/>
      <w:r>
        <w:t>0]: 59.8%, team[1]: 42.4%</w:t>
      </w:r>
    </w:p>
    <w:p w14:paraId="440FC142" w14:textId="1A008829" w:rsidR="00246E48" w:rsidRDefault="00142D15" w:rsidP="00246E48">
      <w:pPr>
        <w:pStyle w:val="ListParagraph"/>
        <w:numPr>
          <w:ilvl w:val="0"/>
          <w:numId w:val="12"/>
        </w:numPr>
        <w:tabs>
          <w:tab w:val="left" w:pos="1107"/>
        </w:tabs>
      </w:pPr>
      <w:r>
        <w:t xml:space="preserve">calculate probability </w:t>
      </w:r>
      <w:proofErr w:type="gramStart"/>
      <w:r>
        <w:t>spread</w:t>
      </w:r>
      <w:proofErr w:type="gramEnd"/>
    </w:p>
    <w:p w14:paraId="05155FD5" w14:textId="3135DC4D" w:rsidR="00142D15" w:rsidRDefault="00142D15" w:rsidP="00142D15">
      <w:pPr>
        <w:pStyle w:val="ListParagraph"/>
        <w:numPr>
          <w:ilvl w:val="1"/>
          <w:numId w:val="12"/>
        </w:numPr>
        <w:tabs>
          <w:tab w:val="left" w:pos="1107"/>
        </w:tabs>
      </w:pPr>
      <w:r>
        <w:lastRenderedPageBreak/>
        <w:t>spread = 0.598 – 0.424 = 0.174</w:t>
      </w:r>
    </w:p>
    <w:p w14:paraId="1B223F3D" w14:textId="1D66A437" w:rsidR="00142D15" w:rsidRDefault="00142D15" w:rsidP="00246E48">
      <w:pPr>
        <w:pStyle w:val="ListParagraph"/>
        <w:numPr>
          <w:ilvl w:val="0"/>
          <w:numId w:val="12"/>
        </w:numPr>
        <w:tabs>
          <w:tab w:val="left" w:pos="1107"/>
        </w:tabs>
      </w:pPr>
      <w:r>
        <w:t>Calculate new favorite (</w:t>
      </w:r>
      <w:proofErr w:type="gramStart"/>
      <w:r>
        <w:t>team[</w:t>
      </w:r>
      <w:proofErr w:type="gramEnd"/>
      <w:r>
        <w:t>0]) prob(win)</w:t>
      </w:r>
    </w:p>
    <w:p w14:paraId="477DDBEA" w14:textId="7CA979DA" w:rsidR="00142D15" w:rsidRDefault="00142D15" w:rsidP="00142D15">
      <w:pPr>
        <w:pStyle w:val="ListParagraph"/>
        <w:numPr>
          <w:ilvl w:val="1"/>
          <w:numId w:val="12"/>
        </w:numPr>
        <w:tabs>
          <w:tab w:val="left" w:pos="1107"/>
        </w:tabs>
      </w:pPr>
      <w:r>
        <w:t>prob(</w:t>
      </w:r>
      <w:proofErr w:type="gramStart"/>
      <w:r>
        <w:t>team[</w:t>
      </w:r>
      <w:proofErr w:type="gramEnd"/>
      <w:r>
        <w:t>0] win) = 51.1% + spread/2</w:t>
      </w:r>
    </w:p>
    <w:p w14:paraId="61C07D4F" w14:textId="2FA3D468" w:rsidR="00142D15" w:rsidRDefault="00142D15" w:rsidP="00142D15">
      <w:pPr>
        <w:pStyle w:val="ListParagraph"/>
        <w:numPr>
          <w:ilvl w:val="1"/>
          <w:numId w:val="12"/>
        </w:numPr>
        <w:tabs>
          <w:tab w:val="left" w:pos="1107"/>
        </w:tabs>
      </w:pPr>
      <w:r>
        <w:t>prob(</w:t>
      </w:r>
      <w:proofErr w:type="gramStart"/>
      <w:r>
        <w:t>team[</w:t>
      </w:r>
      <w:proofErr w:type="gramEnd"/>
      <w:r>
        <w:t>0] win) = 51.1% + 8.7% = 59.8%</w:t>
      </w:r>
    </w:p>
    <w:p w14:paraId="05E2389B" w14:textId="6E7C685D" w:rsidR="00142D15" w:rsidRDefault="00142D15" w:rsidP="00246E48">
      <w:pPr>
        <w:pStyle w:val="ListParagraph"/>
        <w:numPr>
          <w:ilvl w:val="0"/>
          <w:numId w:val="12"/>
        </w:numPr>
        <w:tabs>
          <w:tab w:val="left" w:pos="1107"/>
        </w:tabs>
      </w:pPr>
      <w:r>
        <w:t>Translate prob(</w:t>
      </w:r>
      <w:proofErr w:type="gramStart"/>
      <w:r>
        <w:t>team[</w:t>
      </w:r>
      <w:proofErr w:type="gramEnd"/>
      <w:r>
        <w:t xml:space="preserve">0] win) into decimal odds. </w:t>
      </w:r>
    </w:p>
    <w:p w14:paraId="346A7936" w14:textId="53A1F670" w:rsidR="00142D15" w:rsidRDefault="00142D15" w:rsidP="00142D15">
      <w:pPr>
        <w:pStyle w:val="ListParagraph"/>
        <w:numPr>
          <w:ilvl w:val="1"/>
          <w:numId w:val="12"/>
        </w:numPr>
        <w:tabs>
          <w:tab w:val="left" w:pos="1107"/>
        </w:tabs>
      </w:pPr>
      <w:proofErr w:type="spellStart"/>
      <w:r>
        <w:t>decOdds</w:t>
      </w:r>
      <w:proofErr w:type="spellEnd"/>
      <w:r>
        <w:t>(</w:t>
      </w:r>
      <w:proofErr w:type="gramStart"/>
      <w:r>
        <w:t>team[</w:t>
      </w:r>
      <w:proofErr w:type="gramEnd"/>
      <w:r>
        <w:t>0]) = 1 / 0.598 = 1.6716</w:t>
      </w:r>
    </w:p>
    <w:p w14:paraId="2550E355" w14:textId="2239874E" w:rsidR="00142D15" w:rsidRDefault="00142D15" w:rsidP="00246E48">
      <w:pPr>
        <w:pStyle w:val="ListParagraph"/>
        <w:numPr>
          <w:ilvl w:val="0"/>
          <w:numId w:val="12"/>
        </w:numPr>
        <w:tabs>
          <w:tab w:val="left" w:pos="1107"/>
        </w:tabs>
      </w:pPr>
      <w:r>
        <w:t>Translate decimal into the payoff of the bet. This number will represent the match odds in the contract.</w:t>
      </w:r>
    </w:p>
    <w:p w14:paraId="3CB0FF3B" w14:textId="296D48F4" w:rsidR="00142D15" w:rsidRDefault="00142D15" w:rsidP="00142D15">
      <w:pPr>
        <w:pStyle w:val="ListParagraph"/>
        <w:numPr>
          <w:ilvl w:val="1"/>
          <w:numId w:val="12"/>
        </w:numPr>
        <w:tabs>
          <w:tab w:val="left" w:pos="1107"/>
        </w:tabs>
      </w:pPr>
      <w:r>
        <w:t>payoff(</w:t>
      </w:r>
      <w:proofErr w:type="spellStart"/>
      <w:r>
        <w:t>decOdds</w:t>
      </w:r>
      <w:proofErr w:type="spellEnd"/>
      <w:r>
        <w:t>) = 1000 * (</w:t>
      </w:r>
      <w:proofErr w:type="spellStart"/>
      <w:r>
        <w:t>decOdds</w:t>
      </w:r>
      <w:proofErr w:type="spellEnd"/>
      <w:r>
        <w:t xml:space="preserve"> – 1)</w:t>
      </w:r>
    </w:p>
    <w:p w14:paraId="2B5C1F95" w14:textId="167510F0" w:rsidR="00142D15" w:rsidRDefault="00142D15" w:rsidP="00142D15">
      <w:pPr>
        <w:pStyle w:val="ListParagraph"/>
        <w:numPr>
          <w:ilvl w:val="1"/>
          <w:numId w:val="12"/>
        </w:numPr>
        <w:tabs>
          <w:tab w:val="left" w:pos="1107"/>
        </w:tabs>
      </w:pPr>
      <w:proofErr w:type="gramStart"/>
      <w:r>
        <w:t>payoff(</w:t>
      </w:r>
      <w:proofErr w:type="gramEnd"/>
      <w:r>
        <w:t>1.6716) = 671</w:t>
      </w:r>
    </w:p>
    <w:p w14:paraId="21EA82CB" w14:textId="77777777" w:rsidR="00142D15" w:rsidRDefault="00142D15" w:rsidP="00246E48">
      <w:pPr>
        <w:pStyle w:val="ListParagraph"/>
        <w:numPr>
          <w:ilvl w:val="0"/>
          <w:numId w:val="12"/>
        </w:numPr>
        <w:tabs>
          <w:tab w:val="left" w:pos="1107"/>
        </w:tabs>
      </w:pPr>
      <w:r>
        <w:t xml:space="preserve">Translate into </w:t>
      </w:r>
      <w:proofErr w:type="spellStart"/>
      <w:r>
        <w:t>netDecimalOdds</w:t>
      </w:r>
      <w:proofErr w:type="spellEnd"/>
      <w:r>
        <w:t>(</w:t>
      </w:r>
      <w:proofErr w:type="gramStart"/>
      <w:r>
        <w:t>team[</w:t>
      </w:r>
      <w:proofErr w:type="gramEnd"/>
      <w:r>
        <w:t>0]) presented to bettor</w:t>
      </w:r>
    </w:p>
    <w:p w14:paraId="35256DC8" w14:textId="1246140F" w:rsidR="00142D15" w:rsidRDefault="00142D15" w:rsidP="00142D15">
      <w:pPr>
        <w:pStyle w:val="ListParagraph"/>
        <w:numPr>
          <w:ilvl w:val="1"/>
          <w:numId w:val="12"/>
        </w:numPr>
        <w:tabs>
          <w:tab w:val="left" w:pos="1107"/>
        </w:tabs>
      </w:pPr>
      <w:r>
        <w:t xml:space="preserve">  0.95*671/1000 + 1 = 1.637</w:t>
      </w:r>
    </w:p>
    <w:p w14:paraId="2284C518" w14:textId="451002BE" w:rsidR="00142D15" w:rsidRDefault="00142D15" w:rsidP="00142D15">
      <w:pPr>
        <w:pStyle w:val="ListParagraph"/>
        <w:numPr>
          <w:ilvl w:val="1"/>
          <w:numId w:val="12"/>
        </w:numPr>
        <w:tabs>
          <w:tab w:val="left" w:pos="1107"/>
        </w:tabs>
      </w:pPr>
      <w:r>
        <w:t xml:space="preserve">The oracle fee reduces the actual decimal odds returns presented within the </w:t>
      </w:r>
      <w:proofErr w:type="gramStart"/>
      <w:r>
        <w:t>contract</w:t>
      </w:r>
      <w:proofErr w:type="gramEnd"/>
    </w:p>
    <w:p w14:paraId="22476F6E" w14:textId="50A0535A" w:rsidR="00142D15" w:rsidRDefault="00142D15" w:rsidP="00246E48">
      <w:pPr>
        <w:pStyle w:val="ListParagraph"/>
        <w:numPr>
          <w:ilvl w:val="0"/>
          <w:numId w:val="12"/>
        </w:numPr>
        <w:tabs>
          <w:tab w:val="left" w:pos="1107"/>
        </w:tabs>
      </w:pPr>
      <w:r>
        <w:t xml:space="preserve">Translate into </w:t>
      </w:r>
      <w:proofErr w:type="gramStart"/>
      <w:r>
        <w:t>team[</w:t>
      </w:r>
      <w:proofErr w:type="gramEnd"/>
      <w:r>
        <w:t>1] payoff</w:t>
      </w:r>
    </w:p>
    <w:p w14:paraId="767BECF8" w14:textId="26413BC0" w:rsidR="00142D15" w:rsidRDefault="00142D15" w:rsidP="00142D15">
      <w:pPr>
        <w:pStyle w:val="ListParagraph"/>
        <w:numPr>
          <w:ilvl w:val="1"/>
          <w:numId w:val="12"/>
        </w:numPr>
        <w:tabs>
          <w:tab w:val="left" w:pos="1107"/>
        </w:tabs>
      </w:pPr>
      <w:r>
        <w:t>payoff(</w:t>
      </w:r>
      <w:proofErr w:type="gramStart"/>
      <w:r>
        <w:t>team[</w:t>
      </w:r>
      <w:proofErr w:type="gramEnd"/>
      <w:r>
        <w:t>1])= 1e6 / (671 + 45) -45 = 1359</w:t>
      </w:r>
    </w:p>
    <w:p w14:paraId="15F8615D" w14:textId="4AAE37B7" w:rsidR="00142D15" w:rsidRDefault="00142D15" w:rsidP="00142D15">
      <w:pPr>
        <w:pStyle w:val="ListParagraph"/>
        <w:numPr>
          <w:ilvl w:val="1"/>
          <w:numId w:val="12"/>
        </w:numPr>
        <w:tabs>
          <w:tab w:val="left" w:pos="1107"/>
        </w:tabs>
      </w:pPr>
      <w:proofErr w:type="spellStart"/>
      <w:r>
        <w:t>netDecimalOdds</w:t>
      </w:r>
      <w:proofErr w:type="spellEnd"/>
      <w:r>
        <w:t>(</w:t>
      </w:r>
      <w:proofErr w:type="gramStart"/>
      <w:r>
        <w:t>team[</w:t>
      </w:r>
      <w:proofErr w:type="gramEnd"/>
      <w:r>
        <w:t>1]) = 0.95*1359/1000 + 1 = 2.291</w:t>
      </w:r>
    </w:p>
    <w:p w14:paraId="0110E694" w14:textId="7CA3E9F3" w:rsidR="00142D15" w:rsidRDefault="00142D15" w:rsidP="00142D15">
      <w:pPr>
        <w:tabs>
          <w:tab w:val="left" w:pos="1107"/>
        </w:tabs>
      </w:pPr>
      <w:r>
        <w:t xml:space="preserve">In this example, the </w:t>
      </w:r>
      <w:proofErr w:type="spellStart"/>
      <w:r>
        <w:t>vig</w:t>
      </w:r>
      <w:proofErr w:type="spellEnd"/>
      <w:r>
        <w:t xml:space="preserve"> is 4.5: 1.637 * 2.291 / (2.291 + 1.637). The above algorithm generates a </w:t>
      </w:r>
      <w:proofErr w:type="spellStart"/>
      <w:r>
        <w:t>vig</w:t>
      </w:r>
      <w:proofErr w:type="spellEnd"/>
      <w:r>
        <w:t xml:space="preserve"> near 4.5% across the range of odds covered in this contract. Contests with win probabilities for either team greater than 90% are not permitted for several reason: would be most attractive for a hack, there are not many bets with these </w:t>
      </w:r>
      <w:proofErr w:type="gramStart"/>
      <w:r>
        <w:t>odds</w:t>
      </w:r>
      <w:proofErr w:type="gramEnd"/>
      <w:r>
        <w:t xml:space="preserve"> so it is difficult to assess their efficiency, and I did </w:t>
      </w:r>
    </w:p>
    <w:p w14:paraId="192E6CCD" w14:textId="7BCB9951" w:rsidR="009C7E0F" w:rsidRDefault="00000000">
      <w:r>
        <w:t>The website sport</w:t>
      </w:r>
      <w:r w:rsidR="00035183">
        <w:t>AVAX</w:t>
      </w:r>
      <w:r w:rsidR="00747B64">
        <w:t>.</w:t>
      </w:r>
      <w:r>
        <w:t xml:space="preserve">co displays the decimal odds users receive if they win. For example, a user seeing odds of 1.900 will receive back 1.900 times their bet amount. </w:t>
      </w:r>
    </w:p>
    <w:p w14:paraId="7134E780" w14:textId="77777777" w:rsidR="009C7E0F" w:rsidRDefault="00000000">
      <w:pPr>
        <w:pStyle w:val="Heading2"/>
      </w:pPr>
      <w:bookmarkStart w:id="25" w:name="_Toc144113699"/>
      <w:r>
        <w:t>Redeeming a Bet</w:t>
      </w:r>
      <w:bookmarkEnd w:id="25"/>
    </w:p>
    <w:p w14:paraId="61E39A13" w14:textId="77777777" w:rsidR="009C7E0F" w:rsidRDefault="009C7E0F"/>
    <w:p w14:paraId="15A20852" w14:textId="4CB9C0F1" w:rsidR="009C7E0F" w:rsidRDefault="00995617">
      <w:r>
        <w:t xml:space="preserve">Bets are stored in a 16-element array, and after 16 bets, no further bets can be made until they are redeemed. Redemptions can only occur when a bettor has no active bets, so a </w:t>
      </w:r>
      <w:proofErr w:type="spellStart"/>
      <w:r>
        <w:t>bettor</w:t>
      </w:r>
      <w:proofErr w:type="spellEnd"/>
      <w:r>
        <w:t xml:space="preserve"> should redeem his bets after settlement if he anticipates a problem. All bets in the array are settled for the </w:t>
      </w:r>
      <w:proofErr w:type="spellStart"/>
      <w:r>
        <w:t>bettor</w:t>
      </w:r>
      <w:proofErr w:type="spellEnd"/>
      <w:r>
        <w:t xml:space="preserve">. Each bet is represented by </w:t>
      </w:r>
      <w:r w:rsidR="00747B64">
        <w:t>the</w:t>
      </w:r>
      <w:r>
        <w:t xml:space="preserve"> unique combination of epoch, match, and pick. At settlement, a bets hash refers to a struct containing this information, and a mapping generated at settlement allows redemption. Sport</w:t>
      </w:r>
      <w:r w:rsidR="00035183">
        <w:t>AVAX</w:t>
      </w:r>
      <w:r w:rsidR="00747B64">
        <w:t>.</w:t>
      </w:r>
      <w:r>
        <w:t>co provides this data by reading the user's MetaMask address, allowing users to redeem bets by clicking a single button</w:t>
      </w:r>
      <w:r w:rsidR="00747B64">
        <w:t xml:space="preserve"> (it is one transaction)</w:t>
      </w:r>
      <w:r>
        <w:t xml:space="preserve">. However, anyone can log onto the blockchain using the account used to make </w:t>
      </w:r>
      <w:r w:rsidR="00747B64">
        <w:t>a</w:t>
      </w:r>
      <w:r>
        <w:t xml:space="preserve"> bet and submit the bet hash. </w:t>
      </w:r>
    </w:p>
    <w:p w14:paraId="0DA43B05" w14:textId="77777777" w:rsidR="007D5E54" w:rsidRDefault="007D5E54"/>
    <w:p w14:paraId="699C5CC2" w14:textId="6FF6838F" w:rsidR="007D5E54" w:rsidRDefault="007D5E54" w:rsidP="00826B1E">
      <w:pPr>
        <w:pStyle w:val="Heading2"/>
      </w:pPr>
      <w:bookmarkStart w:id="26" w:name="_Toc144113700"/>
      <w:r>
        <w:t>Function Restrictions</w:t>
      </w:r>
      <w:bookmarkEnd w:id="26"/>
    </w:p>
    <w:p w14:paraId="379F75BE" w14:textId="77777777" w:rsidR="007D5E54" w:rsidRDefault="007D5E54"/>
    <w:p w14:paraId="0112A291" w14:textId="6B30FAED" w:rsidR="006F6AE8" w:rsidRDefault="006F6AE8">
      <w:r>
        <w:t>The most basic restriction is that the three data submissions can only be applied during the 12</w:t>
      </w:r>
      <w:r w:rsidRPr="006F6AE8">
        <w:rPr>
          <w:vertAlign w:val="superscript"/>
        </w:rPr>
        <w:t>th</w:t>
      </w:r>
      <w:r>
        <w:t xml:space="preserve"> hour on any day. No other submissions can be made until this is processed, and token holders have 11 hours to evaluate the data. After midnight, anyone can then process the vote, and if it passes the data are sent to the betting contract, while if it fails the process starts over. Thus, if a vote fails, this will push back the contract’s starting bets or settlement by at </w:t>
      </w:r>
      <w:proofErr w:type="spellStart"/>
      <w:r>
        <w:t>leat</w:t>
      </w:r>
      <w:proofErr w:type="spellEnd"/>
      <w:r>
        <w:t xml:space="preserve"> one day. </w:t>
      </w:r>
    </w:p>
    <w:p w14:paraId="47265EC9" w14:textId="721A8826" w:rsidR="006F6AE8" w:rsidRDefault="007D5E54" w:rsidP="00734F41">
      <w:proofErr w:type="spellStart"/>
      <w:r>
        <w:t>reviewStatus</w:t>
      </w:r>
      <w:proofErr w:type="spellEnd"/>
      <w:r>
        <w:t xml:space="preserve"> </w:t>
      </w:r>
      <w:r w:rsidR="006F6AE8">
        <w:t xml:space="preserve">is a variable in the oracle contract that prevents the contract from updating in the wrong order. For example, after sending the initial set of matches, start times, and odds, one can only add an </w:t>
      </w:r>
      <w:r w:rsidR="006F6AE8">
        <w:lastRenderedPageBreak/>
        <w:t xml:space="preserve">update to the odds, or the outcomes of those matches; one should not send another batch of matches, as this would make any existing bets point to different matches. Further, one cannot send new odds or results until the initial set of matches was processed via a successful vote. Additionally, token holders cannot withdraw while a data submission is under review, as this makes it easy to ensure each token holder votes only once on each data submission. </w:t>
      </w:r>
    </w:p>
    <w:p w14:paraId="2FE88F86" w14:textId="77777777" w:rsidR="006F6AE8" w:rsidRDefault="006F6AE8" w:rsidP="00734F41"/>
    <w:p w14:paraId="719D9C30" w14:textId="64950EB0" w:rsidR="006F6AE8" w:rsidRDefault="006F6AE8" w:rsidP="006F6AE8">
      <w:pPr>
        <w:ind w:firstLine="720"/>
        <w:jc w:val="center"/>
      </w:pPr>
      <w:proofErr w:type="spellStart"/>
      <w:r>
        <w:t>reviewStatus</w:t>
      </w:r>
      <w:proofErr w:type="spellEnd"/>
      <w:r>
        <w:t xml:space="preserve"> (RS) variable as control mechanism for constraining the data </w:t>
      </w:r>
      <w:proofErr w:type="gramStart"/>
      <w:r>
        <w:t>flow</w:t>
      </w:r>
      <w:proofErr w:type="gramEnd"/>
    </w:p>
    <w:p w14:paraId="5816AA14" w14:textId="66150BD4" w:rsidR="007D5E54" w:rsidRDefault="006F6AE8" w:rsidP="006F6AE8">
      <w:pPr>
        <w:tabs>
          <w:tab w:val="left" w:pos="2160"/>
          <w:tab w:val="left" w:pos="3600"/>
          <w:tab w:val="left" w:pos="5040"/>
          <w:tab w:val="left" w:pos="6480"/>
          <w:tab w:val="left" w:pos="7920"/>
        </w:tabs>
        <w:spacing w:after="0"/>
        <w:ind w:firstLine="720"/>
      </w:pPr>
      <w:r>
        <w:tab/>
      </w:r>
      <w:r>
        <w:tab/>
        <w:t>required</w:t>
      </w:r>
      <w:r>
        <w:tab/>
        <w:t>output</w:t>
      </w:r>
      <w:r>
        <w:tab/>
        <w:t>vote succeeds</w:t>
      </w:r>
      <w:r>
        <w:tab/>
        <w:t xml:space="preserve">vote </w:t>
      </w:r>
      <w:proofErr w:type="gramStart"/>
      <w:r>
        <w:t>fails</w:t>
      </w:r>
      <w:proofErr w:type="gramEnd"/>
    </w:p>
    <w:p w14:paraId="7887B075" w14:textId="4CE377EC" w:rsidR="007D5E54" w:rsidRDefault="007D5E54" w:rsidP="006F6AE8">
      <w:pPr>
        <w:tabs>
          <w:tab w:val="left" w:pos="2160"/>
          <w:tab w:val="left" w:pos="3600"/>
          <w:tab w:val="left" w:pos="5040"/>
          <w:tab w:val="left" w:pos="6480"/>
          <w:tab w:val="left" w:pos="7920"/>
        </w:tabs>
        <w:spacing w:after="0"/>
        <w:ind w:firstLine="720"/>
      </w:pPr>
      <w:proofErr w:type="spellStart"/>
      <w:r>
        <w:t>initPost</w:t>
      </w:r>
      <w:proofErr w:type="spellEnd"/>
      <w:r w:rsidR="006F6AE8">
        <w:tab/>
      </w:r>
      <w:r>
        <w:tab/>
      </w:r>
      <w:r w:rsidR="006F6AE8">
        <w:t>0</w:t>
      </w:r>
      <w:r w:rsidR="006F6AE8">
        <w:tab/>
        <w:t>10</w:t>
      </w:r>
      <w:r w:rsidR="006F6AE8">
        <w:tab/>
        <w:t>2</w:t>
      </w:r>
      <w:r w:rsidR="006F6AE8">
        <w:tab/>
        <w:t>0</w:t>
      </w:r>
    </w:p>
    <w:p w14:paraId="1A5926FD" w14:textId="426E23AC" w:rsidR="007D5E54" w:rsidRDefault="007D5E54" w:rsidP="006F6AE8">
      <w:pPr>
        <w:tabs>
          <w:tab w:val="left" w:pos="2160"/>
          <w:tab w:val="left" w:pos="3600"/>
          <w:tab w:val="left" w:pos="5040"/>
          <w:tab w:val="left" w:pos="6480"/>
          <w:tab w:val="left" w:pos="7920"/>
        </w:tabs>
        <w:spacing w:after="0"/>
        <w:ind w:firstLine="720"/>
      </w:pPr>
      <w:proofErr w:type="spellStart"/>
      <w:r>
        <w:t>updatePost</w:t>
      </w:r>
      <w:proofErr w:type="spellEnd"/>
      <w:r>
        <w:tab/>
      </w:r>
      <w:r w:rsidR="006F6AE8">
        <w:tab/>
      </w:r>
      <w:r>
        <w:t>2</w:t>
      </w:r>
      <w:r>
        <w:tab/>
        <w:t>2</w:t>
      </w:r>
      <w:r w:rsidR="006F6AE8">
        <w:t>0</w:t>
      </w:r>
      <w:r w:rsidR="006F6AE8">
        <w:tab/>
        <w:t>2</w:t>
      </w:r>
      <w:r w:rsidR="006F6AE8">
        <w:tab/>
        <w:t>2</w:t>
      </w:r>
    </w:p>
    <w:p w14:paraId="5EA7FACB" w14:textId="165B53CE" w:rsidR="007D5E54" w:rsidRDefault="007D5E54" w:rsidP="006F6AE8">
      <w:pPr>
        <w:tabs>
          <w:tab w:val="left" w:pos="2160"/>
          <w:tab w:val="left" w:pos="3600"/>
          <w:tab w:val="left" w:pos="5040"/>
          <w:tab w:val="left" w:pos="6480"/>
          <w:tab w:val="left" w:pos="7920"/>
        </w:tabs>
        <w:spacing w:after="0"/>
        <w:ind w:firstLine="720"/>
      </w:pPr>
      <w:proofErr w:type="spellStart"/>
      <w:r>
        <w:t>settlePost</w:t>
      </w:r>
      <w:proofErr w:type="spellEnd"/>
      <w:r>
        <w:tab/>
      </w:r>
      <w:r w:rsidR="006F6AE8">
        <w:tab/>
      </w:r>
      <w:r>
        <w:t>2</w:t>
      </w:r>
      <w:r>
        <w:tab/>
        <w:t>30</w:t>
      </w:r>
      <w:r w:rsidR="006F6AE8">
        <w:tab/>
        <w:t>0</w:t>
      </w:r>
      <w:r w:rsidR="006F6AE8">
        <w:tab/>
        <w:t>2</w:t>
      </w:r>
    </w:p>
    <w:p w14:paraId="6D4D2D89" w14:textId="48AAC2E7" w:rsidR="007D5E54" w:rsidRDefault="006F6AE8" w:rsidP="006F6AE8">
      <w:pPr>
        <w:tabs>
          <w:tab w:val="left" w:pos="2160"/>
          <w:tab w:val="left" w:pos="3600"/>
          <w:tab w:val="left" w:pos="5040"/>
          <w:tab w:val="left" w:pos="6480"/>
          <w:tab w:val="left" w:pos="7920"/>
        </w:tabs>
        <w:spacing w:after="0"/>
        <w:ind w:firstLine="720"/>
      </w:pPr>
      <w:proofErr w:type="spellStart"/>
      <w:r>
        <w:t>vote</w:t>
      </w:r>
      <w:r w:rsidR="007D5E54">
        <w:t>Process</w:t>
      </w:r>
      <w:proofErr w:type="spellEnd"/>
      <w:r w:rsidR="007D5E54">
        <w:tab/>
      </w:r>
      <w:r>
        <w:tab/>
      </w:r>
      <w:r w:rsidR="007D5E54">
        <w:t>30</w:t>
      </w:r>
      <w:r w:rsidR="007D5E54">
        <w:tab/>
        <w:t>0</w:t>
      </w:r>
    </w:p>
    <w:p w14:paraId="15D28901" w14:textId="7E697BE1" w:rsidR="007D5E54" w:rsidRDefault="007D5E54" w:rsidP="006F6AE8">
      <w:pPr>
        <w:tabs>
          <w:tab w:val="left" w:pos="2160"/>
          <w:tab w:val="left" w:pos="3600"/>
          <w:tab w:val="left" w:pos="5040"/>
          <w:tab w:val="left" w:pos="6480"/>
          <w:tab w:val="left" w:pos="7920"/>
        </w:tabs>
        <w:ind w:firstLine="720"/>
      </w:pPr>
      <w:proofErr w:type="spellStart"/>
      <w:r>
        <w:t>withdrawTokens</w:t>
      </w:r>
      <w:proofErr w:type="spellEnd"/>
      <w:r>
        <w:tab/>
        <w:t>&lt;10</w:t>
      </w:r>
    </w:p>
    <w:p w14:paraId="16E3D856" w14:textId="77777777" w:rsidR="007D5E54" w:rsidRDefault="007D5E54" w:rsidP="00734F41"/>
    <w:p w14:paraId="5D1EA96F" w14:textId="1CDD3713" w:rsidR="006F6AE8" w:rsidRDefault="006F6AE8" w:rsidP="00734F41">
      <w:r>
        <w:t>When the initial data are sent, the first start time is used to find the nearest Friday 7 PM ET, and this time prevents LPs from withdrawing until settlement is processed Monday night. This first start time also prevents any odds updates on the weekends, as odds should be sufficiently stable over the next 48 h</w:t>
      </w:r>
      <w:r w:rsidR="00995617">
        <w:t>our</w:t>
      </w:r>
      <w:r>
        <w:t>s, and it allows the oracle token holders to rest. Finally, the outcome cannot be sent until Monday, in the 12</w:t>
      </w:r>
      <w:r w:rsidRPr="006F6AE8">
        <w:rPr>
          <w:vertAlign w:val="superscript"/>
        </w:rPr>
        <w:t>th</w:t>
      </w:r>
      <w:r>
        <w:t xml:space="preserve"> hour GMT. This prevents a surprise data submission that could sneak by the oracle. </w:t>
      </w:r>
    </w:p>
    <w:p w14:paraId="5F24EE5A" w14:textId="55B2A087" w:rsidR="00380A3E" w:rsidRDefault="00B3045D">
      <w:r>
        <w:t xml:space="preserve">Odds sent must be greater than 1.125 and less than 2.00. These are for the initial favorite, so the cap at 2.00 enforces this. Restricting matches where an </w:t>
      </w:r>
      <w:proofErr w:type="gramStart"/>
      <w:r>
        <w:t>initial odds</w:t>
      </w:r>
      <w:proofErr w:type="gramEnd"/>
      <w:r>
        <w:t xml:space="preserve"> are less than 1.125 for the favorite removes long-shot bets that are most subject to fraud, and are sufficiently infrequent to be irrelevant.</w:t>
      </w:r>
    </w:p>
    <w:p w14:paraId="0D463364" w14:textId="77777777" w:rsidR="00826B1E" w:rsidRDefault="00826B1E"/>
    <w:p w14:paraId="5E6C1DD3" w14:textId="72300C68" w:rsidR="00826B1E" w:rsidRDefault="00826B1E" w:rsidP="00826B1E">
      <w:pPr>
        <w:pStyle w:val="Heading2"/>
      </w:pPr>
      <w:bookmarkStart w:id="27" w:name="_Toc144113701"/>
      <w:r>
        <w:t>LP Rewards</w:t>
      </w:r>
      <w:bookmarkEnd w:id="27"/>
    </w:p>
    <w:p w14:paraId="44BB9F93" w14:textId="77777777" w:rsidR="00826B1E" w:rsidRDefault="00826B1E"/>
    <w:p w14:paraId="2A284A9F" w14:textId="77777777" w:rsidR="00B3045D" w:rsidRDefault="00B3045D"/>
    <w:p w14:paraId="3F8418C6" w14:textId="77777777" w:rsidR="009C7E0F" w:rsidRDefault="009C7E0F"/>
    <w:p w14:paraId="2CD277DC" w14:textId="65B55C38" w:rsidR="009C7E0F" w:rsidRDefault="00000000">
      <w:pPr>
        <w:pStyle w:val="Heading2"/>
      </w:pPr>
      <w:bookmarkStart w:id="28" w:name="_Toc144113702"/>
      <w:r>
        <w:t xml:space="preserve">LP </w:t>
      </w:r>
      <w:r w:rsidR="006B7C30">
        <w:t>R</w:t>
      </w:r>
      <w:r>
        <w:t>evenue</w:t>
      </w:r>
      <w:bookmarkEnd w:id="28"/>
    </w:p>
    <w:p w14:paraId="455348A7" w14:textId="01CA9E54" w:rsidR="009C7E0F" w:rsidRDefault="00000000">
      <w:r>
        <w:t xml:space="preserve">LPs own a pro-rata portion of the contract's revenue based on their percentage of LP capital </w:t>
      </w:r>
      <w:r w:rsidR="00747B64">
        <w:t>before</w:t>
      </w:r>
      <w:r>
        <w:t xml:space="preserve"> that week's events. </w:t>
      </w:r>
      <w:r w:rsidR="00747B64">
        <w:t>S</w:t>
      </w:r>
      <w:r>
        <w:t>tatistically, the LP capital will grow each settlement due to the vig</w:t>
      </w:r>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000000">
      <w:r>
        <w:t>An initial investment generates the following shares:</w:t>
      </w:r>
    </w:p>
    <w:p w14:paraId="2217FBB9" w14:textId="41DF1683" w:rsidR="009C7E0F" w:rsidRDefault="00000000">
      <w:pPr>
        <w:ind w:left="720"/>
      </w:pPr>
      <w:r>
        <w:t xml:space="preserve">LPshares </w:t>
      </w:r>
      <w:proofErr w:type="gramStart"/>
      <w:r>
        <w:t xml:space="preserve">=  </w:t>
      </w:r>
      <w:r w:rsidR="00035183">
        <w:t>AVAX</w:t>
      </w:r>
      <w:proofErr w:type="gramEnd"/>
      <w:r>
        <w:t xml:space="preserve"> invested </w:t>
      </w:r>
      <w:r>
        <w:rPr>
          <w:rFonts w:cs="Times New Roman"/>
        </w:rPr>
        <w:t>×</w:t>
      </w:r>
      <w:r>
        <w:t xml:space="preserve"> </w:t>
      </w:r>
      <w:proofErr w:type="spellStart"/>
      <w:r>
        <w:t>Total</w:t>
      </w:r>
      <w:r w:rsidR="00D27B4D">
        <w:t>Lp</w:t>
      </w:r>
      <w:r>
        <w:t>Shares</w:t>
      </w:r>
      <w:proofErr w:type="spellEnd"/>
      <w:r>
        <w:t xml:space="preserve"> / </w:t>
      </w:r>
      <w:proofErr w:type="spellStart"/>
      <w:r>
        <w:t>TotalL</w:t>
      </w:r>
      <w:r w:rsidR="00D27B4D">
        <w:t>p</w:t>
      </w:r>
      <w:r w:rsidR="00035183">
        <w:t>A</w:t>
      </w:r>
      <w:r w:rsidR="00D27B4D">
        <w:t>vax</w:t>
      </w:r>
      <w:proofErr w:type="spellEnd"/>
    </w:p>
    <w:p w14:paraId="0D20B2EA" w14:textId="39133FC4" w:rsidR="009C7E0F" w:rsidRDefault="00000000">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53343662" w14:textId="77777777" w:rsidR="009C7E0F" w:rsidRDefault="00000000">
      <w:pPr>
        <w:tabs>
          <w:tab w:val="left" w:pos="2520"/>
          <w:tab w:val="left" w:pos="4320"/>
        </w:tabs>
        <w:ind w:firstLine="720"/>
      </w:pPr>
      <w:r>
        <w:lastRenderedPageBreak/>
        <w:t>123</w:t>
      </w:r>
      <w:r>
        <w:tab/>
        <w:t>100</w:t>
      </w:r>
      <w:r>
        <w:tab/>
        <w:t>1.23</w:t>
      </w:r>
    </w:p>
    <w:p w14:paraId="15171CE1" w14:textId="7B371D6A" w:rsidR="009C7E0F" w:rsidRDefault="00000000">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62A79F03" w14:textId="77777777" w:rsidR="009C7E0F" w:rsidRDefault="00000000">
      <w:pPr>
        <w:tabs>
          <w:tab w:val="left" w:pos="2520"/>
          <w:tab w:val="left" w:pos="4320"/>
        </w:tabs>
        <w:ind w:firstLine="720"/>
      </w:pPr>
      <w:r>
        <w:t>133</w:t>
      </w:r>
      <w:r>
        <w:tab/>
        <w:t>108.13</w:t>
      </w:r>
      <w:r>
        <w:tab/>
        <w:t>1.23</w:t>
      </w:r>
    </w:p>
    <w:p w14:paraId="538C1C37" w14:textId="2AFAE7F9" w:rsidR="009C7E0F" w:rsidRDefault="00000000">
      <w:r>
        <w:t xml:space="preserve">Note the ratio of </w:t>
      </w:r>
      <w:r w:rsidR="00035183">
        <w:t>AVAX</w:t>
      </w:r>
      <w:r>
        <w:t>/share is the same after Alice's investment, so existing shareholders do not lose or gain money via Alice's new investment.</w:t>
      </w:r>
    </w:p>
    <w:p w14:paraId="412359EC" w14:textId="420102D3" w:rsidR="009C7E0F" w:rsidRDefault="00000000">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4A68DC81" w14:textId="77777777" w:rsidR="009C7E0F" w:rsidRDefault="00000000">
      <w:pPr>
        <w:tabs>
          <w:tab w:val="left" w:pos="2520"/>
          <w:tab w:val="left" w:pos="4320"/>
        </w:tabs>
        <w:ind w:firstLine="720"/>
      </w:pPr>
      <w:r>
        <w:t>135</w:t>
      </w:r>
      <w:r>
        <w:tab/>
        <w:t>108.13</w:t>
      </w:r>
      <w:r>
        <w:tab/>
        <w:t>1.25</w:t>
      </w:r>
    </w:p>
    <w:p w14:paraId="33E00A85" w14:textId="134272A5" w:rsidR="009C7E0F" w:rsidRDefault="00000000">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5B171D7C" w:rsidR="009C7E0F" w:rsidRDefault="00892E04">
      <w:pPr>
        <w:ind w:firstLine="720"/>
      </w:pPr>
      <w:proofErr w:type="spellStart"/>
      <w:r>
        <w:t>avax</w:t>
      </w:r>
      <w:proofErr w:type="spellEnd"/>
      <w:r>
        <w:t xml:space="preserve"> Withdrawal = </w:t>
      </w:r>
      <w:proofErr w:type="spellStart"/>
      <w:r w:rsidR="00D27B4D">
        <w:t>TotalLpAvax</w:t>
      </w:r>
      <w:proofErr w:type="spellEnd"/>
      <w:r w:rsidR="00D27B4D">
        <w:rPr>
          <w:rFonts w:cs="Times New Roman"/>
        </w:rPr>
        <w:t xml:space="preserve"> </w:t>
      </w:r>
      <w:r>
        <w:rPr>
          <w:rFonts w:cs="Times New Roman"/>
        </w:rPr>
        <w:t>×</w:t>
      </w:r>
      <w:r>
        <w:t xml:space="preserve"> </w:t>
      </w:r>
      <w:proofErr w:type="spellStart"/>
      <w:proofErr w:type="gramStart"/>
      <w:r>
        <w:t>SharesSold</w:t>
      </w:r>
      <w:proofErr w:type="spellEnd"/>
      <w:r>
        <w:t xml:space="preserve">  /</w:t>
      </w:r>
      <w:proofErr w:type="gramEnd"/>
      <w:r>
        <w:t xml:space="preserve">  </w:t>
      </w:r>
      <w:proofErr w:type="spellStart"/>
      <w:r w:rsidR="00D27B4D">
        <w:t>TotalLpShares</w:t>
      </w:r>
      <w:proofErr w:type="spellEnd"/>
    </w:p>
    <w:p w14:paraId="69630FD1" w14:textId="15E7880A" w:rsidR="009C7E0F" w:rsidRDefault="00000000">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1E3AC757" w:rsidR="009C7E0F" w:rsidRDefault="00000000">
      <w:r>
        <w:t>In this way, any LP investment or withdrawal reflects the percent change in the size of the LP pool over the investment period.</w:t>
      </w:r>
    </w:p>
    <w:p w14:paraId="0A4F221A" w14:textId="52250F94" w:rsidR="007B4191" w:rsidRDefault="007B4191">
      <w:r>
        <w:t xml:space="preserve">One can see this in the contract </w:t>
      </w:r>
      <w:proofErr w:type="gramStart"/>
      <w:r>
        <w:t>tests</w:t>
      </w:r>
      <w:proofErr w:type="gramEnd"/>
    </w:p>
    <w:p w14:paraId="0BF5477C" w14:textId="5BC413D2" w:rsidR="009C7E0F" w:rsidRDefault="009C7E0F"/>
    <w:p w14:paraId="0C394CD6" w14:textId="4747800E" w:rsidR="009C7E0F" w:rsidRDefault="00000000">
      <w:pPr>
        <w:pStyle w:val="Heading2"/>
      </w:pPr>
      <w:bookmarkStart w:id="29" w:name="_Toc144113703"/>
      <w:r>
        <w:t>Oracle Revenue</w:t>
      </w:r>
      <w:bookmarkEnd w:id="29"/>
    </w:p>
    <w:p w14:paraId="66E577A8" w14:textId="411D962E" w:rsidR="009C7E0F" w:rsidRDefault="00000000">
      <w:r>
        <w:t xml:space="preserve">Oracle token holders </w:t>
      </w:r>
      <w:r w:rsidR="00747B64">
        <w:t>must</w:t>
      </w:r>
      <w:r>
        <w:t xml:space="preserve"> </w:t>
      </w:r>
      <w:r w:rsidR="00892E04">
        <w:t>deposit their tokens</w:t>
      </w:r>
      <w:r>
        <w:t xml:space="preserve"> in the oracle contract </w:t>
      </w:r>
      <w:r w:rsidR="00892E04">
        <w:t>to vote, and then are expected to vote at least twice a week. The two fundamental data submissions are the initial set of contests, odds, and start times, and then the results of those contests. W</w:t>
      </w:r>
      <w:r>
        <w:t>hen a weekly settlement transaction is executed</w:t>
      </w:r>
      <w:r w:rsidR="00892E04">
        <w:t xml:space="preserve">, the oracle's 5% fee is applied to the winnings and sent to the oracle contract. </w:t>
      </w:r>
      <w:r>
        <w:t>The '</w:t>
      </w:r>
      <w:r>
        <w:rPr>
          <w:i/>
          <w:iCs/>
        </w:rPr>
        <w:t>feePool'</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tab/>
      </w:r>
      <w:bookmarkStart w:id="30" w:name="_Hlk143944058"/>
      <w:r w:rsidR="00FE5AD4" w:rsidRPr="00FE5AD4">
        <w:rPr>
          <w:position w:val="-30"/>
        </w:rPr>
        <w:object w:dxaOrig="3980" w:dyaOrig="680" w14:anchorId="099C1876">
          <v:shape id="_x0000_i1027" type="#_x0000_t75" style="width:199.3pt;height:33.4pt" o:ole="">
            <v:imagedata r:id="rId12" o:title=""/>
          </v:shape>
          <o:OLEObject Type="Embed" ProgID="Equation.DSMT4" ShapeID="_x0000_i1027" DrawAspect="Content" ObjectID="_1754852901" r:id="rId13"/>
        </w:object>
      </w:r>
      <w:bookmarkEnd w:id="30"/>
    </w:p>
    <w:p w14:paraId="1A0A2CA0" w14:textId="4E448D22" w:rsidR="009C7E0F" w:rsidRDefault="00000000">
      <w:r>
        <w:t xml:space="preserve">When an oracle token holder deposits into the contract, their account notes the current value of </w:t>
      </w:r>
      <w:r>
        <w:rPr>
          <w:i/>
          <w:iCs/>
        </w:rPr>
        <w:t>feePool</w:t>
      </w:r>
      <w:r>
        <w:t>. When that oracle token holder withdraws or adds to their account, the token holder is sent their entire accrued</w:t>
      </w:r>
      <w:r w:rsidR="00747B64">
        <w:t xml:space="preserve"> </w:t>
      </w:r>
      <w:r w:rsidR="00035183">
        <w:t>AVAX</w:t>
      </w:r>
      <w:r w:rsidR="00747B64">
        <w:t xml:space="preserve"> </w:t>
      </w:r>
      <w:r>
        <w:t xml:space="preserve">using the </w:t>
      </w:r>
      <w:proofErr w:type="gramStart"/>
      <w:r>
        <w:t>formula</w:t>
      </w:r>
      <w:proofErr w:type="gramEnd"/>
      <w:r>
        <w:t xml:space="preserve"> </w:t>
      </w:r>
    </w:p>
    <w:bookmarkStart w:id="31" w:name="_Hlk143944071"/>
    <w:p w14:paraId="460DC85D" w14:textId="5E5B2CC3" w:rsidR="006F6AE8" w:rsidRDefault="00FE5AD4" w:rsidP="00FE5AD4">
      <w:pPr>
        <w:ind w:left="720"/>
        <w:jc w:val="center"/>
      </w:pPr>
      <w:r w:rsidRPr="006F6AE8">
        <w:rPr>
          <w:position w:val="-14"/>
        </w:rPr>
        <w:object w:dxaOrig="5679" w:dyaOrig="400" w14:anchorId="19CC79A5">
          <v:shape id="_x0000_i1028" type="#_x0000_t75" style="width:283.85pt;height:19.85pt" o:ole="">
            <v:imagedata r:id="rId14" o:title=""/>
          </v:shape>
          <o:OLEObject Type="Embed" ProgID="Equation.DSMT4" ShapeID="_x0000_i1028" DrawAspect="Content" ObjectID="_1754852902" r:id="rId15"/>
        </w:object>
      </w:r>
      <w:bookmarkEnd w:id="31"/>
    </w:p>
    <w:p w14:paraId="40F47FF5" w14:textId="4891B3B0" w:rsidR="006F6AE8" w:rsidRDefault="006F6AE8">
      <w:r>
        <w:t xml:space="preserve">Having tokens in the oracle is a necessary but insufficient condition for being paid. The contract then takes the total number of </w:t>
      </w:r>
      <w:proofErr w:type="gramStart"/>
      <w:r>
        <w:t>tokens</w:t>
      </w:r>
      <w:proofErr w:type="gramEnd"/>
    </w:p>
    <w:p w14:paraId="61BAD77E" w14:textId="77777777" w:rsidR="006F6AE8" w:rsidRDefault="006F6AE8"/>
    <w:p w14:paraId="420EA8DF" w14:textId="7FB991A9" w:rsidR="006F6AE8" w:rsidRDefault="006F6AE8" w:rsidP="006F6AE8">
      <w:pPr>
        <w:pStyle w:val="MTDisplayEquation"/>
      </w:pPr>
      <w:r>
        <w:lastRenderedPageBreak/>
        <w:tab/>
      </w:r>
      <w:bookmarkStart w:id="32" w:name="_Hlk143944081"/>
      <w:r w:rsidR="00D27B4D" w:rsidRPr="006F6AE8">
        <w:rPr>
          <w:position w:val="-34"/>
        </w:rPr>
        <w:object w:dxaOrig="4380" w:dyaOrig="800" w14:anchorId="1B7DB74C">
          <v:shape id="_x0000_i1029" type="#_x0000_t75" style="width:219.15pt;height:39.65pt" o:ole="">
            <v:imagedata r:id="rId16" o:title=""/>
          </v:shape>
          <o:OLEObject Type="Embed" ProgID="Equation.DSMT4" ShapeID="_x0000_i1029" DrawAspect="Content" ObjectID="_1754852903" r:id="rId17"/>
        </w:object>
      </w:r>
      <w:bookmarkEnd w:id="32"/>
    </w:p>
    <w:p w14:paraId="6915CBBA" w14:textId="77777777" w:rsidR="006F6AE8" w:rsidRPr="006F6AE8" w:rsidRDefault="006F6AE8" w:rsidP="006F6AE8"/>
    <w:p w14:paraId="45D31170" w14:textId="79792116" w:rsidR="006F6AE8" w:rsidRDefault="006F6AE8" w:rsidP="006F6AE8"/>
    <w:bookmarkStart w:id="33" w:name="_Hlk143944087"/>
    <w:p w14:paraId="0899C5D9" w14:textId="455C41BF" w:rsidR="006F6AE8" w:rsidRDefault="00D27B4D" w:rsidP="006F6AE8">
      <w:pPr>
        <w:jc w:val="center"/>
      </w:pPr>
      <w:r w:rsidRPr="00D27B4D">
        <w:rPr>
          <w:position w:val="-12"/>
        </w:rPr>
        <w:object w:dxaOrig="5060" w:dyaOrig="360" w14:anchorId="0DF44CA5">
          <v:shape id="_x0000_i1030" type="#_x0000_t75" style="width:252.5pt;height:17.75pt" o:ole="">
            <v:imagedata r:id="rId18" o:title=""/>
          </v:shape>
          <o:OLEObject Type="Embed" ProgID="Equation.DSMT4" ShapeID="_x0000_i1030" DrawAspect="Content" ObjectID="_1754852904" r:id="rId19"/>
        </w:object>
      </w:r>
      <w:bookmarkEnd w:id="33"/>
    </w:p>
    <w:p w14:paraId="7C91C37F" w14:textId="02FF595C" w:rsidR="006F6AE8" w:rsidRDefault="006F6AE8" w:rsidP="006F6AE8">
      <w:pPr>
        <w:jc w:val="center"/>
      </w:pPr>
      <w:r w:rsidRPr="006F6AE8">
        <w:rPr>
          <w:position w:val="-12"/>
        </w:rPr>
        <w:object w:dxaOrig="6080" w:dyaOrig="360" w14:anchorId="7F05DB4A">
          <v:shape id="_x0000_i1031" type="#_x0000_t75" style="width:303.65pt;height:17.75pt" o:ole="">
            <v:imagedata r:id="rId20" o:title=""/>
          </v:shape>
          <o:OLEObject Type="Embed" ProgID="Equation.DSMT4" ShapeID="_x0000_i1031" DrawAspect="Content" ObjectID="_1754852905" r:id="rId21"/>
        </w:object>
      </w:r>
    </w:p>
    <w:p w14:paraId="73D483ED" w14:textId="77777777" w:rsidR="006F6AE8" w:rsidRPr="006F6AE8" w:rsidRDefault="006F6AE8" w:rsidP="006F6AE8"/>
    <w:p w14:paraId="32696170" w14:textId="28DEF269" w:rsidR="009C7E0F" w:rsidRDefault="00000000">
      <w:r>
        <w:t xml:space="preserve">This account's </w:t>
      </w:r>
      <w:proofErr w:type="spellStart"/>
      <w:r w:rsidR="00995617" w:rsidRPr="00DE28F8">
        <w:rPr>
          <w:i/>
          <w:iCs/>
        </w:rPr>
        <w:t>OraclePoughback</w:t>
      </w:r>
      <w:proofErr w:type="spellEnd"/>
      <w:r w:rsidR="00995617">
        <w:t xml:space="preserve"> is then applied to the Oracle </w:t>
      </w:r>
      <w:proofErr w:type="spellStart"/>
      <w:r w:rsidR="00995617" w:rsidRPr="00DE28F8">
        <w:rPr>
          <w:i/>
          <w:iCs/>
        </w:rPr>
        <w:t>feePool</w:t>
      </w:r>
      <w:proofErr w:type="spellEnd"/>
      <w:r w:rsidR="00995617">
        <w:t xml:space="preserve"> as if it were revenue from the epoch’s settlement. This gives an incentive for token holders to wait as long as possible to </w:t>
      </w:r>
      <w:proofErr w:type="spellStart"/>
      <w:r w:rsidR="00995617">
        <w:t>retreive</w:t>
      </w:r>
      <w:proofErr w:type="spellEnd"/>
      <w:r w:rsidR="00995617">
        <w:t xml:space="preserve"> fees, as unclaimed fees are secure: there is no scenario where the token holders can lose accrued revenue, either due to risk or an oracle hack. </w:t>
      </w:r>
      <w:r>
        <w:t xml:space="preserve"> is then updated to the currentFeePool, so another immediate add or withdrawal of a token by the same token holder would have </w:t>
      </w:r>
      <w:r w:rsidRPr="00DE28F8">
        <w:rPr>
          <w:i/>
          <w:iCs/>
        </w:rPr>
        <w:t>CurrentFeePool</w:t>
      </w:r>
      <w:r>
        <w:t xml:space="preserve"> – </w:t>
      </w:r>
      <w:r w:rsidRPr="00DE28F8">
        <w:rPr>
          <w:i/>
          <w:iCs/>
        </w:rPr>
        <w:t>UserOldFeePool</w:t>
      </w:r>
      <w:r>
        <w:t>=</w:t>
      </w:r>
      <w:proofErr w:type="gramStart"/>
      <w:r>
        <w:t>0, and</w:t>
      </w:r>
      <w:proofErr w:type="gramEnd"/>
      <w:r>
        <w:t xml:space="preserve"> receive nothing. </w:t>
      </w:r>
    </w:p>
    <w:p w14:paraId="66A51A0E" w14:textId="65E9DBB2" w:rsidR="009C7E0F" w:rsidRDefault="00000000">
      <w:r>
        <w:t xml:space="preserve">With this method token holders can be sure the contract is in balance, where accounts payable </w:t>
      </w:r>
      <w:proofErr w:type="gramStart"/>
      <w:r>
        <w:t>are equal to</w:t>
      </w:r>
      <w:r w:rsidR="00747B64">
        <w:t xml:space="preserve"> </w:t>
      </w:r>
      <w:r w:rsidR="00035183">
        <w:t>AVAX</w:t>
      </w:r>
      <w:r w:rsidR="00747B64">
        <w:t xml:space="preserve"> </w:t>
      </w:r>
      <w:r>
        <w:t>in the contract at all times</w:t>
      </w:r>
      <w:proofErr w:type="gramEnd"/>
      <w:r>
        <w:t>.</w:t>
      </w:r>
    </w:p>
    <w:p w14:paraId="1862B552" w14:textId="77777777" w:rsidR="009C7E0F" w:rsidRDefault="009C7E0F"/>
    <w:p w14:paraId="1DD2CFF3" w14:textId="77777777" w:rsidR="009C7E0F" w:rsidRDefault="00000000">
      <w:pPr>
        <w:pStyle w:val="Heading2"/>
      </w:pPr>
      <w:bookmarkStart w:id="34" w:name="_Toc144113704"/>
      <w:r>
        <w:t>Margin Adjustment for New Bet</w:t>
      </w:r>
      <w:bookmarkEnd w:id="34"/>
    </w:p>
    <w:p w14:paraId="270A0CEE" w14:textId="69BD5276" w:rsidR="009C7E0F" w:rsidRDefault="009C7E0F"/>
    <w:p w14:paraId="40C1F52C" w14:textId="439FC632" w:rsidR="009C7E0F" w:rsidRDefault="00000000">
      <w:r>
        <w:t xml:space="preserve">There are three types of </w:t>
      </w:r>
      <w:proofErr w:type="gramStart"/>
      <w:r>
        <w:t>margin</w:t>
      </w:r>
      <w:proofErr w:type="gramEnd"/>
      <w:r>
        <w:t xml:space="preserve"> tracked by the contract, all held in the </w:t>
      </w:r>
      <w:r w:rsidR="00892E04">
        <w:t xml:space="preserve">array variable' </w:t>
      </w:r>
      <w:r>
        <w:t>margin.'</w:t>
      </w:r>
    </w:p>
    <w:p w14:paraId="250EE87D" w14:textId="053C27AC" w:rsidR="009C7E0F" w:rsidRPr="00892E04" w:rsidRDefault="00FC11D6">
      <w:pPr>
        <w:rPr>
          <w:b/>
          <w:bCs/>
        </w:rPr>
      </w:pPr>
      <w:r>
        <w:rPr>
          <w:b/>
          <w:bCs/>
        </w:rPr>
        <w:t>LP Capital</w:t>
      </w:r>
    </w:p>
    <w:p w14:paraId="47B30158" w14:textId="53983373" w:rsidR="009C7E0F" w:rsidRDefault="00000000">
      <w:pPr>
        <w:ind w:left="720"/>
      </w:pP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92DAA9E" w14:textId="722D250D" w:rsidR="009C7E0F" w:rsidRPr="00892E04" w:rsidRDefault="00FC11D6">
      <w:pPr>
        <w:rPr>
          <w:b/>
          <w:bCs/>
        </w:rPr>
      </w:pPr>
      <w:r>
        <w:rPr>
          <w:b/>
          <w:bCs/>
        </w:rPr>
        <w:t>LP Locked Capital</w:t>
      </w:r>
    </w:p>
    <w:p w14:paraId="4D4C5780" w14:textId="5ABC9AC5" w:rsidR="009C7E0F" w:rsidRDefault="00000000">
      <w:pPr>
        <w:ind w:left="720"/>
      </w:pP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4A70B9A2" w14:textId="638E159D" w:rsidR="009C7E0F" w:rsidRDefault="00FC11D6">
      <w:r>
        <w:rPr>
          <w:b/>
          <w:bCs/>
        </w:rPr>
        <w:t>Bettor Capital</w:t>
      </w:r>
      <w:r>
        <w:t>.</w:t>
      </w:r>
    </w:p>
    <w:p w14:paraId="643973FD" w14:textId="3CD5EA9D" w:rsidR="009C7E0F" w:rsidRDefault="00000000">
      <w:pPr>
        <w:ind w:left="720"/>
      </w:pPr>
      <w:r>
        <w:t xml:space="preserve">These are bettor funds applied to outstanding, taken, bets. </w:t>
      </w:r>
      <w:r w:rsidR="00FC11D6">
        <w:t>Bettor positions are not cross margined.</w:t>
      </w:r>
    </w:p>
    <w:p w14:paraId="18534209" w14:textId="75B0217A" w:rsidR="009C7E0F" w:rsidRDefault="00000000">
      <w:r>
        <w:t xml:space="preserve">LPstruct. Mapping between an address and its share amount and time of investment. The total number of LPStruct.shares will equal sharesOutstanding, </w:t>
      </w:r>
      <w:r w:rsidR="00747B64">
        <w:t>reflecting</w:t>
      </w:r>
      <w:r>
        <w:t xml:space="preserve"> the percent ownership of an address of the bookie capital.</w:t>
      </w:r>
    </w:p>
    <w:p w14:paraId="302A81AB" w14:textId="77777777" w:rsidR="009C7E0F" w:rsidRDefault="009C7E0F"/>
    <w:p w14:paraId="3B8069DB" w14:textId="638331B2" w:rsidR="009C7E0F" w:rsidRDefault="00000000">
      <w:r>
        <w:t>Free LP capital in margin [0] is available for new bets that increase the contract's net liability. New bets that increase the contract's net position will transfer</w:t>
      </w:r>
      <w:r w:rsidR="00747B64">
        <w:t xml:space="preserve"> </w:t>
      </w:r>
      <w:r w:rsidR="00035183">
        <w:t>AVAX</w:t>
      </w:r>
      <w:r w:rsidR="00747B64">
        <w:t xml:space="preserve"> </w:t>
      </w:r>
      <w:r>
        <w:t xml:space="preserve">out of margin [0] into </w:t>
      </w:r>
      <w:proofErr w:type="gramStart"/>
      <w:r>
        <w:t>margin[</w:t>
      </w:r>
      <w:proofErr w:type="gramEnd"/>
      <w:r>
        <w:t xml:space="preserve">1]. Bets that decrease </w:t>
      </w:r>
      <w:r w:rsidR="00892E04">
        <w:t xml:space="preserve">the </w:t>
      </w:r>
      <w:r>
        <w:t>bookie's net position will move</w:t>
      </w:r>
      <w:r w:rsidR="00747B64">
        <w:t xml:space="preserve"> </w:t>
      </w:r>
      <w:r w:rsidR="00035183">
        <w:t>AVAX</w:t>
      </w:r>
      <w:r w:rsidR="00747B64">
        <w:t xml:space="preserve"> </w:t>
      </w:r>
      <w:r>
        <w:t>from Margin [1] to margin [0]</w:t>
      </w:r>
    </w:p>
    <w:p w14:paraId="4AE302B3" w14:textId="70B874F9" w:rsidR="009C7E0F" w:rsidRDefault="00000000">
      <w:r>
        <w:lastRenderedPageBreak/>
        <w:t>For a team with decimal odds of 1.9</w:t>
      </w:r>
      <w:r w:rsidR="00E07CCF">
        <w:t>57</w:t>
      </w:r>
      <w:r>
        <w:t>. the total payoff for a win can be separated into two components: 1 + 0.9</w:t>
      </w:r>
      <w:r w:rsidR="00E07CCF">
        <w:t>57</w:t>
      </w:r>
      <w:r>
        <w:t xml:space="preserve">, the latter term representing the bettors net profit, </w:t>
      </w:r>
      <w:r w:rsidR="00892E04">
        <w:t xml:space="preserve">and </w:t>
      </w:r>
      <w:r>
        <w:t>the former term representing the bettor's initial bet. The amount 1</w:t>
      </w:r>
      <w:r w:rsidR="00E07CCF">
        <w:t>.000</w:t>
      </w:r>
      <w:r>
        <w:t>*</w:t>
      </w:r>
      <w:proofErr w:type="spellStart"/>
      <w:r>
        <w:t>betAmount</w:t>
      </w:r>
      <w:proofErr w:type="spellEnd"/>
      <w:r>
        <w:t xml:space="preserve"> is available from the bettor funds, while 0.9</w:t>
      </w:r>
      <w:r w:rsidR="00E07CCF">
        <w:t>57</w:t>
      </w:r>
      <w:r>
        <w:t>*</w:t>
      </w:r>
      <w:proofErr w:type="spellStart"/>
      <w:r>
        <w:t>betAmount</w:t>
      </w:r>
      <w:proofErr w:type="spellEnd"/>
      <w:r>
        <w:t xml:space="preserve"> must come from the LPs or bettors taking the other side. Odds are stored such </w:t>
      </w:r>
      <w:proofErr w:type="gramStart"/>
      <w:r>
        <w:t>that</w:t>
      </w:r>
      <w:proofErr w:type="gramEnd"/>
      <w:r>
        <w:t xml:space="preserve"> </w:t>
      </w:r>
    </w:p>
    <w:p w14:paraId="3D3836F2" w14:textId="771C1B0F" w:rsidR="009C7E0F" w:rsidRDefault="00000000">
      <w:pPr>
        <w:pStyle w:val="MTDisplayEquation"/>
      </w:pPr>
      <w:r>
        <w:tab/>
      </w:r>
      <w:r>
        <w:rPr>
          <w:position w:val="-6"/>
        </w:rPr>
        <w:object w:dxaOrig="3480" w:dyaOrig="279" w14:anchorId="454A1B92">
          <v:shape id="_x0000_i1032" type="#_x0000_t75" style="width:174.25pt;height:14.6pt" o:ole="">
            <v:imagedata r:id="rId22" o:title=""/>
          </v:shape>
          <o:OLEObject Type="Embed" ProgID="Equation.DSMT4" ShapeID="_x0000_i1032" DrawAspect="Content" ObjectID="_1754852906" r:id="rId23"/>
        </w:object>
      </w:r>
    </w:p>
    <w:p w14:paraId="7051A016" w14:textId="77777777" w:rsidR="009C7E0F" w:rsidRDefault="009C7E0F"/>
    <w:p w14:paraId="1C5602C9" w14:textId="24BBC6B5" w:rsidR="009C7E0F" w:rsidRDefault="00000000">
      <w:r>
        <w:t>LP Required Margin is the sum of the maximum liability for all the events in an epoch. Each event is independent, so th</w:t>
      </w:r>
      <w:r w:rsidR="00747B64">
        <w:t>e book is correctly margined by correctly margining all the individual bets</w:t>
      </w:r>
      <w:r>
        <w:t xml:space="preserve">. </w:t>
      </w:r>
      <w:proofErr w:type="gramStart"/>
      <w:r>
        <w:t>Thus</w:t>
      </w:r>
      <w:proofErr w:type="gramEnd"/>
      <w:r>
        <w:t xml:space="preserve"> we need merely describe how margining occurs for a single event, knowing these are then summed for determining the overall Required Margin. </w:t>
      </w:r>
    </w:p>
    <w:p w14:paraId="2AB58B4C" w14:textId="52C2D6BC" w:rsidR="009C7E0F" w:rsidRDefault="00000000">
      <w:r>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000000">
      <w:pPr>
        <w:jc w:val="center"/>
      </w:pPr>
      <w:r>
        <w:rPr>
          <w:position w:val="-40"/>
        </w:rPr>
        <w:object w:dxaOrig="3980" w:dyaOrig="920" w14:anchorId="0299A660">
          <v:shape id="_x0000_i1033" type="#_x0000_t75" style="width:199.3pt;height:44.85pt" o:ole="">
            <v:imagedata r:id="rId24" o:title=""/>
          </v:shape>
          <o:OLEObject Type="Embed" ProgID="Equation.DSMT4" ShapeID="_x0000_i1033" DrawAspect="Content" ObjectID="_1754852907" r:id="rId25"/>
        </w:object>
      </w:r>
    </w:p>
    <w:p w14:paraId="50740156" w14:textId="3A372C54" w:rsidR="009C7E0F" w:rsidRDefault="00000000">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betSum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000000">
      <w:pPr>
        <w:pStyle w:val="MTDisplayEquation"/>
      </w:pPr>
      <w:r>
        <w:tab/>
      </w:r>
      <w:r>
        <w:rPr>
          <w:position w:val="-14"/>
        </w:rPr>
        <w:object w:dxaOrig="4660" w:dyaOrig="400" w14:anchorId="5B90628D">
          <v:shape id="_x0000_i1034" type="#_x0000_t75" style="width:233.75pt;height:19.85pt" o:ole="">
            <v:imagedata r:id="rId26" o:title=""/>
          </v:shape>
          <o:OLEObject Type="Embed" ProgID="Equation.DSMT4" ShapeID="_x0000_i1034" DrawAspect="Content" ObjectID="_1754852908" r:id="rId27"/>
        </w:object>
      </w:r>
    </w:p>
    <w:p w14:paraId="5765A57A" w14:textId="77777777" w:rsidR="009C7E0F" w:rsidRDefault="009C7E0F"/>
    <w:p w14:paraId="718A1C13" w14:textId="2511A7CF" w:rsidR="009C7E0F" w:rsidRDefault="00000000">
      <w:r>
        <w:t xml:space="preserve">We add the zero term because the house will have only non-negative liability on every contest. For a new bet long on team 0 playing, the new bet and payout are added to the above </w:t>
      </w:r>
      <w:proofErr w:type="gramStart"/>
      <w:r>
        <w:t>max(</w:t>
      </w:r>
      <w:proofErr w:type="gramEnd"/>
      <w:r>
        <w:t>) equation and compared to the extant maximum liability. The difference is the change in the LP's required margin (</w:t>
      </w:r>
      <w:proofErr w:type="gramStart"/>
      <w:r>
        <w:t>margin[</w:t>
      </w:r>
      <w:proofErr w:type="gramEnd"/>
      <w:r>
        <w:t xml:space="preserve">1]), which is offset by a change in the LP's free Margin (Margin [0]). </w:t>
      </w:r>
    </w:p>
    <w:p w14:paraId="5A63EE2D" w14:textId="15087CEC" w:rsidR="009C7E0F" w:rsidRDefault="00000000">
      <w:pPr>
        <w:pStyle w:val="MTDisplayEquation"/>
        <w:ind w:left="0"/>
        <w:jc w:val="center"/>
      </w:pPr>
      <w:r>
        <w:rPr>
          <w:position w:val="-48"/>
        </w:rPr>
        <w:object w:dxaOrig="9920" w:dyaOrig="1080" w14:anchorId="4D21A579">
          <v:shape id="_x0000_i1035" type="#_x0000_t75" style="width:495.65pt;height:54.25pt" o:ole="">
            <v:imagedata r:id="rId28" o:title=""/>
          </v:shape>
          <o:OLEObject Type="Embed" ProgID="Equation.DSMT4" ShapeID="_x0000_i1035" DrawAspect="Content" ObjectID="_1754852909" r:id="rId29"/>
        </w:object>
      </w:r>
    </w:p>
    <w:p w14:paraId="46B51621" w14:textId="77777777" w:rsidR="009C7E0F" w:rsidRDefault="009C7E0F"/>
    <w:p w14:paraId="2C1ECB67" w14:textId="471D9785" w:rsidR="009C7E0F" w:rsidRDefault="00000000">
      <w:r>
        <w:t xml:space="preserve">This is calculated at the </w:t>
      </w:r>
      <w:r w:rsidR="00747B64">
        <w:t>bet time</w:t>
      </w:r>
      <w:r>
        <w:t>, and the LP's capital</w:t>
      </w:r>
      <w:r w:rsidR="006F6AE8">
        <w:t xml:space="preserve"> is moved between </w:t>
      </w:r>
      <w:proofErr w:type="gramStart"/>
      <w:r w:rsidR="006F6AE8">
        <w:t>margin[</w:t>
      </w:r>
      <w:proofErr w:type="gramEnd"/>
      <w:r w:rsidR="006F6AE8">
        <w:t xml:space="preserve">0] (free) and margin[1] (locked) depending on whether the bet increases or decreases the LP collective’s net exposure. </w:t>
      </w:r>
      <w:r>
        <w:t xml:space="preserve">For example, an initial bet will increase the required margin, but a subsequent small bet on the opposing team would lower the required 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3091E1B6" w:rsidR="009C7E0F" w:rsidRDefault="00000000">
      <w:r>
        <w:lastRenderedPageBreak/>
        <w:t xml:space="preserve">In this way, the LP's total book exposure is </w:t>
      </w:r>
      <w:proofErr w:type="gramStart"/>
      <w:r>
        <w:t>cross-margined</w:t>
      </w:r>
      <w:proofErr w:type="gramEnd"/>
      <w:r>
        <w:t xml:space="preserve">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only money not payable is returned to the bookie's free margin pool.</w:t>
      </w:r>
    </w:p>
    <w:p w14:paraId="3EEE4BDB" w14:textId="6F0FC9DA" w:rsidR="00436F0B" w:rsidRDefault="00436F0B">
      <w:r>
        <w:t>Within the GUI, the maximum bet size is displayed when a user toggles the radio button. It is calculated using the following logic. We use the superscript</w:t>
      </w:r>
      <w:r w:rsidRPr="00337CB8">
        <w:rPr>
          <w:i/>
          <w:iCs/>
        </w:rPr>
        <w:t xml:space="preserve"> </w:t>
      </w:r>
      <w:proofErr w:type="spellStart"/>
      <w:r w:rsidRPr="00337CB8">
        <w:rPr>
          <w:i/>
          <w:iCs/>
        </w:rPr>
        <w:t>i</w:t>
      </w:r>
      <w:proofErr w:type="spellEnd"/>
      <w:r>
        <w:t xml:space="preserve"> for the pick, and </w:t>
      </w:r>
      <w:r w:rsidRPr="00337CB8">
        <w:rPr>
          <w:i/>
          <w:iCs/>
        </w:rPr>
        <w:t>-</w:t>
      </w:r>
      <w:proofErr w:type="spellStart"/>
      <w:r w:rsidRPr="00337CB8">
        <w:rPr>
          <w:i/>
          <w:iCs/>
        </w:rPr>
        <w:t>i</w:t>
      </w:r>
      <w:proofErr w:type="spellEnd"/>
      <w:r>
        <w:t xml:space="preserve"> for the opponent. The potential liability for pick </w:t>
      </w:r>
      <w:proofErr w:type="spellStart"/>
      <w:r w:rsidRPr="00337CB8">
        <w:rPr>
          <w:i/>
          <w:iCs/>
        </w:rPr>
        <w:t>i</w:t>
      </w:r>
      <w:proofErr w:type="spellEnd"/>
      <w:r>
        <w:t xml:space="preserve"> </w:t>
      </w:r>
      <w:proofErr w:type="gramStart"/>
      <w:r>
        <w:t>is</w:t>
      </w:r>
      <w:proofErr w:type="gramEnd"/>
    </w:p>
    <w:p w14:paraId="77B8FD7F" w14:textId="17102726" w:rsidR="00CC21B6" w:rsidRDefault="00436F0B" w:rsidP="00E07CCF">
      <w:pPr>
        <w:jc w:val="center"/>
      </w:pPr>
      <w:r w:rsidRPr="00436F0B">
        <w:rPr>
          <w:position w:val="-10"/>
        </w:rPr>
        <w:object w:dxaOrig="2320" w:dyaOrig="360" w14:anchorId="0EE1E50E">
          <v:shape id="_x0000_i1036" type="#_x0000_t75" style="width:115.85pt;height:17.75pt" o:ole="">
            <v:imagedata r:id="rId30" o:title=""/>
          </v:shape>
          <o:OLEObject Type="Embed" ProgID="Equation.DSMT4" ShapeID="_x0000_i1036" DrawAspect="Content" ObjectID="_1754852910" r:id="rId31"/>
        </w:object>
      </w:r>
    </w:p>
    <w:p w14:paraId="118510F5" w14:textId="13D38B52" w:rsidR="00436F0B" w:rsidRDefault="00436F0B">
      <w:r>
        <w:t xml:space="preserve">The global </w:t>
      </w:r>
      <w:r w:rsidR="00DF7890">
        <w:t>maximum</w:t>
      </w:r>
      <w:r>
        <w:t xml:space="preserve"> exposure for any one match is a function of the amount of LP capital and the concentration factor.</w:t>
      </w:r>
    </w:p>
    <w:p w14:paraId="10F681DF" w14:textId="44CF3ADA" w:rsidR="00436F0B" w:rsidRDefault="00436F0B" w:rsidP="00E07CCF">
      <w:pPr>
        <w:jc w:val="center"/>
      </w:pPr>
      <w:r w:rsidRPr="00436F0B">
        <w:rPr>
          <w:position w:val="-10"/>
        </w:rPr>
        <w:object w:dxaOrig="5140" w:dyaOrig="320" w14:anchorId="3155527A">
          <v:shape id="_x0000_i1037" type="#_x0000_t75" style="width:256.7pt;height:16.7pt" o:ole="">
            <v:imagedata r:id="rId32" o:title=""/>
          </v:shape>
          <o:OLEObject Type="Embed" ProgID="Equation.DSMT4" ShapeID="_x0000_i1037" DrawAspect="Content" ObjectID="_1754852911" r:id="rId33"/>
        </w:object>
      </w:r>
    </w:p>
    <w:p w14:paraId="635022BB" w14:textId="5AF3E789" w:rsidR="00436F0B" w:rsidRDefault="00436F0B">
      <w:r>
        <w:t xml:space="preserve">The amount of available LP capital </w:t>
      </w:r>
      <w:proofErr w:type="gramStart"/>
      <w:r>
        <w:t>is</w:t>
      </w:r>
      <w:proofErr w:type="gramEnd"/>
    </w:p>
    <w:p w14:paraId="3E14D596" w14:textId="7263B135" w:rsidR="00436F0B" w:rsidRDefault="00436F0B" w:rsidP="00E07CCF">
      <w:pPr>
        <w:jc w:val="center"/>
      </w:pPr>
      <w:r w:rsidRPr="00436F0B">
        <w:rPr>
          <w:position w:val="-10"/>
        </w:rPr>
        <w:object w:dxaOrig="4980" w:dyaOrig="320" w14:anchorId="26E0D231">
          <v:shape id="_x0000_i1038" type="#_x0000_t75" style="width:249.4pt;height:16.7pt" o:ole="">
            <v:imagedata r:id="rId34" o:title=""/>
          </v:shape>
          <o:OLEObject Type="Embed" ProgID="Equation.DSMT4" ShapeID="_x0000_i1038" DrawAspect="Content" ObjectID="_1754852912" r:id="rId35"/>
        </w:object>
      </w:r>
    </w:p>
    <w:p w14:paraId="18D1A2F8" w14:textId="58D2415F" w:rsidR="00436F0B" w:rsidRDefault="00436F0B">
      <w:r>
        <w:t>With these data, and the odds offered on our pick, we can calculate the maximum exposure for a pick:</w:t>
      </w:r>
    </w:p>
    <w:p w14:paraId="032EC2FB" w14:textId="466141B1" w:rsidR="00436F0B" w:rsidRDefault="00337CB8">
      <w:r w:rsidRPr="00436F0B">
        <w:rPr>
          <w:position w:val="-18"/>
        </w:rPr>
        <w:object w:dxaOrig="10140" w:dyaOrig="480" w14:anchorId="33FACD6F">
          <v:shape id="_x0000_i1039" type="#_x0000_t75" style="width:506.1pt;height:24pt" o:ole="">
            <v:imagedata r:id="rId36" o:title=""/>
          </v:shape>
          <o:OLEObject Type="Embed" ProgID="Equation.DSMT4" ShapeID="_x0000_i1039" DrawAspect="Content" ObjectID="_1754852913" r:id="rId37"/>
        </w:object>
      </w:r>
    </w:p>
    <w:p w14:paraId="71891B5F" w14:textId="1DE37DEC" w:rsidR="00436F0B" w:rsidRDefault="00436F0B">
      <w:r>
        <w:t xml:space="preserve">To translate this into a </w:t>
      </w:r>
      <w:proofErr w:type="spellStart"/>
      <w:r>
        <w:t>betsize</w:t>
      </w:r>
      <w:proofErr w:type="spellEnd"/>
      <w:r>
        <w:t>, we divide by the payoff odds. For example, if the odds were 1.500, this pays out 50% on each dollar bet (decimal odds -1). Thus with 1.0 in exposure, that would allow a bet for 1/0.5 or 2.0.</w:t>
      </w:r>
    </w:p>
    <w:p w14:paraId="6CAC3AB2" w14:textId="4A7E5409" w:rsidR="00337CB8" w:rsidRDefault="00337CB8" w:rsidP="00E07CCF">
      <w:pPr>
        <w:jc w:val="center"/>
      </w:pPr>
      <w:r w:rsidRPr="00337CB8">
        <w:rPr>
          <w:position w:val="-24"/>
        </w:rPr>
        <w:object w:dxaOrig="2680" w:dyaOrig="660" w14:anchorId="0A97628C">
          <v:shape id="_x0000_i1040" type="#_x0000_t75" style="width:133.55pt;height:33.4pt" o:ole="">
            <v:imagedata r:id="rId38" o:title=""/>
          </v:shape>
          <o:OLEObject Type="Embed" ProgID="Equation.DSMT4" ShapeID="_x0000_i1040" DrawAspect="Content" ObjectID="_1754852914" r:id="rId39"/>
        </w:object>
      </w:r>
    </w:p>
    <w:p w14:paraId="4B844076" w14:textId="77777777" w:rsidR="00436F0B" w:rsidRDefault="00436F0B"/>
    <w:p w14:paraId="2D29468C" w14:textId="77777777" w:rsidR="00436F0B" w:rsidRDefault="00436F0B"/>
    <w:p w14:paraId="2A84B12A" w14:textId="091C71F0" w:rsidR="006F6AE8" w:rsidRDefault="006F6AE8">
      <w:r>
        <w:t xml:space="preserve">LP exposure across matches is independent. The assumption for LP exposure is the worst-case scenario, so there will be no chance of an insolvency, as a bet cannot be taken without capital available. </w:t>
      </w:r>
    </w:p>
    <w:p w14:paraId="4F736100" w14:textId="77777777" w:rsidR="009C7E0F" w:rsidRDefault="009C7E0F">
      <w:pPr>
        <w:rPr>
          <w:b/>
          <w:bCs/>
        </w:rPr>
      </w:pPr>
    </w:p>
    <w:p w14:paraId="78C4C3AF" w14:textId="29AABE00" w:rsidR="0006554D" w:rsidRPr="0006554D" w:rsidRDefault="0006554D" w:rsidP="00B3045D">
      <w:pPr>
        <w:pStyle w:val="Heading2"/>
      </w:pPr>
      <w:bookmarkStart w:id="35" w:name="_Toc144113705"/>
      <w:r w:rsidRPr="0006554D">
        <w:t>Gas for transactions</w:t>
      </w:r>
      <w:bookmarkEnd w:id="35"/>
    </w:p>
    <w:p w14:paraId="6876170C" w14:textId="37094BEC" w:rsidR="0006554D" w:rsidRPr="0006554D" w:rsidRDefault="0006554D" w:rsidP="0004239F">
      <w:pPr>
        <w:tabs>
          <w:tab w:val="left" w:pos="2160"/>
          <w:tab w:val="left" w:pos="4320"/>
          <w:tab w:val="left" w:pos="7560"/>
        </w:tabs>
        <w:spacing w:after="0"/>
        <w:rPr>
          <w:b/>
          <w:bCs/>
        </w:rPr>
      </w:pPr>
      <w:r w:rsidRPr="0006554D">
        <w:tab/>
      </w:r>
      <w:r w:rsidRPr="0006554D">
        <w:rPr>
          <w:b/>
          <w:bCs/>
        </w:rPr>
        <w:t>contract</w:t>
      </w:r>
      <w:r w:rsidRPr="0006554D">
        <w:rPr>
          <w:b/>
          <w:bCs/>
        </w:rPr>
        <w:tab/>
        <w:t>function</w:t>
      </w:r>
      <w:r w:rsidRPr="0006554D">
        <w:rPr>
          <w:b/>
          <w:bCs/>
        </w:rPr>
        <w:tab/>
        <w:t>gas</w:t>
      </w:r>
      <w:r w:rsidR="003C36A9">
        <w:rPr>
          <w:b/>
          <w:bCs/>
        </w:rPr>
        <w:t xml:space="preserve"> (x1000)</w:t>
      </w:r>
    </w:p>
    <w:p w14:paraId="155F26AA" w14:textId="171F3961"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initialPost</w:t>
      </w:r>
      <w:proofErr w:type="spellEnd"/>
      <w:r w:rsidRPr="0006554D">
        <w:tab/>
        <w:t>410</w:t>
      </w:r>
    </w:p>
    <w:p w14:paraId="7E5B1288" w14:textId="23E8ECD9"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inital</w:t>
      </w:r>
      <w:proofErr w:type="spellEnd"/>
      <w:r w:rsidRPr="0006554D">
        <w:t xml:space="preserve"> </w:t>
      </w:r>
      <w:proofErr w:type="spellStart"/>
      <w:r w:rsidRPr="0006554D">
        <w:t>voteProcess</w:t>
      </w:r>
      <w:proofErr w:type="spellEnd"/>
      <w:r w:rsidRPr="0006554D">
        <w:tab/>
        <w:t>129</w:t>
      </w:r>
    </w:p>
    <w:p w14:paraId="06E2F641" w14:textId="39D2F38F" w:rsidR="0006554D" w:rsidRPr="0006554D" w:rsidRDefault="0006554D" w:rsidP="0006554D">
      <w:pPr>
        <w:tabs>
          <w:tab w:val="left" w:pos="2160"/>
          <w:tab w:val="left" w:pos="4320"/>
          <w:tab w:val="right" w:pos="7920"/>
        </w:tabs>
        <w:spacing w:after="0"/>
      </w:pPr>
      <w:r w:rsidRPr="0006554D">
        <w:tab/>
        <w:t>oracle</w:t>
      </w:r>
      <w:r w:rsidRPr="0006554D">
        <w:tab/>
        <w:t>update Post</w:t>
      </w:r>
      <w:r w:rsidRPr="0006554D">
        <w:tab/>
        <w:t>112</w:t>
      </w:r>
    </w:p>
    <w:p w14:paraId="4C0DBF0E" w14:textId="6CD68DA9" w:rsidR="0006554D" w:rsidRPr="0006554D" w:rsidRDefault="0006554D" w:rsidP="0006554D">
      <w:pPr>
        <w:tabs>
          <w:tab w:val="left" w:pos="2160"/>
          <w:tab w:val="left" w:pos="4320"/>
          <w:tab w:val="right" w:pos="7920"/>
        </w:tabs>
        <w:spacing w:after="0"/>
      </w:pPr>
      <w:r w:rsidRPr="0006554D">
        <w:tab/>
        <w:t>oracle</w:t>
      </w:r>
      <w:r w:rsidRPr="0006554D">
        <w:tab/>
        <w:t xml:space="preserve">update </w:t>
      </w:r>
      <w:proofErr w:type="spellStart"/>
      <w:r w:rsidRPr="0006554D">
        <w:t>voteProcess</w:t>
      </w:r>
      <w:proofErr w:type="spellEnd"/>
      <w:r w:rsidRPr="0006554D">
        <w:tab/>
        <w:t>72</w:t>
      </w:r>
    </w:p>
    <w:p w14:paraId="466752B4" w14:textId="7E058EFE" w:rsidR="0006554D" w:rsidRPr="0006554D" w:rsidRDefault="0006554D" w:rsidP="0006554D">
      <w:pPr>
        <w:tabs>
          <w:tab w:val="left" w:pos="2160"/>
          <w:tab w:val="left" w:pos="4320"/>
          <w:tab w:val="right" w:pos="7920"/>
        </w:tabs>
        <w:spacing w:after="0"/>
      </w:pPr>
      <w:r w:rsidRPr="0006554D">
        <w:tab/>
        <w:t>oracle</w:t>
      </w:r>
      <w:r w:rsidRPr="0006554D">
        <w:tab/>
        <w:t>settle Post</w:t>
      </w:r>
      <w:r w:rsidRPr="0006554D">
        <w:tab/>
        <w:t>99</w:t>
      </w:r>
    </w:p>
    <w:p w14:paraId="04DC9C56" w14:textId="65BED18B" w:rsidR="0006554D" w:rsidRDefault="0006554D" w:rsidP="0006554D">
      <w:pPr>
        <w:tabs>
          <w:tab w:val="left" w:pos="2160"/>
          <w:tab w:val="left" w:pos="4320"/>
          <w:tab w:val="right" w:pos="7920"/>
        </w:tabs>
        <w:spacing w:after="0"/>
      </w:pPr>
      <w:r w:rsidRPr="0006554D">
        <w:tab/>
        <w:t>oracle</w:t>
      </w:r>
      <w:r w:rsidRPr="0006554D">
        <w:tab/>
        <w:t xml:space="preserve">settle </w:t>
      </w:r>
      <w:proofErr w:type="spellStart"/>
      <w:r w:rsidRPr="0006554D">
        <w:t>voteProcess</w:t>
      </w:r>
      <w:proofErr w:type="spellEnd"/>
      <w:r w:rsidR="003C36A9">
        <w:t xml:space="preserve"> w/ 32 matches</w:t>
      </w:r>
      <w:r w:rsidRPr="0006554D">
        <w:tab/>
      </w:r>
      <w:r w:rsidR="003C36A9">
        <w:t>867</w:t>
      </w:r>
    </w:p>
    <w:p w14:paraId="2B287008" w14:textId="0A828C69" w:rsidR="003C36A9" w:rsidRDefault="003C36A9" w:rsidP="0006554D">
      <w:pPr>
        <w:tabs>
          <w:tab w:val="left" w:pos="2160"/>
          <w:tab w:val="left" w:pos="4320"/>
          <w:tab w:val="right" w:pos="7920"/>
        </w:tabs>
        <w:spacing w:after="0"/>
      </w:pPr>
      <w:r>
        <w:tab/>
      </w:r>
      <w:r w:rsidRPr="0006554D">
        <w:t>oracle</w:t>
      </w:r>
      <w:r w:rsidRPr="0006554D">
        <w:tab/>
        <w:t xml:space="preserve">settle </w:t>
      </w:r>
      <w:proofErr w:type="spellStart"/>
      <w:r w:rsidRPr="0006554D">
        <w:t>voteProcess</w:t>
      </w:r>
      <w:proofErr w:type="spellEnd"/>
      <w:r>
        <w:t xml:space="preserve"> w/ 16 matches</w:t>
      </w:r>
      <w:r w:rsidRPr="0006554D">
        <w:tab/>
      </w:r>
      <w:r>
        <w:t>535</w:t>
      </w:r>
    </w:p>
    <w:p w14:paraId="31B1B211" w14:textId="643863BF" w:rsidR="003C36A9" w:rsidRPr="0006554D" w:rsidRDefault="003C36A9" w:rsidP="003C36A9">
      <w:pPr>
        <w:tabs>
          <w:tab w:val="left" w:pos="2160"/>
          <w:tab w:val="left" w:pos="4320"/>
          <w:tab w:val="right" w:pos="7920"/>
        </w:tabs>
        <w:spacing w:after="0"/>
      </w:pPr>
      <w:r>
        <w:tab/>
      </w:r>
      <w:r w:rsidRPr="0006554D">
        <w:t>oracle</w:t>
      </w:r>
      <w:r w:rsidRPr="0006554D">
        <w:tab/>
        <w:t xml:space="preserve">settle </w:t>
      </w:r>
      <w:proofErr w:type="spellStart"/>
      <w:r w:rsidRPr="0006554D">
        <w:t>voteProcess</w:t>
      </w:r>
      <w:proofErr w:type="spellEnd"/>
      <w:r>
        <w:t xml:space="preserve"> w/ 1 match</w:t>
      </w:r>
      <w:r w:rsidRPr="0006554D">
        <w:tab/>
      </w:r>
      <w:r>
        <w:t>191</w:t>
      </w:r>
    </w:p>
    <w:p w14:paraId="7EE9AC42" w14:textId="77777777" w:rsidR="003C36A9" w:rsidRPr="0006554D" w:rsidRDefault="003C36A9" w:rsidP="0006554D">
      <w:pPr>
        <w:tabs>
          <w:tab w:val="left" w:pos="2160"/>
          <w:tab w:val="left" w:pos="4320"/>
          <w:tab w:val="right" w:pos="7920"/>
        </w:tabs>
        <w:spacing w:after="0"/>
      </w:pPr>
    </w:p>
    <w:p w14:paraId="1E6633A9" w14:textId="364B9731" w:rsidR="0006554D" w:rsidRPr="0006554D" w:rsidRDefault="0006554D" w:rsidP="0006554D">
      <w:pPr>
        <w:tabs>
          <w:tab w:val="left" w:pos="2160"/>
          <w:tab w:val="left" w:pos="4320"/>
          <w:tab w:val="right" w:pos="7920"/>
        </w:tabs>
        <w:spacing w:after="0"/>
      </w:pPr>
      <w:r w:rsidRPr="0006554D">
        <w:tab/>
        <w:t>oracle</w:t>
      </w:r>
      <w:r w:rsidRPr="0006554D">
        <w:tab/>
        <w:t>vote</w:t>
      </w:r>
      <w:r w:rsidRPr="0006554D">
        <w:tab/>
        <w:t>37</w:t>
      </w:r>
    </w:p>
    <w:p w14:paraId="51D89882" w14:textId="0CF40274" w:rsidR="0006554D" w:rsidRPr="0006554D" w:rsidRDefault="0006554D" w:rsidP="0006554D">
      <w:pPr>
        <w:tabs>
          <w:tab w:val="left" w:pos="2160"/>
          <w:tab w:val="left" w:pos="4320"/>
          <w:tab w:val="right" w:pos="7920"/>
        </w:tabs>
        <w:spacing w:after="0"/>
      </w:pPr>
      <w:r w:rsidRPr="0006554D">
        <w:lastRenderedPageBreak/>
        <w:tab/>
        <w:t>oracle</w:t>
      </w:r>
      <w:r w:rsidRPr="0006554D">
        <w:tab/>
        <w:t>deposit</w:t>
      </w:r>
      <w:r>
        <w:t xml:space="preserve"> </w:t>
      </w:r>
      <w:r w:rsidRPr="0006554D">
        <w:t>Tokens</w:t>
      </w:r>
      <w:r w:rsidRPr="0006554D">
        <w:tab/>
        <w:t>52</w:t>
      </w:r>
    </w:p>
    <w:p w14:paraId="7D5FA351" w14:textId="080ED2D8" w:rsidR="0006554D" w:rsidRPr="0006554D" w:rsidRDefault="0006554D" w:rsidP="0006554D">
      <w:pPr>
        <w:tabs>
          <w:tab w:val="left" w:pos="2160"/>
          <w:tab w:val="left" w:pos="4320"/>
          <w:tab w:val="right" w:pos="7920"/>
        </w:tabs>
        <w:spacing w:after="0"/>
      </w:pPr>
      <w:r w:rsidRPr="0006554D">
        <w:tab/>
        <w:t>oracle</w:t>
      </w:r>
      <w:r w:rsidRPr="0006554D">
        <w:tab/>
        <w:t>wd</w:t>
      </w:r>
      <w:r>
        <w:t xml:space="preserve"> </w:t>
      </w:r>
      <w:r w:rsidRPr="0006554D">
        <w:t>Tokens</w:t>
      </w:r>
      <w:r w:rsidRPr="0006554D">
        <w:tab/>
        <w:t>84</w:t>
      </w:r>
    </w:p>
    <w:p w14:paraId="59095070" w14:textId="07AD1C31" w:rsidR="0006554D" w:rsidRPr="0006554D" w:rsidRDefault="0006554D" w:rsidP="0006554D">
      <w:pPr>
        <w:tabs>
          <w:tab w:val="left" w:pos="2160"/>
          <w:tab w:val="left" w:pos="4320"/>
          <w:tab w:val="right" w:pos="7920"/>
        </w:tabs>
        <w:spacing w:after="0"/>
      </w:pPr>
      <w:r w:rsidRPr="0006554D">
        <w:tab/>
        <w:t>bet</w:t>
      </w:r>
      <w:r w:rsidRPr="0006554D">
        <w:tab/>
        <w:t>bet</w:t>
      </w:r>
      <w:r w:rsidRPr="0006554D">
        <w:tab/>
      </w:r>
      <w:r w:rsidR="003C36A9">
        <w:t>110</w:t>
      </w:r>
    </w:p>
    <w:p w14:paraId="555FB5D3" w14:textId="3BBB4C83"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LP</w:t>
      </w:r>
      <w:r w:rsidRPr="0006554D">
        <w:tab/>
        <w:t>54</w:t>
      </w:r>
    </w:p>
    <w:p w14:paraId="53CF3106" w14:textId="1B72FF3B"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b</w:t>
      </w:r>
      <w:r w:rsidRPr="0006554D">
        <w:t>ettor</w:t>
      </w:r>
      <w:r w:rsidRPr="0006554D">
        <w:tab/>
        <w:t>48</w:t>
      </w:r>
    </w:p>
    <w:p w14:paraId="4E98970F" w14:textId="25B63268" w:rsidR="0006554D" w:rsidRPr="0006554D" w:rsidRDefault="0006554D" w:rsidP="0006554D">
      <w:pPr>
        <w:tabs>
          <w:tab w:val="left" w:pos="2160"/>
          <w:tab w:val="left" w:pos="4320"/>
          <w:tab w:val="right" w:pos="7920"/>
        </w:tabs>
        <w:spacing w:after="0"/>
      </w:pPr>
      <w:r w:rsidRPr="0006554D">
        <w:tab/>
        <w:t>bet</w:t>
      </w:r>
      <w:r w:rsidRPr="0006554D">
        <w:tab/>
        <w:t>wd</w:t>
      </w:r>
      <w:r>
        <w:t xml:space="preserve"> as LP</w:t>
      </w:r>
      <w:r w:rsidRPr="0006554D">
        <w:tab/>
        <w:t>44</w:t>
      </w:r>
    </w:p>
    <w:p w14:paraId="4EE7F928" w14:textId="59B88D8E" w:rsidR="0006554D" w:rsidRPr="0006554D" w:rsidRDefault="0006554D" w:rsidP="0006554D">
      <w:pPr>
        <w:tabs>
          <w:tab w:val="left" w:pos="2160"/>
          <w:tab w:val="left" w:pos="4320"/>
          <w:tab w:val="right" w:pos="7920"/>
        </w:tabs>
        <w:spacing w:after="0"/>
      </w:pPr>
      <w:r w:rsidRPr="0006554D">
        <w:tab/>
        <w:t>bet</w:t>
      </w:r>
      <w:r w:rsidRPr="0006554D">
        <w:tab/>
        <w:t>wd</w:t>
      </w:r>
      <w:r>
        <w:t xml:space="preserve"> as b</w:t>
      </w:r>
      <w:r w:rsidRPr="0006554D">
        <w:t>ettor</w:t>
      </w:r>
      <w:r w:rsidRPr="0006554D">
        <w:tab/>
        <w:t>33</w:t>
      </w:r>
    </w:p>
    <w:p w14:paraId="344E6426" w14:textId="181B6F42" w:rsidR="0006554D" w:rsidRPr="0006554D" w:rsidRDefault="0006554D" w:rsidP="0006554D">
      <w:pPr>
        <w:tabs>
          <w:tab w:val="left" w:pos="2160"/>
          <w:tab w:val="left" w:pos="432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5E5D4D09" w14:textId="6F87F550" w:rsidR="0006554D" w:rsidRPr="0006554D" w:rsidRDefault="0006554D" w:rsidP="0006554D">
      <w:pPr>
        <w:tabs>
          <w:tab w:val="left" w:pos="2160"/>
          <w:tab w:val="left" w:pos="4320"/>
          <w:tab w:val="right" w:pos="7920"/>
        </w:tabs>
        <w:spacing w:after="0"/>
      </w:pPr>
      <w:r w:rsidRPr="0006554D">
        <w:tab/>
        <w:t>bet</w:t>
      </w:r>
      <w:r w:rsidRPr="0006554D">
        <w:tab/>
      </w:r>
      <w:r>
        <w:t>bettor redeems bets</w:t>
      </w:r>
      <w:r w:rsidRPr="0006554D">
        <w:tab/>
        <w:t>55</w:t>
      </w:r>
    </w:p>
    <w:p w14:paraId="7810F264" w14:textId="77777777" w:rsidR="0006554D" w:rsidRDefault="0006554D">
      <w:pPr>
        <w:rPr>
          <w:b/>
          <w:bCs/>
        </w:rPr>
      </w:pPr>
    </w:p>
    <w:p w14:paraId="185D0B9A" w14:textId="5EF1818E" w:rsidR="009C7E0F" w:rsidRDefault="00000000">
      <w:pPr>
        <w:pStyle w:val="Heading2"/>
      </w:pPr>
      <w:bookmarkStart w:id="36" w:name="_Toc144113706"/>
      <w:r>
        <w:t>Settlement Detail</w:t>
      </w:r>
      <w:bookmarkEnd w:id="36"/>
    </w:p>
    <w:p w14:paraId="4492DB2D" w14:textId="7905745F" w:rsidR="009C7E0F" w:rsidRDefault="006B7C30">
      <w:r>
        <w:t xml:space="preserve">Settlement records which bets won and then allocates bettor and LP capital to accounts that ensure accrued accounts are fully collateralized. </w:t>
      </w:r>
      <w:proofErr w:type="gramStart"/>
      <w:r w:rsidR="00000000">
        <w:t>Each</w:t>
      </w:r>
      <w:proofErr w:type="gramEnd"/>
      <w:r w:rsidR="00000000">
        <w:t xml:space="preserve"> bet creates a struct that contains the team and week of the bet. These two inputs create a hash mapped to a number representing its game outcome: 0 for </w:t>
      </w:r>
      <w:r w:rsidR="00892E04">
        <w:t xml:space="preserve">a </w:t>
      </w:r>
      <w:r w:rsidR="00000000">
        <w:t xml:space="preserve">loss, 1 for a tie, </w:t>
      </w:r>
      <w:r w:rsidR="00892E04">
        <w:t xml:space="preserve">and </w:t>
      </w:r>
      <w:r w:rsidR="00000000">
        <w:t>2 for a win. When the array of 32 results is sent to the settlement method, the mapping is created (the mapping is zero for uninitialized hashes, so unless updated, the mapping is 0). This mapping is then used for redemptions, in that a bettor claiming his winnings will need the {epoch, match, team} hash to map to a 1 or 2 to generate a payout.</w:t>
      </w:r>
    </w:p>
    <w:p w14:paraId="50EF2B15" w14:textId="49D60C1A" w:rsidR="009C7E0F" w:rsidRDefault="00000000">
      <w:r>
        <w:t xml:space="preserve">In addition to creating non-zero hash mappings for non-losing teams, the total payments to all bettors </w:t>
      </w:r>
      <w:r w:rsidR="00747B64">
        <w:t xml:space="preserve">were </w:t>
      </w:r>
      <w:r>
        <w:t xml:space="preserve">generated using the results and the paySum and betSum arrays:  </w:t>
      </w:r>
    </w:p>
    <w:p w14:paraId="0254A763" w14:textId="1F2F732C" w:rsidR="009C7E0F" w:rsidRDefault="00000000">
      <w:pPr>
        <w:pStyle w:val="MTDisplayEquation"/>
      </w:pPr>
      <w:r>
        <w:tab/>
      </w:r>
      <w:r>
        <w:rPr>
          <w:position w:val="-40"/>
        </w:rPr>
        <w:object w:dxaOrig="4160" w:dyaOrig="920" w14:anchorId="1ED5F32B">
          <v:shape id="_x0000_i1041" type="#_x0000_t75" style="width:207.65pt;height:44.85pt" o:ole="">
            <v:imagedata r:id="rId40" o:title=""/>
          </v:shape>
          <o:OLEObject Type="Embed" ProgID="Equation.DSMT4" ShapeID="_x0000_i1041" DrawAspect="Content" ObjectID="_1754852915" r:id="rId41"/>
        </w:object>
      </w:r>
    </w:p>
    <w:p w14:paraId="79D46986" w14:textId="77777777" w:rsidR="009C7E0F" w:rsidRDefault="009C7E0F"/>
    <w:p w14:paraId="04A643E1" w14:textId="6653B454" w:rsidR="009C7E0F" w:rsidRDefault="00000000">
      <w:r>
        <w:t>Here 1</w:t>
      </w:r>
      <w:r>
        <w:rPr>
          <w:i/>
          <w:iCs/>
          <w:vertAlign w:val="subscript"/>
        </w:rPr>
        <w:t>x</w:t>
      </w:r>
      <w:r>
        <w:t xml:space="preserve"> is an indicator function that is 1 if true, 0 else. The </w:t>
      </w:r>
      <w:r>
        <w:rPr>
          <w:i/>
          <w:iCs/>
        </w:rPr>
        <w:t>WeeklyWinnings</w:t>
      </w:r>
      <w:r>
        <w:t xml:space="preserve"> represents the bettor profit, while the WeeklyPayBack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000000">
      <w:r>
        <w:t>At settlement</w:t>
      </w:r>
      <w:r w:rsidR="00747B64">
        <w:t>,</w:t>
      </w:r>
      <w:r>
        <w:t xml:space="preserve"> accounts are adjusted as follows:</w:t>
      </w:r>
    </w:p>
    <w:p w14:paraId="292264CB" w14:textId="317B3AFF" w:rsidR="009C7E0F" w:rsidRDefault="00000000">
      <w:pPr>
        <w:ind w:left="720"/>
      </w:pPr>
      <w:r>
        <w:t xml:space="preserve">Redemption </w:t>
      </w:r>
      <w:r w:rsidR="00747B64">
        <w:t>c</w:t>
      </w:r>
      <w:r>
        <w:t xml:space="preserve">apital = WeeklyPayBack </w:t>
      </w:r>
    </w:p>
    <w:p w14:paraId="68305047" w14:textId="22D8F368" w:rsidR="009C7E0F" w:rsidRDefault="00000000">
      <w:pPr>
        <w:ind w:left="720"/>
      </w:pPr>
      <w:proofErr w:type="gramStart"/>
      <w:r>
        <w:t>PayoffPot  =</w:t>
      </w:r>
      <w:proofErr w:type="gramEnd"/>
      <w:r>
        <w:t xml:space="preserve"> </w:t>
      </w:r>
      <w:proofErr w:type="spellStart"/>
      <w:r>
        <w:t>WeeklyWinnings</w:t>
      </w:r>
      <w:proofErr w:type="spellEnd"/>
      <w:r>
        <w:t xml:space="preserve"> * 95 /100</w:t>
      </w:r>
    </w:p>
    <w:p w14:paraId="13F5BFDB" w14:textId="2331FA4E" w:rsidR="006B7C30" w:rsidRDefault="006B7C30" w:rsidP="006B7C30">
      <w:pPr>
        <w:ind w:left="720"/>
      </w:pPr>
      <w:r>
        <w:t xml:space="preserve">Oracle fee revenue = </w:t>
      </w:r>
      <w:proofErr w:type="spellStart"/>
      <w:r>
        <w:t>WeeklyWinnings</w:t>
      </w:r>
      <w:proofErr w:type="spellEnd"/>
      <w:r>
        <w:t xml:space="preserve"> * 5 /100</w:t>
      </w:r>
    </w:p>
    <w:p w14:paraId="5E40522A" w14:textId="2F45D72A" w:rsidR="009C7E0F" w:rsidRDefault="00000000">
      <w:r>
        <w:t>The bookie's capital then adds the money bet that week minus the payouts for wins and ties.</w:t>
      </w:r>
    </w:p>
    <w:p w14:paraId="6E1293D7" w14:textId="74F0828C" w:rsidR="009C7E0F" w:rsidRDefault="00000000">
      <w:pPr>
        <w:ind w:left="720"/>
      </w:pPr>
      <w:r>
        <w:t>bookiePool = bookiePool + bettorLocked – redemptionPot – payoffPot</w:t>
      </w:r>
    </w:p>
    <w:p w14:paraId="508BD7E8" w14:textId="779E6C46" w:rsidR="009C7E0F" w:rsidRDefault="00000000">
      <w:r>
        <w:t xml:space="preserve">The oracle revenues </w:t>
      </w:r>
      <w:r w:rsidR="00747B64">
        <w:t>are</w:t>
      </w:r>
      <w:r>
        <w:t xml:space="preserve"> then just 5% of the </w:t>
      </w:r>
      <w:proofErr w:type="gramStart"/>
      <w:r>
        <w:t>WeeklyWinnings, and</w:t>
      </w:r>
      <w:proofErr w:type="gramEnd"/>
      <w:r>
        <w:t xml:space="preserve"> </w:t>
      </w:r>
      <w:r w:rsidR="00747B64">
        <w:t>are</w:t>
      </w:r>
      <w:r>
        <w:t xml:space="preserve"> transferred to the oracle contract</w:t>
      </w:r>
      <w:r w:rsidR="006F6AE8">
        <w:t xml:space="preserve"> in the settlement function.</w:t>
      </w:r>
    </w:p>
    <w:p w14:paraId="525D789A" w14:textId="32B76FCB" w:rsidR="009C7E0F" w:rsidRDefault="00000000">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43B59593" w:rsidR="009C7E0F" w:rsidRDefault="00000000">
      <w:r>
        <w:lastRenderedPageBreak/>
        <w:t>After settlement</w:t>
      </w:r>
      <w:r w:rsidR="00747B64">
        <w:t>,</w:t>
      </w:r>
      <w:r>
        <w:t xml:space="preserve"> the </w:t>
      </w:r>
      <w:proofErr w:type="spellStart"/>
      <w:r>
        <w:t>bookieLocked</w:t>
      </w:r>
      <w:proofErr w:type="spellEnd"/>
      <w:r w:rsidR="0004239F">
        <w:t xml:space="preserve"> margin</w:t>
      </w:r>
      <w:r>
        <w:t xml:space="preserve"> is set to zero, so all </w:t>
      </w:r>
      <w:r w:rsidR="0004239F">
        <w:t xml:space="preserve">LP </w:t>
      </w:r>
      <w:r>
        <w:t>funds are available for withdrawal.</w:t>
      </w:r>
      <w:r w:rsidR="006B7C30">
        <w:t xml:space="preserve"> LPs need to pass 2 settlements before they can withdraw.</w:t>
      </w:r>
    </w:p>
    <w:p w14:paraId="263C32F6" w14:textId="1332ADEC" w:rsidR="00FC11D6" w:rsidRDefault="00FC11D6" w:rsidP="00E07CCF">
      <w:pPr>
        <w:pStyle w:val="Heading2"/>
      </w:pPr>
      <w:bookmarkStart w:id="37" w:name="_Toc144113707"/>
      <w:r>
        <w:t>Odds Stability</w:t>
      </w:r>
      <w:bookmarkEnd w:id="37"/>
    </w:p>
    <w:p w14:paraId="1EAE6D55" w14:textId="77777777" w:rsidR="00FC11D6" w:rsidRDefault="00FC11D6" w:rsidP="00FC11D6">
      <w:r>
        <w:t xml:space="preserve">The relative stability of straight-up sporting event odds compared to the </w:t>
      </w:r>
      <w:proofErr w:type="spellStart"/>
      <w:r>
        <w:t>vig</w:t>
      </w:r>
      <w:proofErr w:type="spellEnd"/>
      <w:r>
        <w:t xml:space="preserve"> allows for a super high-latency oracle that would never work for swapping tokens. Consider that your average daily stock price volatility of 2.5% is 16 times greater than the average bid-ask spread of 0.15%. A market maker who adjusted their bid-ask prices once daily would be exposed as a 'money pump' by arbitrageurs, in that if the price moves up 2.5%, the market maker will almost certainly have sold on the way up, generating real-time losses. </w:t>
      </w:r>
    </w:p>
    <w:p w14:paraId="39C03B44" w14:textId="6F6C6F1D" w:rsidR="00FC11D6" w:rsidRDefault="00FC11D6">
      <w:r>
        <w:t>In contrast, the implicit spread on money line bets is 2.5% in terms of a win probability. This means one needs a 2.5% edge in predicting which team wins to beat the house. The daily volatility of these odds, when translated into a win probability, is significantly less than half of that, implying the book would make money even if it had day-old odds and the new odds were moving in the right direction. In practice, the closing line and opening line for NFL betting is statistically identical.</w:t>
      </w:r>
    </w:p>
    <w:p w14:paraId="2DF2C706" w14:textId="15A4F57A" w:rsidR="00FC11D6" w:rsidRDefault="00FC11D6">
      <w:r w:rsidRPr="00FC11D6">
        <w:t xml:space="preserve">Closing line odds are </w:t>
      </w:r>
      <w:proofErr w:type="gramStart"/>
      <w:r w:rsidRPr="00FC11D6">
        <w:t>actually worse</w:t>
      </w:r>
      <w:proofErr w:type="gramEnd"/>
      <w:r w:rsidRPr="00FC11D6">
        <w:t xml:space="preserve"> for bettors than the opening line, though not significantly. Regardless, the risk of arbitrage arises whenever the odds on both sides winning implies a probability of less than 1.0, which allows the bettor to make a certain profit regardless of who wins. If the odds were offered by the same book, and that book allowed margin accounting, this would create a money pump. In practice, the opportunity comes from the odds generated by two separate books, which prevents cross margining these bets. Given there is a limit to any one event, and the opening and closing line odds are statistically equivalent, the LPs would make money even if such an odds discrepancy arose.</w:t>
      </w:r>
    </w:p>
    <w:p w14:paraId="561205E0" w14:textId="77777777" w:rsidR="00FC11D6" w:rsidRDefault="00FC11D6"/>
    <w:sectPr w:rsidR="00FC11D6">
      <w:headerReference w:type="default" r:id="rId42"/>
      <w:footerReference w:type="default" r:id="rId43"/>
      <w:head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F64D3" w14:textId="77777777" w:rsidR="00FA1EC7" w:rsidRDefault="00FA1EC7">
      <w:pPr>
        <w:spacing w:after="0" w:line="240" w:lineRule="auto"/>
      </w:pPr>
      <w:r>
        <w:separator/>
      </w:r>
    </w:p>
  </w:endnote>
  <w:endnote w:type="continuationSeparator" w:id="0">
    <w:p w14:paraId="432F560F" w14:textId="77777777" w:rsidR="00FA1EC7" w:rsidRDefault="00FA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000000">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715DF" w14:textId="77777777" w:rsidR="00FA1EC7" w:rsidRDefault="00FA1EC7">
      <w:pPr>
        <w:spacing w:after="0" w:line="240" w:lineRule="auto"/>
      </w:pPr>
      <w:r>
        <w:separator/>
      </w:r>
    </w:p>
  </w:footnote>
  <w:footnote w:type="continuationSeparator" w:id="0">
    <w:p w14:paraId="2C8917AE" w14:textId="77777777" w:rsidR="00FA1EC7" w:rsidRDefault="00FA1EC7">
      <w:pPr>
        <w:spacing w:after="0" w:line="240" w:lineRule="auto"/>
      </w:pPr>
      <w:r>
        <w:continuationSeparator/>
      </w:r>
    </w:p>
  </w:footnote>
  <w:footnote w:id="1">
    <w:p w14:paraId="299CEC8A" w14:textId="77777777" w:rsidR="006E1F75" w:rsidRDefault="006E1F75" w:rsidP="006E1F75">
      <w:pPr>
        <w:pStyle w:val="FootnoteText"/>
      </w:pPr>
      <w:r>
        <w:rPr>
          <w:rStyle w:val="FootnoteReference"/>
        </w:rPr>
        <w:footnoteRef/>
      </w:r>
      <w:r>
        <w:t xml:space="preserve"> LP adverse selection: offer price and get filled only when it’s a bad deal, selling when the contract price is low and buying when it is high.</w:t>
      </w:r>
    </w:p>
  </w:footnote>
  <w:footnote w:id="2">
    <w:p w14:paraId="52BDC51D" w14:textId="513F4B25" w:rsidR="00A07E3C" w:rsidRDefault="00A07E3C" w:rsidP="00A07E3C">
      <w:pPr>
        <w:pStyle w:val="FootnoteText"/>
      </w:pPr>
      <w:r>
        <w:rPr>
          <w:rStyle w:val="FootnoteReference"/>
        </w:rPr>
        <w:footnoteRef/>
      </w:r>
      <w:r>
        <w:t xml:space="preserve"> </w:t>
      </w:r>
      <w:r w:rsidR="00E8654A">
        <w:t xml:space="preserve">A flat book does not mean the bet amounts for both teams are </w:t>
      </w:r>
      <w:r w:rsidR="00E8654A" w:rsidRPr="00E8654A">
        <w:rPr>
          <w:i/>
          <w:iCs/>
        </w:rPr>
        <w:t>necessarily</w:t>
      </w:r>
      <w:r w:rsidR="00E8654A">
        <w:t xml:space="preserve"> equal. For example, a</w:t>
      </w:r>
      <w:r>
        <w:t xml:space="preserve"> contest </w:t>
      </w:r>
      <w:r w:rsidR="00E8654A">
        <w:t>c</w:t>
      </w:r>
      <w:r>
        <w:t xml:space="preserve">ould have </w:t>
      </w:r>
      <w:r w:rsidR="00CC19AD">
        <w:t>5</w:t>
      </w:r>
      <w:r>
        <w:t xml:space="preserve"> </w:t>
      </w:r>
      <w:proofErr w:type="spellStart"/>
      <w:r w:rsidR="00E8654A">
        <w:t>avax</w:t>
      </w:r>
      <w:proofErr w:type="spellEnd"/>
      <w:r>
        <w:t xml:space="preserve"> bet on </w:t>
      </w:r>
      <w:r w:rsidR="00E8654A">
        <w:t xml:space="preserve">a </w:t>
      </w:r>
      <w:r w:rsidR="00CC19AD">
        <w:t>5:1</w:t>
      </w:r>
      <w:r w:rsidR="00E8654A">
        <w:t xml:space="preserve"> favorite, and 1 </w:t>
      </w:r>
      <w:proofErr w:type="spellStart"/>
      <w:r w:rsidR="00E8654A">
        <w:t>avax</w:t>
      </w:r>
      <w:proofErr w:type="spellEnd"/>
      <w:r w:rsidR="00E8654A">
        <w:t xml:space="preserve"> bet on the underdog, leaving the LPs with zero risk. </w:t>
      </w:r>
    </w:p>
  </w:footnote>
  <w:footnote w:id="3">
    <w:p w14:paraId="1A16944F" w14:textId="12481781" w:rsidR="007A5A5C" w:rsidRDefault="007A5A5C">
      <w:pPr>
        <w:pStyle w:val="FootnoteText"/>
      </w:pPr>
      <w:r>
        <w:rPr>
          <w:rStyle w:val="FootnoteReference"/>
        </w:rPr>
        <w:footnoteRef/>
      </w:r>
      <w:r>
        <w:t xml:space="preserve"> It is equal statistically, that is, over time. Both the oracle and LPs are subject to small sample variation from different sources. If there are no winners, the oracle gets nothing; the </w:t>
      </w:r>
      <w:proofErr w:type="gramStart"/>
      <w:r>
        <w:t>LP’s</w:t>
      </w:r>
      <w:proofErr w:type="gramEnd"/>
      <w:r>
        <w:t xml:space="preserve"> could lose all of the bets where they have net exposure and thus lose money. </w:t>
      </w:r>
    </w:p>
  </w:footnote>
  <w:footnote w:id="4">
    <w:p w14:paraId="436ED747" w14:textId="34D0AC16" w:rsidR="00797B01" w:rsidRDefault="00797B01" w:rsidP="00797B01">
      <w:pPr>
        <w:pStyle w:val="FootnoteText"/>
      </w:pPr>
      <w:r>
        <w:rPr>
          <w:rStyle w:val="FootnoteReference"/>
        </w:rPr>
        <w:footnoteRef/>
      </w:r>
      <w:r>
        <w:t xml:space="preserve"> I created something that </w:t>
      </w:r>
      <w:r w:rsidR="00CC39E4">
        <w:t xml:space="preserve">fills a real niche as opposed to the Ponzi scams that dominate </w:t>
      </w:r>
      <w:proofErr w:type="spellStart"/>
      <w:r w:rsidR="00CC39E4">
        <w:t>dapps</w:t>
      </w:r>
      <w:proofErr w:type="spellEnd"/>
      <w:r w:rsidR="00CC39E4">
        <w:t>. Online betting, let alone providing liquidity or oracle services,</w:t>
      </w:r>
      <w:r w:rsidR="00BB3843">
        <w:t xml:space="preserve"> is not legal for me in my </w:t>
      </w:r>
      <w:proofErr w:type="spellStart"/>
      <w:r w:rsidR="00BB3843">
        <w:t>juristdiction</w:t>
      </w:r>
      <w:proofErr w:type="spellEnd"/>
      <w:r w:rsidR="00CC39E4">
        <w:t>;</w:t>
      </w:r>
      <w:r w:rsidR="00BB3843">
        <w:t xml:space="preserve"> with 8 billion people on the planet and such a big market, many will be able and willing. </w:t>
      </w:r>
    </w:p>
  </w:footnote>
  <w:footnote w:id="5">
    <w:p w14:paraId="01FF5298" w14:textId="3A1614A7" w:rsidR="00FA2806" w:rsidRDefault="00FA2806">
      <w:pPr>
        <w:pStyle w:val="FootnoteText"/>
      </w:pPr>
      <w:r>
        <w:rPr>
          <w:rStyle w:val="FootnoteReference"/>
        </w:rPr>
        <w:footnoteRef/>
      </w:r>
      <w:r>
        <w:t xml:space="preserve"> I did not create such a </w:t>
      </w:r>
      <w:proofErr w:type="gramStart"/>
      <w:r>
        <w:t>vault</w:t>
      </w:r>
      <w:proofErr w:type="gramEnd"/>
      <w:r>
        <w:t xml:space="preserve"> but it should be straightforward, though there are several ways to do this.</w:t>
      </w:r>
    </w:p>
  </w:footnote>
  <w:footnote w:id="6">
    <w:p w14:paraId="553FDD99" w14:textId="77777777" w:rsidR="00A07E3C" w:rsidRDefault="00A07E3C" w:rsidP="00A07E3C">
      <w:pPr>
        <w:pStyle w:val="FootnoteText"/>
      </w:pPr>
      <w:r>
        <w:rPr>
          <w:rStyle w:val="FootnoteReference"/>
        </w:rPr>
        <w:footnoteRef/>
      </w:r>
      <w:r>
        <w:t xml:space="preserve"> E.g., prior to commercial civil law there were courts along trade routes throughout Medieval Europe that enforced commercial laws (the </w:t>
      </w:r>
      <w:r>
        <w:rPr>
          <w:i/>
        </w:rPr>
        <w:t>Lex mercatoria</w:t>
      </w:r>
      <w:r>
        <w:t>), and its judgments were accepted not out of any legal authority granted by a state's monopoly on violence, but rather refusal would ruin one's business reputation and thus future revenue.</w:t>
      </w:r>
    </w:p>
  </w:footnote>
  <w:footnote w:id="7">
    <w:p w14:paraId="51325F0F" w14:textId="67092E2E" w:rsidR="004D496E" w:rsidRDefault="004D496E">
      <w:pPr>
        <w:pStyle w:val="FootnoteText"/>
      </w:pPr>
      <w:r>
        <w:rPr>
          <w:rStyle w:val="FootnoteReference"/>
        </w:rPr>
        <w:footnoteRef/>
      </w:r>
      <w:r>
        <w:t xml:space="preserve"> This can be seen looking at consumer and producer surplus, or the first and second welfare theorems. </w:t>
      </w:r>
    </w:p>
  </w:footnote>
  <w:footnote w:id="8">
    <w:p w14:paraId="0E251E49" w14:textId="77777777" w:rsidR="00A07E3C" w:rsidRDefault="00A07E3C" w:rsidP="00A07E3C">
      <w:pPr>
        <w:pStyle w:val="FootnoteText"/>
      </w:pPr>
      <w:r>
        <w:rPr>
          <w:rStyle w:val="FootnoteReference"/>
        </w:rPr>
        <w:footnoteRef/>
      </w:r>
      <w:r>
        <w:t xml:space="preserve"> 625 = 50.001% of 1250</w:t>
      </w:r>
    </w:p>
  </w:footnote>
  <w:footnote w:id="9">
    <w:p w14:paraId="410798FB" w14:textId="77C9CB76" w:rsidR="00A07E3C" w:rsidRDefault="00A07E3C" w:rsidP="00A07E3C">
      <w:pPr>
        <w:pStyle w:val="FootnoteText"/>
      </w:pPr>
      <w:r>
        <w:rPr>
          <w:rStyle w:val="FootnoteReference"/>
        </w:rPr>
        <w:footnoteRef/>
      </w:r>
      <w:r>
        <w:t xml:space="preserve"> The </w:t>
      </w:r>
      <w:r w:rsidR="00E972CF">
        <w:t xml:space="preserve">bad data sender’s tokens are burned, not redistributed. We do not want to incent the oracle token holders to reject </w:t>
      </w:r>
      <w:r w:rsidR="004C6E8D">
        <w:t xml:space="preserve">valid </w:t>
      </w:r>
      <w:r w:rsidR="00E972CF">
        <w:t>submissions</w:t>
      </w:r>
      <w:r w:rsidR="00EC4F6A">
        <w:t>.</w:t>
      </w:r>
    </w:p>
  </w:footnote>
  <w:footnote w:id="10">
    <w:p w14:paraId="0B96A1D3" w14:textId="7ED6466E" w:rsidR="009C7E0F" w:rsidRDefault="00000000">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11">
    <w:p w14:paraId="6E58CBB6" w14:textId="7E1EFF7A" w:rsidR="009C7E0F" w:rsidRDefault="00000000">
      <w:pPr>
        <w:pStyle w:val="FootnoteText"/>
      </w:pPr>
      <w:r>
        <w:rPr>
          <w:rStyle w:val="FootnoteReference"/>
        </w:rPr>
        <w:footnoteRef/>
      </w:r>
      <w:r>
        <w:t xml:space="preserve"> The initial data provider’s tokens are credited as a yes vote, and votes are decided on a simple majority of votes cast.</w:t>
      </w:r>
    </w:p>
  </w:footnote>
  <w:footnote w:id="12">
    <w:p w14:paraId="059ECCEF" w14:textId="77777777" w:rsidR="009C7E0F" w:rsidRDefault="00000000">
      <w:pPr>
        <w:pStyle w:val="FootnoteText"/>
      </w:pPr>
      <w:r>
        <w:rPr>
          <w:rStyle w:val="FootnoteReference"/>
        </w:rPr>
        <w:footnoteRef/>
      </w:r>
      <w:r>
        <w:t xml:space="preserve"> A negative vig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1"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8B6FD3"/>
    <w:multiLevelType w:val="hybridMultilevel"/>
    <w:tmpl w:val="42D6989E"/>
    <w:lvl w:ilvl="0" w:tplc="CF0202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10"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2" w15:restartNumberingAfterBreak="0">
    <w:nsid w:val="7C02363A"/>
    <w:multiLevelType w:val="hybridMultilevel"/>
    <w:tmpl w:val="834C83F6"/>
    <w:lvl w:ilvl="0" w:tplc="0860C0B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9"/>
  </w:num>
  <w:num w:numId="2" w16cid:durableId="1917204072">
    <w:abstractNumId w:val="0"/>
  </w:num>
  <w:num w:numId="3" w16cid:durableId="1871993334">
    <w:abstractNumId w:val="13"/>
  </w:num>
  <w:num w:numId="4" w16cid:durableId="1938899359">
    <w:abstractNumId w:val="11"/>
  </w:num>
  <w:num w:numId="5" w16cid:durableId="303587478">
    <w:abstractNumId w:val="2"/>
  </w:num>
  <w:num w:numId="6" w16cid:durableId="235479320">
    <w:abstractNumId w:val="3"/>
  </w:num>
  <w:num w:numId="7" w16cid:durableId="1780758509">
    <w:abstractNumId w:val="7"/>
  </w:num>
  <w:num w:numId="8" w16cid:durableId="1319530127">
    <w:abstractNumId w:val="6"/>
  </w:num>
  <w:num w:numId="9" w16cid:durableId="2133472832">
    <w:abstractNumId w:val="10"/>
  </w:num>
  <w:num w:numId="10" w16cid:durableId="201021653">
    <w:abstractNumId w:val="4"/>
  </w:num>
  <w:num w:numId="11" w16cid:durableId="2063602733">
    <w:abstractNumId w:val="5"/>
  </w:num>
  <w:num w:numId="12" w16cid:durableId="775558395">
    <w:abstractNumId w:val="1"/>
  </w:num>
  <w:num w:numId="13" w16cid:durableId="49159155">
    <w:abstractNumId w:val="8"/>
  </w:num>
  <w:num w:numId="14" w16cid:durableId="83213921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removePersonalInformation/>
  <w:removeDateAndTime/>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srAwNzIzNDEwNjNX0lEKTi0uzszPAykwN6gFAJVBsCAtAAAA"/>
  </w:docVars>
  <w:rsids>
    <w:rsidRoot w:val="009C7E0F"/>
    <w:rsid w:val="000027DF"/>
    <w:rsid w:val="000106A5"/>
    <w:rsid w:val="000129F4"/>
    <w:rsid w:val="00012CA2"/>
    <w:rsid w:val="00016FDF"/>
    <w:rsid w:val="00027834"/>
    <w:rsid w:val="00034E17"/>
    <w:rsid w:val="00035183"/>
    <w:rsid w:val="0004239F"/>
    <w:rsid w:val="00043DDE"/>
    <w:rsid w:val="00046135"/>
    <w:rsid w:val="0005428B"/>
    <w:rsid w:val="00057312"/>
    <w:rsid w:val="00062CC1"/>
    <w:rsid w:val="0006554D"/>
    <w:rsid w:val="00077108"/>
    <w:rsid w:val="00080E13"/>
    <w:rsid w:val="00085129"/>
    <w:rsid w:val="0009293E"/>
    <w:rsid w:val="000A21B1"/>
    <w:rsid w:val="000A5919"/>
    <w:rsid w:val="000D0932"/>
    <w:rsid w:val="000D5ABC"/>
    <w:rsid w:val="000E7955"/>
    <w:rsid w:val="000F45AA"/>
    <w:rsid w:val="000F7A3A"/>
    <w:rsid w:val="00100657"/>
    <w:rsid w:val="001156EA"/>
    <w:rsid w:val="00115769"/>
    <w:rsid w:val="00115E8B"/>
    <w:rsid w:val="00122559"/>
    <w:rsid w:val="00126084"/>
    <w:rsid w:val="00126F1B"/>
    <w:rsid w:val="00127D07"/>
    <w:rsid w:val="00131132"/>
    <w:rsid w:val="00142D15"/>
    <w:rsid w:val="00147D6E"/>
    <w:rsid w:val="00147E96"/>
    <w:rsid w:val="0015200F"/>
    <w:rsid w:val="00155397"/>
    <w:rsid w:val="00162520"/>
    <w:rsid w:val="001901AA"/>
    <w:rsid w:val="001A3AE3"/>
    <w:rsid w:val="001A795D"/>
    <w:rsid w:val="001A7DF7"/>
    <w:rsid w:val="001B0696"/>
    <w:rsid w:val="001B08A0"/>
    <w:rsid w:val="001C3D8B"/>
    <w:rsid w:val="001D359A"/>
    <w:rsid w:val="001D763A"/>
    <w:rsid w:val="001F0048"/>
    <w:rsid w:val="001F081D"/>
    <w:rsid w:val="001F7F09"/>
    <w:rsid w:val="00215AE1"/>
    <w:rsid w:val="002210B3"/>
    <w:rsid w:val="00236231"/>
    <w:rsid w:val="00245795"/>
    <w:rsid w:val="00246E48"/>
    <w:rsid w:val="002574A5"/>
    <w:rsid w:val="00260DED"/>
    <w:rsid w:val="002611BA"/>
    <w:rsid w:val="0026677E"/>
    <w:rsid w:val="00274910"/>
    <w:rsid w:val="00276D2D"/>
    <w:rsid w:val="00296DC8"/>
    <w:rsid w:val="002A53B9"/>
    <w:rsid w:val="002B1377"/>
    <w:rsid w:val="002B4E21"/>
    <w:rsid w:val="002B5D88"/>
    <w:rsid w:val="002B6F20"/>
    <w:rsid w:val="002C273C"/>
    <w:rsid w:val="002D0F7B"/>
    <w:rsid w:val="002D5421"/>
    <w:rsid w:val="002D6329"/>
    <w:rsid w:val="002D69DB"/>
    <w:rsid w:val="002E2DEB"/>
    <w:rsid w:val="002E41B9"/>
    <w:rsid w:val="002E7388"/>
    <w:rsid w:val="002F367A"/>
    <w:rsid w:val="003036A2"/>
    <w:rsid w:val="003043B1"/>
    <w:rsid w:val="00324B73"/>
    <w:rsid w:val="00330555"/>
    <w:rsid w:val="00336EEE"/>
    <w:rsid w:val="00337CB8"/>
    <w:rsid w:val="00341A37"/>
    <w:rsid w:val="00344F97"/>
    <w:rsid w:val="00352EA0"/>
    <w:rsid w:val="00352F11"/>
    <w:rsid w:val="0036228D"/>
    <w:rsid w:val="00377077"/>
    <w:rsid w:val="00380A3E"/>
    <w:rsid w:val="003C00E1"/>
    <w:rsid w:val="003C36A9"/>
    <w:rsid w:val="003D7DDE"/>
    <w:rsid w:val="003E014C"/>
    <w:rsid w:val="003E0238"/>
    <w:rsid w:val="003E073E"/>
    <w:rsid w:val="003E7996"/>
    <w:rsid w:val="003F3EDD"/>
    <w:rsid w:val="004015A5"/>
    <w:rsid w:val="0040228D"/>
    <w:rsid w:val="00405AF8"/>
    <w:rsid w:val="004158A5"/>
    <w:rsid w:val="004224D7"/>
    <w:rsid w:val="00422DB2"/>
    <w:rsid w:val="00431C6C"/>
    <w:rsid w:val="00432ACC"/>
    <w:rsid w:val="004330C6"/>
    <w:rsid w:val="00434898"/>
    <w:rsid w:val="00436F0B"/>
    <w:rsid w:val="00447297"/>
    <w:rsid w:val="00453065"/>
    <w:rsid w:val="00465DC8"/>
    <w:rsid w:val="0047173B"/>
    <w:rsid w:val="00491B84"/>
    <w:rsid w:val="004930CF"/>
    <w:rsid w:val="004B2423"/>
    <w:rsid w:val="004C573D"/>
    <w:rsid w:val="004C6E8D"/>
    <w:rsid w:val="004D496E"/>
    <w:rsid w:val="004D65C5"/>
    <w:rsid w:val="004E21DD"/>
    <w:rsid w:val="004F546E"/>
    <w:rsid w:val="004F6490"/>
    <w:rsid w:val="00504A96"/>
    <w:rsid w:val="0053055B"/>
    <w:rsid w:val="00533F45"/>
    <w:rsid w:val="00534C02"/>
    <w:rsid w:val="00535F93"/>
    <w:rsid w:val="0053657E"/>
    <w:rsid w:val="005400BA"/>
    <w:rsid w:val="00541FF3"/>
    <w:rsid w:val="005429AF"/>
    <w:rsid w:val="00547DA4"/>
    <w:rsid w:val="00550DBD"/>
    <w:rsid w:val="00561EA6"/>
    <w:rsid w:val="00561FBD"/>
    <w:rsid w:val="0057220E"/>
    <w:rsid w:val="00576550"/>
    <w:rsid w:val="0058509A"/>
    <w:rsid w:val="00586129"/>
    <w:rsid w:val="00590665"/>
    <w:rsid w:val="00594928"/>
    <w:rsid w:val="005A541D"/>
    <w:rsid w:val="005B685C"/>
    <w:rsid w:val="005C3799"/>
    <w:rsid w:val="005C38E2"/>
    <w:rsid w:val="005D1950"/>
    <w:rsid w:val="005D52A1"/>
    <w:rsid w:val="005D566D"/>
    <w:rsid w:val="005D7B84"/>
    <w:rsid w:val="005E0220"/>
    <w:rsid w:val="005F386A"/>
    <w:rsid w:val="005F6148"/>
    <w:rsid w:val="00606B5F"/>
    <w:rsid w:val="00612822"/>
    <w:rsid w:val="00613726"/>
    <w:rsid w:val="00626450"/>
    <w:rsid w:val="00640520"/>
    <w:rsid w:val="00640EAE"/>
    <w:rsid w:val="0066763C"/>
    <w:rsid w:val="006749DC"/>
    <w:rsid w:val="00676DE6"/>
    <w:rsid w:val="006846F3"/>
    <w:rsid w:val="00697E43"/>
    <w:rsid w:val="006A0046"/>
    <w:rsid w:val="006A1762"/>
    <w:rsid w:val="006B4A4D"/>
    <w:rsid w:val="006B4D71"/>
    <w:rsid w:val="006B7C30"/>
    <w:rsid w:val="006E1F75"/>
    <w:rsid w:val="006F6AE8"/>
    <w:rsid w:val="007066F1"/>
    <w:rsid w:val="00717AFD"/>
    <w:rsid w:val="00724F98"/>
    <w:rsid w:val="0073273C"/>
    <w:rsid w:val="00734F41"/>
    <w:rsid w:val="007461F0"/>
    <w:rsid w:val="00747505"/>
    <w:rsid w:val="00747B64"/>
    <w:rsid w:val="0076231C"/>
    <w:rsid w:val="00763985"/>
    <w:rsid w:val="007700D1"/>
    <w:rsid w:val="00771E00"/>
    <w:rsid w:val="00786E1E"/>
    <w:rsid w:val="007916BE"/>
    <w:rsid w:val="00797B01"/>
    <w:rsid w:val="007A5A5C"/>
    <w:rsid w:val="007B3073"/>
    <w:rsid w:val="007B4191"/>
    <w:rsid w:val="007B71CA"/>
    <w:rsid w:val="007D0750"/>
    <w:rsid w:val="007D3C40"/>
    <w:rsid w:val="007D5E54"/>
    <w:rsid w:val="007D6BAF"/>
    <w:rsid w:val="007E0B19"/>
    <w:rsid w:val="007E4D5D"/>
    <w:rsid w:val="007E7196"/>
    <w:rsid w:val="007F45C1"/>
    <w:rsid w:val="007F62EB"/>
    <w:rsid w:val="008044CD"/>
    <w:rsid w:val="00807D54"/>
    <w:rsid w:val="0081552A"/>
    <w:rsid w:val="0082109A"/>
    <w:rsid w:val="00826B1E"/>
    <w:rsid w:val="00827229"/>
    <w:rsid w:val="008334CE"/>
    <w:rsid w:val="00887EB7"/>
    <w:rsid w:val="00892E04"/>
    <w:rsid w:val="00895330"/>
    <w:rsid w:val="008963D0"/>
    <w:rsid w:val="008B30D2"/>
    <w:rsid w:val="008B7EFA"/>
    <w:rsid w:val="008C08BD"/>
    <w:rsid w:val="008C6A47"/>
    <w:rsid w:val="008D1BE4"/>
    <w:rsid w:val="008D55B2"/>
    <w:rsid w:val="008D5F32"/>
    <w:rsid w:val="008E3A4F"/>
    <w:rsid w:val="008F0FDC"/>
    <w:rsid w:val="00911E92"/>
    <w:rsid w:val="00913143"/>
    <w:rsid w:val="0091355D"/>
    <w:rsid w:val="00917EDF"/>
    <w:rsid w:val="00922815"/>
    <w:rsid w:val="00942A58"/>
    <w:rsid w:val="0097157F"/>
    <w:rsid w:val="00980926"/>
    <w:rsid w:val="009832AD"/>
    <w:rsid w:val="00994164"/>
    <w:rsid w:val="00995617"/>
    <w:rsid w:val="00995F5E"/>
    <w:rsid w:val="009972A0"/>
    <w:rsid w:val="009B06DF"/>
    <w:rsid w:val="009B1F76"/>
    <w:rsid w:val="009C7E0F"/>
    <w:rsid w:val="009D0940"/>
    <w:rsid w:val="009E3737"/>
    <w:rsid w:val="009E4126"/>
    <w:rsid w:val="009F4C35"/>
    <w:rsid w:val="009F5D8B"/>
    <w:rsid w:val="009F633F"/>
    <w:rsid w:val="00A02F47"/>
    <w:rsid w:val="00A07E3C"/>
    <w:rsid w:val="00A14D8A"/>
    <w:rsid w:val="00A2050B"/>
    <w:rsid w:val="00A206C1"/>
    <w:rsid w:val="00A21EC6"/>
    <w:rsid w:val="00A26A70"/>
    <w:rsid w:val="00A31021"/>
    <w:rsid w:val="00A32EF2"/>
    <w:rsid w:val="00A34981"/>
    <w:rsid w:val="00A37023"/>
    <w:rsid w:val="00A41C02"/>
    <w:rsid w:val="00A42C3F"/>
    <w:rsid w:val="00A42E8F"/>
    <w:rsid w:val="00A432DB"/>
    <w:rsid w:val="00A7340A"/>
    <w:rsid w:val="00A76ACE"/>
    <w:rsid w:val="00A85F29"/>
    <w:rsid w:val="00A977C5"/>
    <w:rsid w:val="00AA3067"/>
    <w:rsid w:val="00AA457B"/>
    <w:rsid w:val="00AB38B1"/>
    <w:rsid w:val="00AB5704"/>
    <w:rsid w:val="00AD39E6"/>
    <w:rsid w:val="00AD3DE5"/>
    <w:rsid w:val="00AD4099"/>
    <w:rsid w:val="00AE5BAA"/>
    <w:rsid w:val="00B02EA1"/>
    <w:rsid w:val="00B05655"/>
    <w:rsid w:val="00B06145"/>
    <w:rsid w:val="00B115DF"/>
    <w:rsid w:val="00B20F60"/>
    <w:rsid w:val="00B228D4"/>
    <w:rsid w:val="00B3045D"/>
    <w:rsid w:val="00B34E0D"/>
    <w:rsid w:val="00B41128"/>
    <w:rsid w:val="00B46E8A"/>
    <w:rsid w:val="00B515AC"/>
    <w:rsid w:val="00B528BD"/>
    <w:rsid w:val="00B53DE1"/>
    <w:rsid w:val="00B62A39"/>
    <w:rsid w:val="00B71841"/>
    <w:rsid w:val="00B81277"/>
    <w:rsid w:val="00B93F81"/>
    <w:rsid w:val="00B9523E"/>
    <w:rsid w:val="00BA19CA"/>
    <w:rsid w:val="00BA1E31"/>
    <w:rsid w:val="00BA4B78"/>
    <w:rsid w:val="00BA557C"/>
    <w:rsid w:val="00BB3843"/>
    <w:rsid w:val="00BF4317"/>
    <w:rsid w:val="00BF48CF"/>
    <w:rsid w:val="00C03800"/>
    <w:rsid w:val="00C11197"/>
    <w:rsid w:val="00C147C9"/>
    <w:rsid w:val="00C15507"/>
    <w:rsid w:val="00C3311B"/>
    <w:rsid w:val="00C36643"/>
    <w:rsid w:val="00C368C1"/>
    <w:rsid w:val="00C5269F"/>
    <w:rsid w:val="00C62FA2"/>
    <w:rsid w:val="00C63FA2"/>
    <w:rsid w:val="00C645DC"/>
    <w:rsid w:val="00C73144"/>
    <w:rsid w:val="00C742E4"/>
    <w:rsid w:val="00C8056A"/>
    <w:rsid w:val="00C95A97"/>
    <w:rsid w:val="00CA72D1"/>
    <w:rsid w:val="00CC19AD"/>
    <w:rsid w:val="00CC21B6"/>
    <w:rsid w:val="00CC39E4"/>
    <w:rsid w:val="00CD3BB5"/>
    <w:rsid w:val="00CD4453"/>
    <w:rsid w:val="00CD5920"/>
    <w:rsid w:val="00CE1A2D"/>
    <w:rsid w:val="00CE7737"/>
    <w:rsid w:val="00D11178"/>
    <w:rsid w:val="00D15480"/>
    <w:rsid w:val="00D27B4D"/>
    <w:rsid w:val="00D3351F"/>
    <w:rsid w:val="00D34E2E"/>
    <w:rsid w:val="00D40AF3"/>
    <w:rsid w:val="00D50774"/>
    <w:rsid w:val="00D527DD"/>
    <w:rsid w:val="00D5625C"/>
    <w:rsid w:val="00D70191"/>
    <w:rsid w:val="00D73A58"/>
    <w:rsid w:val="00D76D79"/>
    <w:rsid w:val="00D81FF8"/>
    <w:rsid w:val="00D92F53"/>
    <w:rsid w:val="00D934EE"/>
    <w:rsid w:val="00DB709E"/>
    <w:rsid w:val="00DC31F9"/>
    <w:rsid w:val="00DD3B00"/>
    <w:rsid w:val="00DD7FC8"/>
    <w:rsid w:val="00DE28F8"/>
    <w:rsid w:val="00DE4645"/>
    <w:rsid w:val="00DF4401"/>
    <w:rsid w:val="00DF4405"/>
    <w:rsid w:val="00DF4F68"/>
    <w:rsid w:val="00DF6CF7"/>
    <w:rsid w:val="00DF7890"/>
    <w:rsid w:val="00E00A01"/>
    <w:rsid w:val="00E07CCF"/>
    <w:rsid w:val="00E118CC"/>
    <w:rsid w:val="00E12479"/>
    <w:rsid w:val="00E16CDF"/>
    <w:rsid w:val="00E27B5F"/>
    <w:rsid w:val="00E40A4B"/>
    <w:rsid w:val="00E61976"/>
    <w:rsid w:val="00E629CD"/>
    <w:rsid w:val="00E7181D"/>
    <w:rsid w:val="00E7471E"/>
    <w:rsid w:val="00E80202"/>
    <w:rsid w:val="00E83623"/>
    <w:rsid w:val="00E8654A"/>
    <w:rsid w:val="00E87725"/>
    <w:rsid w:val="00E945C1"/>
    <w:rsid w:val="00E972CF"/>
    <w:rsid w:val="00EA51CE"/>
    <w:rsid w:val="00EA5B21"/>
    <w:rsid w:val="00EB5B90"/>
    <w:rsid w:val="00EC12FB"/>
    <w:rsid w:val="00EC2649"/>
    <w:rsid w:val="00EC4F6A"/>
    <w:rsid w:val="00EC6807"/>
    <w:rsid w:val="00ED701B"/>
    <w:rsid w:val="00EF694D"/>
    <w:rsid w:val="00F00772"/>
    <w:rsid w:val="00F041DD"/>
    <w:rsid w:val="00F1096B"/>
    <w:rsid w:val="00F11A7F"/>
    <w:rsid w:val="00F12F99"/>
    <w:rsid w:val="00F147D3"/>
    <w:rsid w:val="00F1785E"/>
    <w:rsid w:val="00F46839"/>
    <w:rsid w:val="00F5208A"/>
    <w:rsid w:val="00F541DA"/>
    <w:rsid w:val="00F56983"/>
    <w:rsid w:val="00F62E95"/>
    <w:rsid w:val="00F66FC6"/>
    <w:rsid w:val="00F66FE6"/>
    <w:rsid w:val="00F825B5"/>
    <w:rsid w:val="00F96B36"/>
    <w:rsid w:val="00FA1EC7"/>
    <w:rsid w:val="00FA2806"/>
    <w:rsid w:val="00FA3D27"/>
    <w:rsid w:val="00FA75EC"/>
    <w:rsid w:val="00FB384A"/>
    <w:rsid w:val="00FB5D7D"/>
    <w:rsid w:val="00FC010F"/>
    <w:rsid w:val="00FC11D6"/>
    <w:rsid w:val="00FC2C05"/>
    <w:rsid w:val="00FE5AD4"/>
    <w:rsid w:val="00FE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E48"/>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pPr>
      <w:keepNext/>
      <w:keepLines/>
      <w:spacing w:before="40" w:after="0"/>
      <w:ind w:left="14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9209</Words>
  <Characters>52494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2023-08-08T02:12:00Z</dcterms:created>
  <dcterms:modified xsi:type="dcterms:W3CDTF">2023-08-30T03:19:00Z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