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1BA7D" w14:textId="56842EB2" w:rsidR="00B250C9" w:rsidRDefault="00FB1CF0" w:rsidP="00FB1CF0">
      <w:pPr>
        <w:pStyle w:val="Heading2"/>
      </w:pPr>
      <w:r>
        <w:t>Ebrahim: Formula correction:</w:t>
      </w:r>
    </w:p>
    <w:p w14:paraId="627C053B" w14:textId="77777777" w:rsidR="00B250C9" w:rsidRDefault="00B250C9"/>
    <w:p w14:paraId="4AE18EA3" w14:textId="77777777" w:rsidR="00B250C9" w:rsidRDefault="00000000">
      <w:r>
        <w:t>I want to introduce a new Sensitivity equation because I found a fundamental issue regarding the old one. Previously, we had S as:</w:t>
      </w:r>
    </w:p>
    <w:p w14:paraId="4A29D3C3" w14:textId="77777777" w:rsidR="00B250C9" w:rsidRDefault="00B250C9"/>
    <w:p w14:paraId="41ADC3CB" w14:textId="77777777" w:rsidR="00B250C9" w:rsidRDefault="00000000">
      <w:commentRangeStart w:id="0"/>
      <w:commentRangeStart w:id="1"/>
      <w:commentRangeStart w:id="2"/>
      <w:r>
        <w:t xml:space="preserve">S_old_i = (AD1_i / mAP1) - (AD2_i / mAP2) </w:t>
      </w:r>
      <w:commentRangeEnd w:id="2"/>
      <w:r>
        <w:rPr>
          <w:rStyle w:val="CommentReference"/>
          <w:sz w:val="22"/>
          <w:szCs w:val="22"/>
        </w:rPr>
        <w:commentReference w:id="2"/>
      </w:r>
      <w:commentRangeEnd w:id="1"/>
      <w:r>
        <w:rPr>
          <w:rStyle w:val="CommentReference"/>
          <w:sz w:val="22"/>
          <w:szCs w:val="22"/>
        </w:rPr>
        <w:commentReference w:id="1"/>
      </w:r>
      <w:commentRangeEnd w:id="0"/>
      <w:r>
        <w:rPr>
          <w:rStyle w:val="CommentReference"/>
          <w:sz w:val="22"/>
          <w:szCs w:val="22"/>
        </w:rPr>
        <w:commentReference w:id="0"/>
      </w:r>
    </w:p>
    <w:p w14:paraId="006F7A92" w14:textId="77777777" w:rsidR="00B250C9" w:rsidRDefault="00B250C9"/>
    <w:p w14:paraId="4FBDEB76" w14:textId="77777777" w:rsidR="00B250C9" w:rsidRDefault="00000000">
      <w:commentRangeStart w:id="3"/>
      <w:commentRangeStart w:id="4"/>
      <w:r>
        <w:t xml:space="preserve">The table below shows an example of this equation as S_old (with typical values to show the drawback), while the real Sensitivity should be its reciprocal. In other words, S_new_i is the correct definition of the </w:t>
      </w:r>
      <w:r>
        <w:rPr>
          <w:b/>
          <w:bCs/>
          <w:i/>
          <w:iCs/>
        </w:rPr>
        <w:t>sensitivity to pruning</w:t>
      </w:r>
      <w:r>
        <w:t>.</w:t>
      </w:r>
      <w:commentRangeEnd w:id="4"/>
      <w:r>
        <w:rPr>
          <w:rStyle w:val="CommentReference"/>
          <w:sz w:val="22"/>
          <w:szCs w:val="22"/>
        </w:rPr>
        <w:commentReference w:id="4"/>
      </w:r>
      <w:commentRangeEnd w:id="3"/>
      <w:r>
        <w:rPr>
          <w:rStyle w:val="CommentReference"/>
          <w:sz w:val="22"/>
          <w:szCs w:val="22"/>
        </w:rPr>
        <w:commentReference w:id="3"/>
      </w:r>
    </w:p>
    <w:p w14:paraId="4B2A55C6" w14:textId="77777777" w:rsidR="00B250C9" w:rsidRDefault="00B250C9"/>
    <w:p w14:paraId="32296C17" w14:textId="77777777" w:rsidR="00B250C9" w:rsidRDefault="00000000">
      <w:commentRangeStart w:id="5"/>
      <w:commentRangeStart w:id="6"/>
      <w:r>
        <w:t>S_new_i = 1 / S_old_i = 1 / ((AD1_i / mAP1) - (AD2_i / mAP2))</w:t>
      </w:r>
      <w:commentRangeEnd w:id="6"/>
      <w:r>
        <w:rPr>
          <w:rStyle w:val="CommentReference"/>
          <w:sz w:val="22"/>
          <w:szCs w:val="22"/>
        </w:rPr>
        <w:commentReference w:id="6"/>
      </w:r>
      <w:commentRangeEnd w:id="5"/>
      <w:r>
        <w:rPr>
          <w:rStyle w:val="CommentReference"/>
          <w:sz w:val="22"/>
          <w:szCs w:val="22"/>
        </w:rPr>
        <w:commentReference w:id="5"/>
      </w:r>
    </w:p>
    <w:p w14:paraId="03CF63D9" w14:textId="77777777" w:rsidR="00B250C9" w:rsidRDefault="00B250C9"/>
    <w:tbl>
      <w:tblPr>
        <w:tblStyle w:val="Style12"/>
        <w:tblW w:w="5430" w:type="dxa"/>
        <w:tblInd w:w="0" w:type="dxa"/>
        <w:tblLayout w:type="fixed"/>
        <w:tblLook w:val="04A0" w:firstRow="1" w:lastRow="0" w:firstColumn="1" w:lastColumn="0" w:noHBand="0" w:noVBand="1"/>
      </w:tblPr>
      <w:tblGrid>
        <w:gridCol w:w="720"/>
        <w:gridCol w:w="1200"/>
        <w:gridCol w:w="660"/>
        <w:gridCol w:w="930"/>
        <w:gridCol w:w="1005"/>
        <w:gridCol w:w="915"/>
      </w:tblGrid>
      <w:tr w:rsidR="00B250C9" w14:paraId="7366DFD0" w14:textId="77777777">
        <w:trPr>
          <w:trHeight w:val="285"/>
        </w:trPr>
        <w:tc>
          <w:tcPr>
            <w:tcW w:w="720"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center"/>
          </w:tcPr>
          <w:p w14:paraId="463633BA" w14:textId="77777777" w:rsidR="00B250C9" w:rsidRDefault="00000000">
            <w:pPr>
              <w:widowControl w:val="0"/>
            </w:pPr>
            <w:r>
              <w:t>Layer</w:t>
            </w:r>
          </w:p>
        </w:tc>
        <w:tc>
          <w:tcPr>
            <w:tcW w:w="1200"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center"/>
          </w:tcPr>
          <w:p w14:paraId="286B53BE" w14:textId="77777777" w:rsidR="00B250C9" w:rsidRDefault="00000000">
            <w:pPr>
              <w:widowControl w:val="0"/>
            </w:pPr>
            <w:r>
              <w:t>Accuracy</w:t>
            </w:r>
          </w:p>
        </w:tc>
        <w:tc>
          <w:tcPr>
            <w:tcW w:w="660"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center"/>
          </w:tcPr>
          <w:p w14:paraId="38786C73" w14:textId="77777777" w:rsidR="00B250C9" w:rsidRDefault="00000000">
            <w:pPr>
              <w:widowControl w:val="0"/>
            </w:pPr>
            <w:r>
              <w:t>GEN</w:t>
            </w:r>
          </w:p>
        </w:tc>
        <w:tc>
          <w:tcPr>
            <w:tcW w:w="930"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center"/>
          </w:tcPr>
          <w:p w14:paraId="7EE55C1A" w14:textId="77777777" w:rsidR="00B250C9" w:rsidRDefault="00000000">
            <w:pPr>
              <w:widowControl w:val="0"/>
            </w:pPr>
            <w:r>
              <w:t>SNOW</w:t>
            </w:r>
          </w:p>
        </w:tc>
        <w:tc>
          <w:tcPr>
            <w:tcW w:w="100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center"/>
          </w:tcPr>
          <w:p w14:paraId="400B59F7" w14:textId="77777777" w:rsidR="00B250C9" w:rsidRDefault="00000000">
            <w:pPr>
              <w:widowControl w:val="0"/>
            </w:pPr>
            <w:r>
              <w:t>S_old</w:t>
            </w:r>
          </w:p>
        </w:tc>
        <w:tc>
          <w:tcPr>
            <w:tcW w:w="91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center"/>
          </w:tcPr>
          <w:p w14:paraId="0E8730C6" w14:textId="77777777" w:rsidR="00B250C9" w:rsidRDefault="00000000">
            <w:pPr>
              <w:widowControl w:val="0"/>
            </w:pPr>
            <w:r>
              <w:t>S_new</w:t>
            </w:r>
          </w:p>
        </w:tc>
      </w:tr>
      <w:tr w:rsidR="00B250C9" w14:paraId="662F7A00" w14:textId="77777777">
        <w:trPr>
          <w:trHeight w:val="285"/>
        </w:trPr>
        <w:tc>
          <w:tcPr>
            <w:tcW w:w="720" w:type="dxa"/>
            <w:vMerge w:val="restart"/>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center"/>
          </w:tcPr>
          <w:p w14:paraId="4CA51E21" w14:textId="77777777" w:rsidR="00B250C9" w:rsidRDefault="00000000">
            <w:pPr>
              <w:widowControl w:val="0"/>
            </w:pPr>
            <w:r>
              <w:t>L1</w:t>
            </w:r>
          </w:p>
        </w:tc>
        <w:tc>
          <w:tcPr>
            <w:tcW w:w="1200"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center"/>
          </w:tcPr>
          <w:p w14:paraId="7581C3A8" w14:textId="77777777" w:rsidR="00B250C9" w:rsidRDefault="00000000">
            <w:pPr>
              <w:widowControl w:val="0"/>
            </w:pPr>
            <w:r>
              <w:t>AD</w:t>
            </w:r>
          </w:p>
        </w:tc>
        <w:tc>
          <w:tcPr>
            <w:tcW w:w="660"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center"/>
          </w:tcPr>
          <w:p w14:paraId="0E3C04E9" w14:textId="77777777" w:rsidR="00B250C9" w:rsidRDefault="00000000">
            <w:pPr>
              <w:widowControl w:val="0"/>
              <w:jc w:val="right"/>
            </w:pPr>
            <w:r>
              <w:t>0.2</w:t>
            </w:r>
          </w:p>
        </w:tc>
        <w:tc>
          <w:tcPr>
            <w:tcW w:w="930"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center"/>
          </w:tcPr>
          <w:p w14:paraId="2F95224E" w14:textId="77777777" w:rsidR="00B250C9" w:rsidRDefault="00000000">
            <w:pPr>
              <w:widowControl w:val="0"/>
              <w:jc w:val="right"/>
            </w:pPr>
            <w:r>
              <w:t>0.1</w:t>
            </w:r>
          </w:p>
        </w:tc>
        <w:tc>
          <w:tcPr>
            <w:tcW w:w="1005" w:type="dxa"/>
            <w:vMerge w:val="restart"/>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center"/>
          </w:tcPr>
          <w:p w14:paraId="0751E501" w14:textId="77777777" w:rsidR="00B250C9" w:rsidRDefault="00000000">
            <w:pPr>
              <w:widowControl w:val="0"/>
              <w:jc w:val="right"/>
            </w:pPr>
            <w:r>
              <w:t>0.0222</w:t>
            </w:r>
          </w:p>
        </w:tc>
        <w:tc>
          <w:tcPr>
            <w:tcW w:w="915" w:type="dxa"/>
            <w:vMerge w:val="restart"/>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center"/>
          </w:tcPr>
          <w:p w14:paraId="6BCB0298" w14:textId="77777777" w:rsidR="00B250C9" w:rsidRDefault="00000000">
            <w:pPr>
              <w:widowControl w:val="0"/>
              <w:jc w:val="right"/>
            </w:pPr>
            <w:r>
              <w:t>45</w:t>
            </w:r>
          </w:p>
        </w:tc>
      </w:tr>
      <w:tr w:rsidR="00B250C9" w14:paraId="5FB63FE0" w14:textId="77777777">
        <w:trPr>
          <w:trHeight w:val="285"/>
        </w:trPr>
        <w:tc>
          <w:tcPr>
            <w:tcW w:w="720" w:type="dxa"/>
            <w:vMerge/>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center"/>
          </w:tcPr>
          <w:p w14:paraId="46684AB6" w14:textId="77777777" w:rsidR="00B250C9" w:rsidRDefault="00B250C9">
            <w:pPr>
              <w:widowControl w:val="0"/>
              <w:spacing w:line="240" w:lineRule="auto"/>
            </w:pPr>
          </w:p>
        </w:tc>
        <w:tc>
          <w:tcPr>
            <w:tcW w:w="1200"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center"/>
          </w:tcPr>
          <w:p w14:paraId="2A06F37F" w14:textId="77777777" w:rsidR="00B250C9" w:rsidRDefault="00000000">
            <w:pPr>
              <w:widowControl w:val="0"/>
            </w:pPr>
            <w:r>
              <w:t>mAP</w:t>
            </w:r>
          </w:p>
        </w:tc>
        <w:tc>
          <w:tcPr>
            <w:tcW w:w="660"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center"/>
          </w:tcPr>
          <w:p w14:paraId="67B81EA2" w14:textId="77777777" w:rsidR="00B250C9" w:rsidRDefault="00000000">
            <w:pPr>
              <w:widowControl w:val="0"/>
              <w:jc w:val="right"/>
            </w:pPr>
            <w:r>
              <w:t>0.9</w:t>
            </w:r>
          </w:p>
        </w:tc>
        <w:tc>
          <w:tcPr>
            <w:tcW w:w="930"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center"/>
          </w:tcPr>
          <w:p w14:paraId="1D7C2257" w14:textId="77777777" w:rsidR="00B250C9" w:rsidRDefault="00000000">
            <w:pPr>
              <w:widowControl w:val="0"/>
              <w:jc w:val="right"/>
            </w:pPr>
            <w:r>
              <w:t>0.5</w:t>
            </w:r>
          </w:p>
        </w:tc>
        <w:tc>
          <w:tcPr>
            <w:tcW w:w="1005" w:type="dxa"/>
            <w:vMerge/>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center"/>
          </w:tcPr>
          <w:p w14:paraId="3E3E3640" w14:textId="77777777" w:rsidR="00B250C9" w:rsidRDefault="00B250C9">
            <w:pPr>
              <w:widowControl w:val="0"/>
              <w:spacing w:line="240" w:lineRule="auto"/>
            </w:pPr>
          </w:p>
        </w:tc>
        <w:tc>
          <w:tcPr>
            <w:tcW w:w="915" w:type="dxa"/>
            <w:vMerge/>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center"/>
          </w:tcPr>
          <w:p w14:paraId="73B41C80" w14:textId="77777777" w:rsidR="00B250C9" w:rsidRDefault="00B250C9">
            <w:pPr>
              <w:widowControl w:val="0"/>
              <w:spacing w:line="240" w:lineRule="auto"/>
            </w:pPr>
          </w:p>
        </w:tc>
      </w:tr>
      <w:tr w:rsidR="00B250C9" w14:paraId="2B0EF7BA" w14:textId="77777777">
        <w:trPr>
          <w:trHeight w:val="285"/>
        </w:trPr>
        <w:tc>
          <w:tcPr>
            <w:tcW w:w="720" w:type="dxa"/>
            <w:vMerge w:val="restart"/>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center"/>
          </w:tcPr>
          <w:p w14:paraId="6DBD6B6F" w14:textId="77777777" w:rsidR="00B250C9" w:rsidRDefault="00000000">
            <w:pPr>
              <w:widowControl w:val="0"/>
            </w:pPr>
            <w:r>
              <w:t>L2</w:t>
            </w:r>
          </w:p>
        </w:tc>
        <w:tc>
          <w:tcPr>
            <w:tcW w:w="1200"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center"/>
          </w:tcPr>
          <w:p w14:paraId="16CF7338" w14:textId="77777777" w:rsidR="00B250C9" w:rsidRDefault="00000000">
            <w:pPr>
              <w:widowControl w:val="0"/>
            </w:pPr>
            <w:r>
              <w:t>AD</w:t>
            </w:r>
          </w:p>
        </w:tc>
        <w:tc>
          <w:tcPr>
            <w:tcW w:w="660"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center"/>
          </w:tcPr>
          <w:p w14:paraId="2F83E26B" w14:textId="77777777" w:rsidR="00B250C9" w:rsidRDefault="00000000">
            <w:pPr>
              <w:widowControl w:val="0"/>
              <w:jc w:val="right"/>
            </w:pPr>
            <w:r>
              <w:t>0.2</w:t>
            </w:r>
          </w:p>
        </w:tc>
        <w:tc>
          <w:tcPr>
            <w:tcW w:w="930"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center"/>
          </w:tcPr>
          <w:p w14:paraId="7191E9C0" w14:textId="77777777" w:rsidR="00B250C9" w:rsidRDefault="00000000">
            <w:pPr>
              <w:widowControl w:val="0"/>
              <w:jc w:val="right"/>
            </w:pPr>
            <w:r>
              <w:t>0.05</w:t>
            </w:r>
          </w:p>
        </w:tc>
        <w:tc>
          <w:tcPr>
            <w:tcW w:w="1005" w:type="dxa"/>
            <w:vMerge w:val="restart"/>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center"/>
          </w:tcPr>
          <w:p w14:paraId="05C16483" w14:textId="77777777" w:rsidR="00B250C9" w:rsidRDefault="00000000">
            <w:pPr>
              <w:widowControl w:val="0"/>
              <w:jc w:val="right"/>
            </w:pPr>
            <w:r>
              <w:t>0.122</w:t>
            </w:r>
          </w:p>
        </w:tc>
        <w:tc>
          <w:tcPr>
            <w:tcW w:w="915" w:type="dxa"/>
            <w:vMerge w:val="restart"/>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center"/>
          </w:tcPr>
          <w:p w14:paraId="6739AF82" w14:textId="77777777" w:rsidR="00B250C9" w:rsidRDefault="00000000">
            <w:pPr>
              <w:widowControl w:val="0"/>
              <w:jc w:val="right"/>
            </w:pPr>
            <w:r>
              <w:t>8.1818</w:t>
            </w:r>
          </w:p>
        </w:tc>
      </w:tr>
      <w:tr w:rsidR="00B250C9" w14:paraId="12545178" w14:textId="77777777">
        <w:trPr>
          <w:trHeight w:val="285"/>
        </w:trPr>
        <w:tc>
          <w:tcPr>
            <w:tcW w:w="720" w:type="dxa"/>
            <w:vMerge/>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center"/>
          </w:tcPr>
          <w:p w14:paraId="78426AD1" w14:textId="77777777" w:rsidR="00B250C9" w:rsidRDefault="00B250C9">
            <w:pPr>
              <w:widowControl w:val="0"/>
              <w:spacing w:line="240" w:lineRule="auto"/>
            </w:pPr>
          </w:p>
        </w:tc>
        <w:tc>
          <w:tcPr>
            <w:tcW w:w="1200"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center"/>
          </w:tcPr>
          <w:p w14:paraId="2708C25F" w14:textId="77777777" w:rsidR="00B250C9" w:rsidRDefault="00000000">
            <w:pPr>
              <w:widowControl w:val="0"/>
            </w:pPr>
            <w:r>
              <w:t>mAP</w:t>
            </w:r>
          </w:p>
        </w:tc>
        <w:tc>
          <w:tcPr>
            <w:tcW w:w="660"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center"/>
          </w:tcPr>
          <w:p w14:paraId="16158677" w14:textId="77777777" w:rsidR="00B250C9" w:rsidRDefault="00000000">
            <w:pPr>
              <w:widowControl w:val="0"/>
              <w:jc w:val="right"/>
            </w:pPr>
            <w:r>
              <w:t>0.9</w:t>
            </w:r>
          </w:p>
        </w:tc>
        <w:tc>
          <w:tcPr>
            <w:tcW w:w="930"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center"/>
          </w:tcPr>
          <w:p w14:paraId="52D42F70" w14:textId="77777777" w:rsidR="00B250C9" w:rsidRDefault="00000000">
            <w:pPr>
              <w:widowControl w:val="0"/>
              <w:jc w:val="right"/>
            </w:pPr>
            <w:r>
              <w:t>0.5</w:t>
            </w:r>
          </w:p>
        </w:tc>
        <w:tc>
          <w:tcPr>
            <w:tcW w:w="1005" w:type="dxa"/>
            <w:vMerge/>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center"/>
          </w:tcPr>
          <w:p w14:paraId="312CBBF9" w14:textId="77777777" w:rsidR="00B250C9" w:rsidRDefault="00B250C9">
            <w:pPr>
              <w:widowControl w:val="0"/>
              <w:spacing w:line="240" w:lineRule="auto"/>
            </w:pPr>
          </w:p>
        </w:tc>
        <w:tc>
          <w:tcPr>
            <w:tcW w:w="915" w:type="dxa"/>
            <w:vMerge/>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center"/>
          </w:tcPr>
          <w:p w14:paraId="1C340298" w14:textId="77777777" w:rsidR="00B250C9" w:rsidRDefault="00B250C9">
            <w:pPr>
              <w:widowControl w:val="0"/>
              <w:spacing w:line="240" w:lineRule="auto"/>
            </w:pPr>
          </w:p>
        </w:tc>
      </w:tr>
      <w:tr w:rsidR="00B250C9" w14:paraId="499ED07B" w14:textId="77777777">
        <w:trPr>
          <w:trHeight w:val="285"/>
        </w:trPr>
        <w:tc>
          <w:tcPr>
            <w:tcW w:w="720" w:type="dxa"/>
            <w:vMerge w:val="restart"/>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center"/>
          </w:tcPr>
          <w:p w14:paraId="47C630AD" w14:textId="77777777" w:rsidR="00B250C9" w:rsidRDefault="00000000">
            <w:pPr>
              <w:widowControl w:val="0"/>
            </w:pPr>
            <w:r>
              <w:t>L3</w:t>
            </w:r>
          </w:p>
        </w:tc>
        <w:tc>
          <w:tcPr>
            <w:tcW w:w="1200"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center"/>
          </w:tcPr>
          <w:p w14:paraId="19462CA6" w14:textId="77777777" w:rsidR="00B250C9" w:rsidRDefault="00000000">
            <w:pPr>
              <w:widowControl w:val="0"/>
            </w:pPr>
            <w:r>
              <w:t>AD</w:t>
            </w:r>
          </w:p>
        </w:tc>
        <w:tc>
          <w:tcPr>
            <w:tcW w:w="660"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center"/>
          </w:tcPr>
          <w:p w14:paraId="342BA0F1" w14:textId="77777777" w:rsidR="00B250C9" w:rsidRDefault="00000000">
            <w:pPr>
              <w:widowControl w:val="0"/>
              <w:jc w:val="right"/>
            </w:pPr>
            <w:r>
              <w:t>0.2</w:t>
            </w:r>
          </w:p>
        </w:tc>
        <w:tc>
          <w:tcPr>
            <w:tcW w:w="930"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center"/>
          </w:tcPr>
          <w:p w14:paraId="08C9FFB7" w14:textId="77777777" w:rsidR="00B250C9" w:rsidRDefault="00000000">
            <w:pPr>
              <w:widowControl w:val="0"/>
              <w:jc w:val="right"/>
            </w:pPr>
            <w:r>
              <w:t>0.025</w:t>
            </w:r>
          </w:p>
        </w:tc>
        <w:tc>
          <w:tcPr>
            <w:tcW w:w="1005" w:type="dxa"/>
            <w:vMerge w:val="restart"/>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center"/>
          </w:tcPr>
          <w:p w14:paraId="4863D1DE" w14:textId="77777777" w:rsidR="00B250C9" w:rsidRDefault="00000000">
            <w:pPr>
              <w:widowControl w:val="0"/>
              <w:jc w:val="right"/>
            </w:pPr>
            <w:r>
              <w:t>0.1722</w:t>
            </w:r>
          </w:p>
        </w:tc>
        <w:tc>
          <w:tcPr>
            <w:tcW w:w="915" w:type="dxa"/>
            <w:vMerge w:val="restart"/>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center"/>
          </w:tcPr>
          <w:p w14:paraId="387708F1" w14:textId="77777777" w:rsidR="00B250C9" w:rsidRDefault="00000000">
            <w:pPr>
              <w:widowControl w:val="0"/>
              <w:jc w:val="right"/>
            </w:pPr>
            <w:r>
              <w:t>5.8064</w:t>
            </w:r>
          </w:p>
        </w:tc>
      </w:tr>
      <w:tr w:rsidR="00B250C9" w14:paraId="54FD7F85" w14:textId="77777777">
        <w:trPr>
          <w:trHeight w:val="285"/>
        </w:trPr>
        <w:tc>
          <w:tcPr>
            <w:tcW w:w="720" w:type="dxa"/>
            <w:vMerge/>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center"/>
          </w:tcPr>
          <w:p w14:paraId="6CB0CABC" w14:textId="77777777" w:rsidR="00B250C9" w:rsidRDefault="00B250C9">
            <w:pPr>
              <w:widowControl w:val="0"/>
              <w:spacing w:line="240" w:lineRule="auto"/>
            </w:pPr>
          </w:p>
        </w:tc>
        <w:tc>
          <w:tcPr>
            <w:tcW w:w="1200"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center"/>
          </w:tcPr>
          <w:p w14:paraId="555E7626" w14:textId="77777777" w:rsidR="00B250C9" w:rsidRDefault="00000000">
            <w:pPr>
              <w:widowControl w:val="0"/>
            </w:pPr>
            <w:r>
              <w:t>mAP</w:t>
            </w:r>
          </w:p>
        </w:tc>
        <w:tc>
          <w:tcPr>
            <w:tcW w:w="660"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center"/>
          </w:tcPr>
          <w:p w14:paraId="23E7605B" w14:textId="77777777" w:rsidR="00B250C9" w:rsidRDefault="00000000">
            <w:pPr>
              <w:widowControl w:val="0"/>
              <w:jc w:val="right"/>
            </w:pPr>
            <w:r>
              <w:t>0.9</w:t>
            </w:r>
          </w:p>
        </w:tc>
        <w:tc>
          <w:tcPr>
            <w:tcW w:w="930"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center"/>
          </w:tcPr>
          <w:p w14:paraId="7E6840A5" w14:textId="77777777" w:rsidR="00B250C9" w:rsidRDefault="00000000">
            <w:pPr>
              <w:widowControl w:val="0"/>
              <w:jc w:val="right"/>
            </w:pPr>
            <w:r>
              <w:t>0.5</w:t>
            </w:r>
          </w:p>
        </w:tc>
        <w:tc>
          <w:tcPr>
            <w:tcW w:w="1005" w:type="dxa"/>
            <w:vMerge/>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center"/>
          </w:tcPr>
          <w:p w14:paraId="008505FD" w14:textId="77777777" w:rsidR="00B250C9" w:rsidRDefault="00B250C9">
            <w:pPr>
              <w:widowControl w:val="0"/>
              <w:spacing w:line="240" w:lineRule="auto"/>
            </w:pPr>
          </w:p>
        </w:tc>
        <w:tc>
          <w:tcPr>
            <w:tcW w:w="915" w:type="dxa"/>
            <w:vMerge/>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center"/>
          </w:tcPr>
          <w:p w14:paraId="0A435AC2" w14:textId="77777777" w:rsidR="00B250C9" w:rsidRDefault="00B250C9">
            <w:pPr>
              <w:widowControl w:val="0"/>
              <w:spacing w:line="240" w:lineRule="auto"/>
            </w:pPr>
          </w:p>
        </w:tc>
      </w:tr>
    </w:tbl>
    <w:p w14:paraId="1C11FBC1" w14:textId="77777777" w:rsidR="00B250C9" w:rsidRDefault="00B250C9"/>
    <w:p w14:paraId="78F3E297" w14:textId="77777777" w:rsidR="00B250C9" w:rsidRDefault="00000000">
      <w:r>
        <w:t>To have a GEN-protected S, I propose either</w:t>
      </w:r>
    </w:p>
    <w:p w14:paraId="3F48C5FF" w14:textId="77777777" w:rsidR="00B250C9" w:rsidRDefault="00B250C9"/>
    <w:p w14:paraId="65E0AD50" w14:textId="77777777" w:rsidR="00B250C9" w:rsidRDefault="00000000">
      <w:commentRangeStart w:id="7"/>
      <w:commentRangeStart w:id="8"/>
      <w:commentRangeStart w:id="9"/>
      <w:r>
        <w:t>S_a_i = AD1_i / ((AD1_i / mAP1) - (AD2_i / mAP2))</w:t>
      </w:r>
      <w:commentRangeEnd w:id="7"/>
      <w:r>
        <w:rPr>
          <w:rStyle w:val="CommentReference"/>
          <w:sz w:val="22"/>
          <w:szCs w:val="22"/>
        </w:rPr>
        <w:commentReference w:id="7"/>
      </w:r>
      <w:commentRangeEnd w:id="8"/>
      <w:r>
        <w:rPr>
          <w:rStyle w:val="CommentReference"/>
          <w:sz w:val="22"/>
          <w:szCs w:val="22"/>
        </w:rPr>
        <w:commentReference w:id="8"/>
      </w:r>
      <w:commentRangeEnd w:id="9"/>
      <w:r>
        <w:rPr>
          <w:rStyle w:val="CommentReference"/>
          <w:sz w:val="22"/>
          <w:szCs w:val="22"/>
        </w:rPr>
        <w:commentReference w:id="9"/>
      </w:r>
    </w:p>
    <w:p w14:paraId="21380579" w14:textId="77777777" w:rsidR="00B250C9" w:rsidRDefault="00B250C9"/>
    <w:p w14:paraId="7D36C00E" w14:textId="77777777" w:rsidR="00B250C9" w:rsidRDefault="00000000">
      <w:r>
        <w:t xml:space="preserve">Or </w:t>
      </w:r>
    </w:p>
    <w:p w14:paraId="3872D5C4" w14:textId="77777777" w:rsidR="00B250C9" w:rsidRDefault="00B250C9"/>
    <w:p w14:paraId="287FA3A2" w14:textId="77777777" w:rsidR="00B250C9" w:rsidRDefault="00000000">
      <w:r>
        <w:t>S_b_i = mAP1 / ((AD1_i / mAP1) - (AD2_i / mAP2))</w:t>
      </w:r>
    </w:p>
    <w:p w14:paraId="43B5591D" w14:textId="77777777" w:rsidR="00B250C9" w:rsidRDefault="00B250C9"/>
    <w:p w14:paraId="1F289085" w14:textId="77777777" w:rsidR="00B250C9" w:rsidRDefault="00000000">
      <w:commentRangeStart w:id="10"/>
      <w:commentRangeStart w:id="11"/>
      <w:commentRangeStart w:id="12"/>
      <w:r>
        <w:t>And prefer the first one as it is both layer- and GEN-dependent. Let’s call it S_new_i again for convenience.</w:t>
      </w:r>
      <w:commentRangeEnd w:id="10"/>
      <w:r>
        <w:rPr>
          <w:rStyle w:val="CommentReference"/>
          <w:sz w:val="22"/>
          <w:szCs w:val="22"/>
        </w:rPr>
        <w:commentReference w:id="10"/>
      </w:r>
      <w:commentRangeEnd w:id="11"/>
      <w:r>
        <w:rPr>
          <w:rStyle w:val="CommentReference"/>
          <w:sz w:val="22"/>
          <w:szCs w:val="22"/>
        </w:rPr>
        <w:commentReference w:id="11"/>
      </w:r>
      <w:commentRangeEnd w:id="12"/>
      <w:r>
        <w:rPr>
          <w:rStyle w:val="CommentReference"/>
          <w:sz w:val="22"/>
          <w:szCs w:val="22"/>
        </w:rPr>
        <w:commentReference w:id="12"/>
      </w:r>
    </w:p>
    <w:p w14:paraId="238BF6F7" w14:textId="77777777" w:rsidR="00B250C9" w:rsidRDefault="00B250C9"/>
    <w:p w14:paraId="4B8E155B" w14:textId="77777777" w:rsidR="00B250C9" w:rsidRDefault="00000000">
      <w:r>
        <w:t>Therefore, Probability is replaced by the following P_a to include sensitivity:</w:t>
      </w:r>
    </w:p>
    <w:p w14:paraId="24D623AB" w14:textId="77777777" w:rsidR="00B250C9" w:rsidRDefault="00B250C9"/>
    <w:p w14:paraId="46232845" w14:textId="77777777" w:rsidR="00B250C9" w:rsidRDefault="00000000">
      <w:commentRangeStart w:id="13"/>
      <w:commentRangeStart w:id="14"/>
      <w:commentRangeStart w:id="15"/>
      <w:r>
        <w:t>P_new_i = (parameter count after removing layer i) / (S_new_i)</w:t>
      </w:r>
      <w:commentRangeEnd w:id="14"/>
      <w:r>
        <w:rPr>
          <w:rStyle w:val="CommentReference"/>
          <w:sz w:val="22"/>
          <w:szCs w:val="22"/>
        </w:rPr>
        <w:commentReference w:id="14"/>
      </w:r>
      <w:commentRangeEnd w:id="15"/>
      <w:r>
        <w:rPr>
          <w:rStyle w:val="CommentReference"/>
          <w:sz w:val="22"/>
          <w:szCs w:val="22"/>
        </w:rPr>
        <w:commentReference w:id="15"/>
      </w:r>
      <w:commentRangeEnd w:id="13"/>
      <w:r>
        <w:rPr>
          <w:rStyle w:val="CommentReference"/>
          <w:sz w:val="22"/>
          <w:szCs w:val="22"/>
        </w:rPr>
        <w:commentReference w:id="13"/>
      </w:r>
    </w:p>
    <w:p w14:paraId="34A0AABB" w14:textId="77777777" w:rsidR="00B250C9" w:rsidRDefault="00000000">
      <w:r>
        <w:br w:type="page"/>
      </w:r>
    </w:p>
    <w:p w14:paraId="36478D52" w14:textId="18FC9BE7" w:rsidR="00B250C9" w:rsidRDefault="006A0C13">
      <w:pPr>
        <w:pStyle w:val="Heading2"/>
        <w:rPr>
          <w:lang w:val="en-US"/>
        </w:rPr>
      </w:pPr>
      <w:r>
        <w:rPr>
          <w:lang w:val="en-US"/>
        </w:rPr>
        <w:lastRenderedPageBreak/>
        <w:t>Ho Yin: Formular</w:t>
      </w:r>
    </w:p>
    <w:p w14:paraId="7205635E" w14:textId="77777777" w:rsidR="00B250C9" w:rsidRDefault="00000000">
      <w:pPr>
        <w:rPr>
          <w:lang w:val="en-US"/>
        </w:rPr>
      </w:pPr>
      <w:r>
        <w:rPr>
          <w:lang w:val="en-US"/>
        </w:rPr>
        <w:t>For me, I think the definition of accuracy sensitive should be included in the formula since we are pruning. Based on my understanding, I will list the possible formulas from us first (correct me if I am wrong):</w:t>
      </w:r>
    </w:p>
    <w:p w14:paraId="53C21285" w14:textId="77777777" w:rsidR="00B250C9" w:rsidRDefault="00000000">
      <w:r>
        <w:t>Initially, we got:</w:t>
      </w:r>
    </w:p>
    <w:p w14:paraId="574D5E71" w14:textId="77777777" w:rsidR="00B250C9" w:rsidRDefault="00000000">
      <w:pPr>
        <w:rPr>
          <w:rFonts w:eastAsiaTheme="majorEastAsia"/>
        </w:rPr>
      </w:pPr>
      <m:oMathPara>
        <m:oMath>
          <m:r>
            <w:rPr>
              <w:rFonts w:ascii="Cambria Math" w:eastAsiaTheme="majorEastAsia" w:hAnsi="Cambria Math"/>
            </w:rPr>
            <m:t>NA</m:t>
          </m:r>
          <m:sSub>
            <m:sSubPr>
              <m:ctrlPr>
                <w:rPr>
                  <w:rFonts w:ascii="Cambria Math" w:eastAsiaTheme="majorEastAsia" w:hAnsi="Cambria Math"/>
                </w:rPr>
              </m:ctrlPr>
            </m:sSubPr>
            <m:e>
              <m:r>
                <w:rPr>
                  <w:rFonts w:ascii="Cambria Math" w:eastAsiaTheme="majorEastAsia" w:hAnsi="Cambria Math"/>
                </w:rPr>
                <m:t>D</m:t>
              </m:r>
            </m:e>
            <m:sub>
              <m:r>
                <m:rPr>
                  <m:sty m:val="p"/>
                </m:rPr>
                <w:rPr>
                  <w:rFonts w:ascii="Cambria Math" w:eastAsiaTheme="majorEastAsia" w:hAnsi="Cambria Math"/>
                </w:rPr>
                <m:t>GEN</m:t>
              </m:r>
              <m:r>
                <w:rPr>
                  <w:rFonts w:ascii="Cambria Math" w:eastAsiaTheme="majorEastAsia" w:hAnsi="Cambria Math"/>
                </w:rPr>
                <m:t>,i</m:t>
              </m:r>
            </m:sub>
          </m:sSub>
          <m:r>
            <w:rPr>
              <w:rFonts w:ascii="Cambria Math" w:eastAsiaTheme="majorEastAsia" w:hAnsi="Cambria Math"/>
            </w:rPr>
            <m:t>=</m:t>
          </m:r>
          <m:f>
            <m:fPr>
              <m:ctrlPr>
                <w:rPr>
                  <w:rFonts w:ascii="Cambria Math" w:eastAsiaTheme="majorEastAsia" w:hAnsi="Cambria Math"/>
                </w:rPr>
              </m:ctrlPr>
            </m:fPr>
            <m:num>
              <m:r>
                <w:rPr>
                  <w:rFonts w:ascii="Cambria Math" w:eastAsiaTheme="majorEastAsia" w:hAnsi="Cambria Math"/>
                </w:rPr>
                <m:t>mA</m:t>
              </m:r>
              <m:sSub>
                <m:sSubPr>
                  <m:ctrlPr>
                    <w:rPr>
                      <w:rFonts w:ascii="Cambria Math" w:eastAsiaTheme="majorEastAsia" w:hAnsi="Cambria Math"/>
                    </w:rPr>
                  </m:ctrlPr>
                </m:sSubPr>
                <m:e>
                  <m:r>
                    <w:rPr>
                      <w:rFonts w:ascii="Cambria Math" w:eastAsiaTheme="majorEastAsia" w:hAnsi="Cambria Math"/>
                    </w:rPr>
                    <m:t>P</m:t>
                  </m:r>
                </m:e>
                <m:sub>
                  <m:r>
                    <m:rPr>
                      <m:sty m:val="p"/>
                    </m:rPr>
                    <w:rPr>
                      <w:rFonts w:ascii="Cambria Math" w:eastAsiaTheme="majorEastAsia" w:hAnsi="Cambria Math"/>
                    </w:rPr>
                    <m:t>GEN</m:t>
                  </m:r>
                  <m:r>
                    <w:rPr>
                      <w:rFonts w:ascii="Cambria Math" w:eastAsiaTheme="majorEastAsia" w:hAnsi="Cambria Math"/>
                    </w:rPr>
                    <m:t>,</m:t>
                  </m:r>
                  <m:r>
                    <m:rPr>
                      <m:sty m:val="p"/>
                    </m:rPr>
                    <w:rPr>
                      <w:rFonts w:ascii="Cambria Math" w:eastAsiaTheme="majorEastAsia" w:hAnsi="Cambria Math"/>
                    </w:rPr>
                    <m:t>baseline</m:t>
                  </m:r>
                </m:sub>
              </m:sSub>
              <m:r>
                <w:rPr>
                  <w:rFonts w:ascii="Cambria Math" w:eastAsiaTheme="majorEastAsia" w:hAnsi="Cambria Math"/>
                </w:rPr>
                <m:t>-mA</m:t>
              </m:r>
              <m:sSub>
                <m:sSubPr>
                  <m:ctrlPr>
                    <w:rPr>
                      <w:rFonts w:ascii="Cambria Math" w:eastAsiaTheme="majorEastAsia" w:hAnsi="Cambria Math"/>
                    </w:rPr>
                  </m:ctrlPr>
                </m:sSubPr>
                <m:e>
                  <m:r>
                    <w:rPr>
                      <w:rFonts w:ascii="Cambria Math" w:eastAsiaTheme="majorEastAsia" w:hAnsi="Cambria Math"/>
                    </w:rPr>
                    <m:t>P</m:t>
                  </m:r>
                </m:e>
                <m:sub>
                  <m:r>
                    <m:rPr>
                      <m:sty m:val="p"/>
                    </m:rPr>
                    <w:rPr>
                      <w:rFonts w:ascii="Cambria Math" w:eastAsiaTheme="majorEastAsia" w:hAnsi="Cambria Math"/>
                    </w:rPr>
                    <m:t>GEN</m:t>
                  </m:r>
                  <m:r>
                    <w:rPr>
                      <w:rFonts w:ascii="Cambria Math" w:eastAsiaTheme="majorEastAsia" w:hAnsi="Cambria Math"/>
                    </w:rPr>
                    <m:t>,</m:t>
                  </m:r>
                  <m:r>
                    <m:rPr>
                      <m:sty m:val="p"/>
                    </m:rPr>
                    <w:rPr>
                      <w:rFonts w:ascii="Cambria Math" w:eastAsiaTheme="majorEastAsia" w:hAnsi="Cambria Math"/>
                    </w:rPr>
                    <m:t>pruned</m:t>
                  </m:r>
                  <m:r>
                    <w:rPr>
                      <w:rFonts w:ascii="Cambria Math" w:eastAsiaTheme="majorEastAsia" w:hAnsi="Cambria Math"/>
                    </w:rPr>
                    <m:t>,i</m:t>
                  </m:r>
                </m:sub>
              </m:sSub>
            </m:num>
            <m:den>
              <m:r>
                <w:rPr>
                  <w:rFonts w:ascii="Cambria Math" w:eastAsiaTheme="majorEastAsia" w:hAnsi="Cambria Math"/>
                </w:rPr>
                <m:t>mA</m:t>
              </m:r>
              <m:sSub>
                <m:sSubPr>
                  <m:ctrlPr>
                    <w:rPr>
                      <w:rFonts w:ascii="Cambria Math" w:eastAsiaTheme="majorEastAsia" w:hAnsi="Cambria Math"/>
                    </w:rPr>
                  </m:ctrlPr>
                </m:sSubPr>
                <m:e>
                  <m:r>
                    <w:rPr>
                      <w:rFonts w:ascii="Cambria Math" w:eastAsiaTheme="majorEastAsia" w:hAnsi="Cambria Math"/>
                    </w:rPr>
                    <m:t>P</m:t>
                  </m:r>
                </m:e>
                <m:sub>
                  <m:r>
                    <m:rPr>
                      <m:sty m:val="p"/>
                    </m:rPr>
                    <w:rPr>
                      <w:rFonts w:ascii="Cambria Math" w:eastAsiaTheme="majorEastAsia" w:hAnsi="Cambria Math"/>
                    </w:rPr>
                    <m:t>GEN</m:t>
                  </m:r>
                  <m:r>
                    <w:rPr>
                      <w:rFonts w:ascii="Cambria Math" w:eastAsiaTheme="majorEastAsia" w:hAnsi="Cambria Math"/>
                    </w:rPr>
                    <m:t>,</m:t>
                  </m:r>
                  <m:r>
                    <m:rPr>
                      <m:sty m:val="p"/>
                    </m:rPr>
                    <w:rPr>
                      <w:rFonts w:ascii="Cambria Math" w:eastAsiaTheme="majorEastAsia" w:hAnsi="Cambria Math"/>
                    </w:rPr>
                    <m:t>baseline</m:t>
                  </m:r>
                </m:sub>
              </m:sSub>
            </m:den>
          </m:f>
        </m:oMath>
      </m:oMathPara>
    </w:p>
    <w:p w14:paraId="25B3EF26" w14:textId="77777777" w:rsidR="00B250C9" w:rsidRDefault="00000000">
      <w:pPr>
        <w:rPr>
          <w:rFonts w:eastAsiaTheme="majorEastAsia"/>
          <w:lang w:val="en-US"/>
        </w:rPr>
      </w:pPr>
      <m:oMathPara>
        <m:oMath>
          <m:r>
            <w:rPr>
              <w:rFonts w:ascii="Cambria Math" w:eastAsiaTheme="majorEastAsia" w:hAnsi="Cambria Math"/>
            </w:rPr>
            <m:t>NA</m:t>
          </m:r>
          <m:sSub>
            <m:sSubPr>
              <m:ctrlPr>
                <w:rPr>
                  <w:rFonts w:ascii="Cambria Math" w:eastAsiaTheme="majorEastAsia" w:hAnsi="Cambria Math"/>
                </w:rPr>
              </m:ctrlPr>
            </m:sSubPr>
            <m:e>
              <m:r>
                <w:rPr>
                  <w:rFonts w:ascii="Cambria Math" w:eastAsiaTheme="majorEastAsia" w:hAnsi="Cambria Math"/>
                </w:rPr>
                <m:t>D</m:t>
              </m:r>
            </m:e>
            <m:sub>
              <m:r>
                <m:rPr>
                  <m:sty m:val="p"/>
                </m:rPr>
                <w:rPr>
                  <w:rFonts w:ascii="Cambria Math" w:eastAsiaTheme="majorEastAsia" w:hAnsi="Cambria Math"/>
                </w:rPr>
                <m:t>SNOW</m:t>
              </m:r>
              <m:r>
                <w:rPr>
                  <w:rFonts w:ascii="Cambria Math" w:eastAsiaTheme="majorEastAsia" w:hAnsi="Cambria Math"/>
                </w:rPr>
                <m:t>,i</m:t>
              </m:r>
            </m:sub>
          </m:sSub>
          <m:r>
            <w:rPr>
              <w:rFonts w:ascii="Cambria Math" w:eastAsiaTheme="majorEastAsia" w:hAnsi="Cambria Math"/>
            </w:rPr>
            <m:t>=</m:t>
          </m:r>
          <m:f>
            <m:fPr>
              <m:ctrlPr>
                <w:rPr>
                  <w:rFonts w:ascii="Cambria Math" w:eastAsiaTheme="majorEastAsia" w:hAnsi="Cambria Math"/>
                </w:rPr>
              </m:ctrlPr>
            </m:fPr>
            <m:num>
              <m:r>
                <w:rPr>
                  <w:rFonts w:ascii="Cambria Math" w:eastAsiaTheme="majorEastAsia" w:hAnsi="Cambria Math"/>
                </w:rPr>
                <m:t>mA</m:t>
              </m:r>
              <m:sSub>
                <m:sSubPr>
                  <m:ctrlPr>
                    <w:rPr>
                      <w:rFonts w:ascii="Cambria Math" w:eastAsiaTheme="majorEastAsia" w:hAnsi="Cambria Math"/>
                    </w:rPr>
                  </m:ctrlPr>
                </m:sSubPr>
                <m:e>
                  <m:r>
                    <w:rPr>
                      <w:rFonts w:ascii="Cambria Math" w:eastAsiaTheme="majorEastAsia" w:hAnsi="Cambria Math"/>
                    </w:rPr>
                    <m:t>P</m:t>
                  </m:r>
                </m:e>
                <m:sub>
                  <m:r>
                    <m:rPr>
                      <m:sty m:val="p"/>
                    </m:rPr>
                    <w:rPr>
                      <w:rFonts w:ascii="Cambria Math" w:eastAsiaTheme="majorEastAsia" w:hAnsi="Cambria Math"/>
                    </w:rPr>
                    <m:t>SNOW</m:t>
                  </m:r>
                  <m:r>
                    <w:rPr>
                      <w:rFonts w:ascii="Cambria Math" w:eastAsiaTheme="majorEastAsia" w:hAnsi="Cambria Math"/>
                    </w:rPr>
                    <m:t>,</m:t>
                  </m:r>
                  <m:r>
                    <m:rPr>
                      <m:sty m:val="p"/>
                    </m:rPr>
                    <w:rPr>
                      <w:rFonts w:ascii="Cambria Math" w:eastAsiaTheme="majorEastAsia" w:hAnsi="Cambria Math"/>
                    </w:rPr>
                    <m:t>baseline</m:t>
                  </m:r>
                </m:sub>
              </m:sSub>
              <m:r>
                <w:rPr>
                  <w:rFonts w:ascii="Cambria Math" w:eastAsiaTheme="majorEastAsia" w:hAnsi="Cambria Math"/>
                </w:rPr>
                <m:t>-mA</m:t>
              </m:r>
              <m:sSub>
                <m:sSubPr>
                  <m:ctrlPr>
                    <w:rPr>
                      <w:rFonts w:ascii="Cambria Math" w:eastAsiaTheme="majorEastAsia" w:hAnsi="Cambria Math"/>
                    </w:rPr>
                  </m:ctrlPr>
                </m:sSubPr>
                <m:e>
                  <m:r>
                    <w:rPr>
                      <w:rFonts w:ascii="Cambria Math" w:eastAsiaTheme="majorEastAsia" w:hAnsi="Cambria Math"/>
                    </w:rPr>
                    <m:t>P</m:t>
                  </m:r>
                </m:e>
                <m:sub>
                  <m:r>
                    <m:rPr>
                      <m:sty m:val="p"/>
                    </m:rPr>
                    <w:rPr>
                      <w:rFonts w:ascii="Cambria Math" w:eastAsiaTheme="majorEastAsia" w:hAnsi="Cambria Math"/>
                    </w:rPr>
                    <m:t>SNOW</m:t>
                  </m:r>
                  <m:r>
                    <w:rPr>
                      <w:rFonts w:ascii="Cambria Math" w:eastAsiaTheme="majorEastAsia" w:hAnsi="Cambria Math"/>
                    </w:rPr>
                    <m:t>,</m:t>
                  </m:r>
                  <m:r>
                    <m:rPr>
                      <m:sty m:val="p"/>
                    </m:rPr>
                    <w:rPr>
                      <w:rFonts w:ascii="Cambria Math" w:eastAsiaTheme="majorEastAsia" w:hAnsi="Cambria Math"/>
                    </w:rPr>
                    <m:t>pruned</m:t>
                  </m:r>
                  <m:r>
                    <w:rPr>
                      <w:rFonts w:ascii="Cambria Math" w:eastAsiaTheme="majorEastAsia" w:hAnsi="Cambria Math"/>
                    </w:rPr>
                    <m:t>,i</m:t>
                  </m:r>
                </m:sub>
              </m:sSub>
            </m:num>
            <m:den>
              <m:r>
                <w:rPr>
                  <w:rFonts w:ascii="Cambria Math" w:eastAsiaTheme="majorEastAsia" w:hAnsi="Cambria Math"/>
                </w:rPr>
                <m:t>mA</m:t>
              </m:r>
              <m:sSub>
                <m:sSubPr>
                  <m:ctrlPr>
                    <w:rPr>
                      <w:rFonts w:ascii="Cambria Math" w:eastAsiaTheme="majorEastAsia" w:hAnsi="Cambria Math"/>
                    </w:rPr>
                  </m:ctrlPr>
                </m:sSubPr>
                <m:e>
                  <m:r>
                    <w:rPr>
                      <w:rFonts w:ascii="Cambria Math" w:eastAsiaTheme="majorEastAsia" w:hAnsi="Cambria Math"/>
                    </w:rPr>
                    <m:t>P</m:t>
                  </m:r>
                </m:e>
                <m:sub>
                  <m:r>
                    <m:rPr>
                      <m:sty m:val="p"/>
                    </m:rPr>
                    <w:rPr>
                      <w:rFonts w:ascii="Cambria Math" w:eastAsiaTheme="majorEastAsia" w:hAnsi="Cambria Math"/>
                    </w:rPr>
                    <m:t>SNOW</m:t>
                  </m:r>
                  <m:r>
                    <w:rPr>
                      <w:rFonts w:ascii="Cambria Math" w:eastAsiaTheme="majorEastAsia" w:hAnsi="Cambria Math"/>
                    </w:rPr>
                    <m:t>,</m:t>
                  </m:r>
                  <m:r>
                    <m:rPr>
                      <m:sty m:val="p"/>
                    </m:rPr>
                    <w:rPr>
                      <w:rFonts w:ascii="Cambria Math" w:eastAsiaTheme="majorEastAsia" w:hAnsi="Cambria Math"/>
                    </w:rPr>
                    <m:t>baseline</m:t>
                  </m:r>
                </m:sub>
              </m:sSub>
            </m:den>
          </m:f>
        </m:oMath>
      </m:oMathPara>
    </w:p>
    <w:p w14:paraId="726EE8ED" w14:textId="77777777" w:rsidR="00B250C9" w:rsidRDefault="00000000">
      <w:pPr>
        <w:rPr>
          <w:rFonts w:eastAsiaTheme="majorEastAsia"/>
          <w:lang w:val="en-US"/>
        </w:rPr>
      </w:pPr>
      <m:oMathPara>
        <m:oMath>
          <m:r>
            <w:rPr>
              <w:rFonts w:ascii="Cambria Math" w:eastAsiaTheme="majorEastAsia" w:hAnsi="Cambria Math"/>
            </w:rPr>
            <m:t>NA</m:t>
          </m:r>
          <m:sSub>
            <m:sSubPr>
              <m:ctrlPr>
                <w:rPr>
                  <w:rFonts w:ascii="Cambria Math" w:eastAsiaTheme="majorEastAsia" w:hAnsi="Cambria Math"/>
                </w:rPr>
              </m:ctrlPr>
            </m:sSubPr>
            <m:e>
              <m:r>
                <w:rPr>
                  <w:rFonts w:ascii="Cambria Math" w:eastAsiaTheme="majorEastAsia" w:hAnsi="Cambria Math"/>
                </w:rPr>
                <m:t>D</m:t>
              </m:r>
            </m:e>
            <m:sub>
              <m:r>
                <m:rPr>
                  <m:sty m:val="p"/>
                </m:rPr>
                <w:rPr>
                  <w:rFonts w:ascii="Cambria Math" w:eastAsiaTheme="majorEastAsia" w:hAnsi="Cambria Math"/>
                </w:rPr>
                <m:t>GEN</m:t>
              </m:r>
              <m:r>
                <w:rPr>
                  <w:rFonts w:ascii="Cambria Math" w:eastAsiaTheme="majorEastAsia" w:hAnsi="Cambria Math"/>
                </w:rPr>
                <m:t>,i</m:t>
              </m:r>
            </m:sub>
          </m:sSub>
          <m:r>
            <w:rPr>
              <w:rFonts w:ascii="Cambria Math" w:eastAsiaTheme="majorEastAsia" w:hAnsi="Cambria Math"/>
            </w:rPr>
            <m:t xml:space="preserve">≤0.05  </m:t>
          </m:r>
          <m:r>
            <m:rPr>
              <m:nor/>
            </m:rPr>
            <w:rPr>
              <w:rFonts w:eastAsiaTheme="majorEastAsia"/>
            </w:rPr>
            <m:t>and</m:t>
          </m:r>
          <m:r>
            <m:rPr>
              <m:nor/>
            </m:rPr>
            <w:rPr>
              <w:rFonts w:ascii="Cambria Math" w:eastAsiaTheme="majorEastAsia"/>
            </w:rPr>
            <m:t xml:space="preserve">  </m:t>
          </m:r>
          <m:r>
            <w:rPr>
              <w:rFonts w:ascii="Cambria Math" w:eastAsiaTheme="majorEastAsia" w:hAnsi="Cambria Math"/>
            </w:rPr>
            <m:t>NA</m:t>
          </m:r>
          <m:sSub>
            <m:sSubPr>
              <m:ctrlPr>
                <w:rPr>
                  <w:rFonts w:ascii="Cambria Math" w:eastAsiaTheme="majorEastAsia" w:hAnsi="Cambria Math"/>
                </w:rPr>
              </m:ctrlPr>
            </m:sSubPr>
            <m:e>
              <m:r>
                <w:rPr>
                  <w:rFonts w:ascii="Cambria Math" w:eastAsiaTheme="majorEastAsia" w:hAnsi="Cambria Math"/>
                </w:rPr>
                <m:t>D</m:t>
              </m:r>
            </m:e>
            <m:sub>
              <m:r>
                <m:rPr>
                  <m:sty m:val="p"/>
                </m:rPr>
                <w:rPr>
                  <w:rFonts w:ascii="Cambria Math" w:eastAsiaTheme="majorEastAsia" w:hAnsi="Cambria Math"/>
                </w:rPr>
                <m:t>SNOW</m:t>
              </m:r>
              <m:r>
                <w:rPr>
                  <w:rFonts w:ascii="Cambria Math" w:eastAsiaTheme="majorEastAsia" w:hAnsi="Cambria Math"/>
                </w:rPr>
                <m:t>,i</m:t>
              </m:r>
            </m:sub>
          </m:sSub>
          <m:r>
            <w:rPr>
              <w:rFonts w:ascii="Cambria Math" w:eastAsiaTheme="majorEastAsia" w:hAnsi="Cambria Math"/>
            </w:rPr>
            <m:t>≤0.05</m:t>
          </m:r>
        </m:oMath>
      </m:oMathPara>
    </w:p>
    <w:p w14:paraId="5C5D6431" w14:textId="77777777" w:rsidR="00B250C9" w:rsidRDefault="00000000">
      <w:pPr>
        <w:rPr>
          <w:lang w:val="en-US"/>
        </w:rPr>
      </w:pPr>
      <m:oMathPara>
        <m:oMath>
          <m:sSub>
            <m:sSubPr>
              <m:ctrlPr>
                <w:rPr>
                  <w:rFonts w:ascii="Cambria Math" w:hAnsi="Cambria Math"/>
                </w:rPr>
              </m:ctrlPr>
            </m:sSubPr>
            <m:e>
              <m:r>
                <m:rPr>
                  <m:sty m:val="p"/>
                </m:rPr>
                <w:rPr>
                  <w:rFonts w:ascii="Cambria Math" w:hAnsi="Cambria Math"/>
                </w:rPr>
                <m:t>Parameters%</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Parameters</m:t>
                  </m:r>
                </m:e>
                <m:sub>
                  <m:r>
                    <w:rPr>
                      <w:rFonts w:ascii="Cambria Math" w:hAnsi="Cambria Math"/>
                    </w:rPr>
                    <m:t>i</m:t>
                  </m:r>
                </m:sub>
              </m:sSub>
            </m:num>
            <m:den>
              <m:r>
                <m:rPr>
                  <m:sty m:val="p"/>
                </m:rPr>
                <w:rPr>
                  <w:rFonts w:ascii="Cambria Math" w:hAnsi="Cambria Math"/>
                </w:rPr>
                <m:t>Total Model Parameters</m:t>
              </m:r>
            </m:den>
          </m:f>
          <m:r>
            <w:rPr>
              <w:rFonts w:ascii="Cambria Math" w:hAnsi="Cambria Math"/>
            </w:rPr>
            <m:t>×100</m:t>
          </m:r>
        </m:oMath>
      </m:oMathPara>
    </w:p>
    <w:p w14:paraId="2A69C423" w14:textId="77777777" w:rsidR="00B250C9" w:rsidRDefault="00000000">
      <w:r>
        <w:t>Formula A:</w:t>
      </w:r>
    </w:p>
    <w:p w14:paraId="36964882" w14:textId="77777777" w:rsidR="00B250C9" w:rsidRDefault="00000000">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=αNA</m:t>
          </m:r>
          <m:sSub>
            <m:sSubPr>
              <m:ctrlPr>
                <w:rPr>
                  <w:rFonts w:ascii="Cambria Math" w:hAnsi="Cambria Math"/>
                </w:rPr>
              </m:ctrlPr>
            </m:sSubPr>
            <m:e>
              <m:r>
                <w:rPr>
                  <w:rFonts w:ascii="Cambria Math" w:hAnsi="Cambria Math"/>
                </w:rPr>
                <m:t>D</m:t>
              </m:r>
            </m:e>
            <m:sub>
              <m:r>
                <m:rPr>
                  <m:sty m:val="p"/>
                </m:rPr>
                <w:rPr>
                  <w:rFonts w:ascii="Cambria Math" w:hAnsi="Cambria Math"/>
                </w:rPr>
                <m:t>GEN</m:t>
              </m:r>
              <m:r>
                <w:rPr>
                  <w:rFonts w:ascii="Cambria Math" w:hAnsi="Cambria Math"/>
                </w:rPr>
                <m:t>,i</m:t>
              </m:r>
            </m:sub>
          </m:sSub>
          <m:r>
            <w:rPr>
              <w:rFonts w:ascii="Cambria Math" w:hAnsi="Cambria Math"/>
            </w:rPr>
            <m:t>+(1-α)NA</m:t>
          </m:r>
          <m:sSub>
            <m:sSubPr>
              <m:ctrlPr>
                <w:rPr>
                  <w:rFonts w:ascii="Cambria Math" w:hAnsi="Cambria Math"/>
                </w:rPr>
              </m:ctrlPr>
            </m:sSubPr>
            <m:e>
              <m:r>
                <w:rPr>
                  <w:rFonts w:ascii="Cambria Math" w:hAnsi="Cambria Math"/>
                </w:rPr>
                <m:t>D</m:t>
              </m:r>
            </m:e>
            <m:sub>
              <m:r>
                <m:rPr>
                  <m:sty m:val="p"/>
                </m:rPr>
                <w:rPr>
                  <w:rFonts w:ascii="Cambria Math" w:hAnsi="Cambria Math"/>
                </w:rPr>
                <m:t>SNOW</m:t>
              </m:r>
              <m:r>
                <w:rPr>
                  <w:rFonts w:ascii="Cambria Math" w:hAnsi="Cambria Math"/>
                </w:rPr>
                <m:t>,i</m:t>
              </m:r>
            </m:sub>
          </m:sSub>
        </m:oMath>
      </m:oMathPara>
    </w:p>
    <w:p w14:paraId="77E29986" w14:textId="77777777" w:rsidR="00B250C9" w:rsidRDefault="00000000">
      <m:oMathPara>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Parameters%</m:t>
                  </m:r>
                </m:e>
                <m:sub>
                  <m:r>
                    <w:rPr>
                      <w:rFonts w:ascii="Cambria Math" w:hAnsi="Cambria Math"/>
                    </w:rPr>
                    <m:t>i</m:t>
                  </m:r>
                </m:sub>
              </m:sSub>
            </m:num>
            <m:den>
              <m:sSub>
                <m:sSubPr>
                  <m:ctrlPr>
                    <w:rPr>
                      <w:rFonts w:ascii="Cambria Math" w:hAnsi="Cambria Math"/>
                    </w:rPr>
                  </m:ctrlPr>
                </m:sSubPr>
                <m:e>
                  <m:r>
                    <w:rPr>
                      <w:rFonts w:ascii="Cambria Math" w:hAnsi="Cambria Math"/>
                    </w:rPr>
                    <m:t>S</m:t>
                  </m:r>
                </m:e>
                <m:sub>
                  <m:r>
                    <w:rPr>
                      <w:rFonts w:ascii="Cambria Math" w:hAnsi="Cambria Math"/>
                    </w:rPr>
                    <m:t>i</m:t>
                  </m:r>
                </m:sub>
              </m:sSub>
            </m:den>
          </m:f>
        </m:oMath>
      </m:oMathPara>
    </w:p>
    <w:p w14:paraId="22A3F939" w14:textId="77777777" w:rsidR="00B250C9" w:rsidRDefault="00000000">
      <w:pPr>
        <w:rPr>
          <w:rFonts w:eastAsiaTheme="majorEastAsia"/>
        </w:rPr>
      </w:pPr>
      <w:r>
        <w:rPr>
          <w:rFonts w:eastAsiaTheme="majorEastAsia"/>
        </w:rPr>
        <w:t>Formula B:</w:t>
      </w:r>
    </w:p>
    <w:p w14:paraId="079CC59E" w14:textId="77777777" w:rsidR="00B250C9" w:rsidRDefault="00000000">
      <w:pPr>
        <w:rPr>
          <w:rFonts w:eastAsiaTheme="majorEastAsia"/>
          <w:lang w:val="en-US"/>
        </w:rPr>
      </w:pPr>
      <m:oMathPara>
        <m:oMath>
          <m:sSub>
            <m:sSubPr>
              <m:ctrlPr>
                <w:rPr>
                  <w:rFonts w:ascii="Cambria Math" w:eastAsiaTheme="majorEastAsia" w:hAnsi="Cambria Math"/>
                  <w:lang w:val="en-US"/>
                </w:rPr>
              </m:ctrlPr>
            </m:sSubPr>
            <m:e>
              <m:r>
                <w:rPr>
                  <w:rFonts w:ascii="Cambria Math" w:eastAsiaTheme="majorEastAsia" w:hAnsi="Cambria Math"/>
                  <w:lang w:val="en-US"/>
                </w:rPr>
                <m:t>S</m:t>
              </m:r>
            </m:e>
            <m:sub>
              <m:r>
                <m:rPr>
                  <m:sty m:val="p"/>
                </m:rPr>
                <w:rPr>
                  <w:rFonts w:ascii="Cambria Math" w:eastAsiaTheme="majorEastAsia" w:hAnsi="Cambria Math"/>
                  <w:lang w:val="en-US"/>
                </w:rPr>
                <m:t>new</m:t>
              </m:r>
              <m:r>
                <w:rPr>
                  <w:rFonts w:ascii="Cambria Math" w:eastAsiaTheme="majorEastAsia" w:hAnsi="Cambria Math"/>
                  <w:lang w:val="en-US"/>
                </w:rPr>
                <m:t>,i</m:t>
              </m:r>
            </m:sub>
          </m:sSub>
          <m:r>
            <w:rPr>
              <w:rFonts w:ascii="Cambria Math" w:eastAsiaTheme="majorEastAsia" w:hAnsi="Cambria Math"/>
              <w:lang w:val="en-US"/>
            </w:rPr>
            <m:t>=</m:t>
          </m:r>
          <m:f>
            <m:fPr>
              <m:ctrlPr>
                <w:rPr>
                  <w:rFonts w:ascii="Cambria Math" w:eastAsiaTheme="majorEastAsia" w:hAnsi="Cambria Math"/>
                  <w:lang w:val="en-US"/>
                </w:rPr>
              </m:ctrlPr>
            </m:fPr>
            <m:num>
              <m:r>
                <w:rPr>
                  <w:rFonts w:ascii="Cambria Math" w:eastAsiaTheme="majorEastAsia" w:hAnsi="Cambria Math"/>
                  <w:lang w:val="en-US"/>
                </w:rPr>
                <m:t>1</m:t>
              </m:r>
            </m:num>
            <m:den>
              <m:r>
                <w:rPr>
                  <w:rFonts w:ascii="Cambria Math" w:eastAsiaTheme="majorEastAsia" w:hAnsi="Cambria Math"/>
                  <w:lang w:val="en-US"/>
                </w:rPr>
                <m:t>NA</m:t>
              </m:r>
              <m:sSub>
                <m:sSubPr>
                  <m:ctrlPr>
                    <w:rPr>
                      <w:rFonts w:ascii="Cambria Math" w:eastAsiaTheme="majorEastAsia" w:hAnsi="Cambria Math"/>
                      <w:lang w:val="en-US"/>
                    </w:rPr>
                  </m:ctrlPr>
                </m:sSubPr>
                <m:e>
                  <m:r>
                    <w:rPr>
                      <w:rFonts w:ascii="Cambria Math" w:eastAsiaTheme="majorEastAsia" w:hAnsi="Cambria Math"/>
                      <w:lang w:val="en-US"/>
                    </w:rPr>
                    <m:t>D</m:t>
                  </m:r>
                </m:e>
                <m:sub>
                  <m:r>
                    <m:rPr>
                      <m:sty m:val="p"/>
                    </m:rPr>
                    <w:rPr>
                      <w:rFonts w:ascii="Cambria Math" w:eastAsiaTheme="majorEastAsia" w:hAnsi="Cambria Math"/>
                      <w:lang w:val="en-US"/>
                    </w:rPr>
                    <m:t>GEN</m:t>
                  </m:r>
                  <m:r>
                    <w:rPr>
                      <w:rFonts w:ascii="Cambria Math" w:eastAsiaTheme="majorEastAsia" w:hAnsi="Cambria Math"/>
                      <w:lang w:val="en-US"/>
                    </w:rPr>
                    <m:t>,i</m:t>
                  </m:r>
                </m:sub>
              </m:sSub>
              <m:r>
                <w:rPr>
                  <w:rFonts w:ascii="Cambria Math" w:eastAsiaTheme="majorEastAsia" w:hAnsi="Cambria Math"/>
                  <w:lang w:val="en-US"/>
                </w:rPr>
                <m:t>-NA</m:t>
              </m:r>
              <m:sSub>
                <m:sSubPr>
                  <m:ctrlPr>
                    <w:rPr>
                      <w:rFonts w:ascii="Cambria Math" w:eastAsiaTheme="majorEastAsia" w:hAnsi="Cambria Math"/>
                      <w:lang w:val="en-US"/>
                    </w:rPr>
                  </m:ctrlPr>
                </m:sSubPr>
                <m:e>
                  <m:r>
                    <w:rPr>
                      <w:rFonts w:ascii="Cambria Math" w:eastAsiaTheme="majorEastAsia" w:hAnsi="Cambria Math"/>
                      <w:lang w:val="en-US"/>
                    </w:rPr>
                    <m:t>D</m:t>
                  </m:r>
                </m:e>
                <m:sub>
                  <m:r>
                    <m:rPr>
                      <m:sty m:val="p"/>
                    </m:rPr>
                    <w:rPr>
                      <w:rFonts w:ascii="Cambria Math" w:eastAsiaTheme="majorEastAsia" w:hAnsi="Cambria Math"/>
                      <w:lang w:val="en-US"/>
                    </w:rPr>
                    <m:t>SNOW</m:t>
                  </m:r>
                  <m:r>
                    <w:rPr>
                      <w:rFonts w:ascii="Cambria Math" w:eastAsiaTheme="majorEastAsia" w:hAnsi="Cambria Math"/>
                      <w:lang w:val="en-US"/>
                    </w:rPr>
                    <m:t>,i</m:t>
                  </m:r>
                </m:sub>
              </m:sSub>
            </m:den>
          </m:f>
        </m:oMath>
      </m:oMathPara>
    </w:p>
    <w:p w14:paraId="1BEE919D" w14:textId="77777777" w:rsidR="00B250C9" w:rsidRDefault="00000000">
      <w:pPr>
        <w:rPr>
          <w:lang w:val="en-US"/>
        </w:rPr>
      </w:pPr>
      <m:oMathPara>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Parameters%</m:t>
                  </m:r>
                </m:e>
                <m:sub>
                  <m:r>
                    <w:rPr>
                      <w:rFonts w:ascii="Cambria Math" w:hAnsi="Cambria Math"/>
                    </w:rPr>
                    <m:t>i</m:t>
                  </m:r>
                </m:sub>
              </m:sSub>
            </m:num>
            <m:den>
              <m:sSub>
                <m:sSubPr>
                  <m:ctrlPr>
                    <w:rPr>
                      <w:rFonts w:ascii="Cambria Math" w:hAnsi="Cambria Math"/>
                    </w:rPr>
                  </m:ctrlPr>
                </m:sSubPr>
                <m:e>
                  <m:r>
                    <w:rPr>
                      <w:rFonts w:ascii="Cambria Math" w:hAnsi="Cambria Math"/>
                    </w:rPr>
                    <m:t>S</m:t>
                  </m:r>
                </m:e>
                <m:sub>
                  <m:r>
                    <w:rPr>
                      <w:rFonts w:ascii="Cambria Math" w:hAnsi="Cambria Math"/>
                    </w:rPr>
                    <m:t>i</m:t>
                  </m:r>
                </m:sub>
              </m:sSub>
            </m:den>
          </m:f>
        </m:oMath>
      </m:oMathPara>
    </w:p>
    <w:p w14:paraId="027498BA" w14:textId="77777777" w:rsidR="00B250C9" w:rsidRDefault="00000000">
      <w:pPr>
        <w:rPr>
          <w:rFonts w:eastAsiaTheme="majorEastAsia"/>
          <w:lang w:val="en-US"/>
        </w:rPr>
      </w:pPr>
      <w:r>
        <w:rPr>
          <w:rFonts w:eastAsiaTheme="majorEastAsia"/>
        </w:rPr>
        <w:t>Formula C:</w:t>
      </w:r>
    </w:p>
    <w:p w14:paraId="4E13C1D4" w14:textId="77777777" w:rsidR="00B250C9" w:rsidRDefault="00000000">
      <w:pPr>
        <w:rPr>
          <w:rFonts w:eastAsiaTheme="majorEastAsia"/>
        </w:rPr>
      </w:pPr>
      <m:oMathPara>
        <m:oMath>
          <m:sSub>
            <m:sSubPr>
              <m:ctrlPr>
                <w:rPr>
                  <w:rFonts w:ascii="Cambria Math" w:eastAsiaTheme="majorEastAsia" w:hAnsi="Cambria Math"/>
                </w:rPr>
              </m:ctrlPr>
            </m:sSubPr>
            <m:e>
              <m:r>
                <w:rPr>
                  <w:rFonts w:ascii="Cambria Math" w:eastAsiaTheme="majorEastAsia" w:hAnsi="Cambria Math"/>
                </w:rPr>
                <m:t>S</m:t>
              </m:r>
            </m:e>
            <m:sub>
              <m:r>
                <w:rPr>
                  <w:rFonts w:ascii="Cambria Math" w:eastAsiaTheme="majorEastAsia" w:hAnsi="Cambria Math"/>
                </w:rPr>
                <m:t>i</m:t>
              </m:r>
            </m:sub>
          </m:sSub>
          <m:r>
            <w:rPr>
              <w:rFonts w:ascii="Cambria Math" w:eastAsiaTheme="majorEastAsia" w:hAnsi="Cambria Math"/>
            </w:rPr>
            <m:t>=</m:t>
          </m:r>
          <m:r>
            <m:rPr>
              <m:sty m:val="p"/>
            </m:rPr>
            <w:rPr>
              <w:rFonts w:ascii="Cambria Math" w:eastAsiaTheme="majorEastAsia" w:hAnsi="Cambria Math"/>
            </w:rPr>
            <m:t>max</m:t>
          </m:r>
          <m:r>
            <w:rPr>
              <w:rFonts w:ascii="Cambria Math" w:eastAsiaTheme="majorEastAsia" w:hAnsi="Cambria Math"/>
            </w:rPr>
            <m:t>⁡</m:t>
          </m:r>
          <m:d>
            <m:dPr>
              <m:sepChr m:val=","/>
              <m:ctrlPr>
                <w:rPr>
                  <w:rFonts w:ascii="Cambria Math" w:eastAsiaTheme="majorEastAsia" w:hAnsi="Cambria Math"/>
                </w:rPr>
              </m:ctrlPr>
            </m:dPr>
            <m:e>
              <m:r>
                <w:rPr>
                  <w:rFonts w:ascii="Cambria Math" w:eastAsiaTheme="majorEastAsia" w:hAnsi="Cambria Math"/>
                </w:rPr>
                <m:t>NA</m:t>
              </m:r>
              <m:sSub>
                <m:sSubPr>
                  <m:ctrlPr>
                    <w:rPr>
                      <w:rFonts w:ascii="Cambria Math" w:eastAsiaTheme="majorEastAsia" w:hAnsi="Cambria Math"/>
                    </w:rPr>
                  </m:ctrlPr>
                </m:sSubPr>
                <m:e>
                  <m:r>
                    <w:rPr>
                      <w:rFonts w:ascii="Cambria Math" w:eastAsiaTheme="majorEastAsia" w:hAnsi="Cambria Math"/>
                    </w:rPr>
                    <m:t>D</m:t>
                  </m:r>
                </m:e>
                <m:sub>
                  <m:r>
                    <m:rPr>
                      <m:sty m:val="p"/>
                    </m:rPr>
                    <w:rPr>
                      <w:rFonts w:ascii="Cambria Math" w:eastAsiaTheme="majorEastAsia" w:hAnsi="Cambria Math"/>
                    </w:rPr>
                    <m:t>GEN</m:t>
                  </m:r>
                  <m:r>
                    <w:rPr>
                      <w:rFonts w:ascii="Cambria Math" w:eastAsiaTheme="majorEastAsia" w:hAnsi="Cambria Math"/>
                    </w:rPr>
                    <m:t>,i</m:t>
                  </m:r>
                </m:sub>
              </m:sSub>
            </m:e>
            <m:e>
              <m:r>
                <w:rPr>
                  <w:rFonts w:ascii="Cambria Math" w:eastAsiaTheme="majorEastAsia" w:hAnsi="Cambria Math"/>
                </w:rPr>
                <m:t xml:space="preserve"> </m:t>
              </m:r>
              <m:f>
                <m:fPr>
                  <m:ctrlPr>
                    <w:rPr>
                      <w:rFonts w:ascii="Cambria Math" w:eastAsiaTheme="majorEastAsia" w:hAnsi="Cambria Math"/>
                    </w:rPr>
                  </m:ctrlPr>
                </m:fPr>
                <m:num>
                  <m:r>
                    <w:rPr>
                      <w:rFonts w:ascii="Cambria Math" w:eastAsiaTheme="majorEastAsia" w:hAnsi="Cambria Math"/>
                    </w:rPr>
                    <m:t>NA</m:t>
                  </m:r>
                  <m:sSub>
                    <m:sSubPr>
                      <m:ctrlPr>
                        <w:rPr>
                          <w:rFonts w:ascii="Cambria Math" w:eastAsiaTheme="majorEastAsia" w:hAnsi="Cambria Math"/>
                        </w:rPr>
                      </m:ctrlPr>
                    </m:sSubPr>
                    <m:e>
                      <m:r>
                        <w:rPr>
                          <w:rFonts w:ascii="Cambria Math" w:eastAsiaTheme="majorEastAsia" w:hAnsi="Cambria Math"/>
                        </w:rPr>
                        <m:t>D</m:t>
                      </m:r>
                    </m:e>
                    <m:sub>
                      <m:r>
                        <m:rPr>
                          <m:sty m:val="p"/>
                        </m:rPr>
                        <w:rPr>
                          <w:rFonts w:ascii="Cambria Math" w:eastAsiaTheme="majorEastAsia" w:hAnsi="Cambria Math"/>
                        </w:rPr>
                        <m:t>GEN</m:t>
                      </m:r>
                      <m:r>
                        <w:rPr>
                          <w:rFonts w:ascii="Cambria Math" w:eastAsiaTheme="majorEastAsia" w:hAnsi="Cambria Math"/>
                        </w:rPr>
                        <m:t>,i</m:t>
                      </m:r>
                    </m:sub>
                  </m:sSub>
                  <m:r>
                    <w:rPr>
                      <w:rFonts w:ascii="Cambria Math" w:eastAsiaTheme="majorEastAsia" w:hAnsi="Cambria Math"/>
                    </w:rPr>
                    <m:t>+NA</m:t>
                  </m:r>
                  <m:sSub>
                    <m:sSubPr>
                      <m:ctrlPr>
                        <w:rPr>
                          <w:rFonts w:ascii="Cambria Math" w:eastAsiaTheme="majorEastAsia" w:hAnsi="Cambria Math"/>
                        </w:rPr>
                      </m:ctrlPr>
                    </m:sSubPr>
                    <m:e>
                      <m:r>
                        <w:rPr>
                          <w:rFonts w:ascii="Cambria Math" w:eastAsiaTheme="majorEastAsia" w:hAnsi="Cambria Math"/>
                        </w:rPr>
                        <m:t>D</m:t>
                      </m:r>
                    </m:e>
                    <m:sub>
                      <m:r>
                        <m:rPr>
                          <m:sty m:val="p"/>
                        </m:rPr>
                        <w:rPr>
                          <w:rFonts w:ascii="Cambria Math" w:eastAsiaTheme="majorEastAsia" w:hAnsi="Cambria Math"/>
                        </w:rPr>
                        <m:t>SNOW</m:t>
                      </m:r>
                      <m:r>
                        <w:rPr>
                          <w:rFonts w:ascii="Cambria Math" w:eastAsiaTheme="majorEastAsia" w:hAnsi="Cambria Math"/>
                        </w:rPr>
                        <m:t>,i</m:t>
                      </m:r>
                    </m:sub>
                  </m:sSub>
                </m:num>
                <m:den>
                  <m:r>
                    <w:rPr>
                      <w:rFonts w:ascii="Cambria Math" w:eastAsiaTheme="majorEastAsia" w:hAnsi="Cambria Math"/>
                    </w:rPr>
                    <m:t>2</m:t>
                  </m:r>
                </m:den>
              </m:f>
            </m:e>
          </m:d>
        </m:oMath>
      </m:oMathPara>
    </w:p>
    <w:commentRangeStart w:id="16"/>
    <w:p w14:paraId="7999A637" w14:textId="77777777" w:rsidR="00B250C9" w:rsidRDefault="00000000">
      <w:pPr>
        <w:rPr>
          <w:rFonts w:eastAsiaTheme="majorEastAsia"/>
        </w:rPr>
      </w:pPr>
      <m:oMathPara>
        <m:oMath>
          <m:sSub>
            <m:sSubPr>
              <m:ctrlPr>
                <w:rPr>
                  <w:rFonts w:ascii="Cambria Math" w:eastAsiaTheme="majorEastAsia" w:hAnsi="Cambria Math"/>
                </w:rPr>
              </m:ctrlPr>
            </m:sSubPr>
            <m:e>
              <m:r>
                <w:rPr>
                  <w:rFonts w:ascii="Cambria Math" w:eastAsiaTheme="majorEastAsia" w:hAnsi="Cambria Math"/>
                </w:rPr>
                <m:t>B</m:t>
              </m:r>
            </m:e>
            <m:sub>
              <m:r>
                <w:rPr>
                  <w:rFonts w:ascii="Cambria Math" w:eastAsiaTheme="majorEastAsia" w:hAnsi="Cambria Math"/>
                </w:rPr>
                <m:t>i</m:t>
              </m:r>
            </m:sub>
          </m:sSub>
          <m:r>
            <w:rPr>
              <w:rFonts w:ascii="Cambria Math" w:eastAsiaTheme="majorEastAsia" w:hAnsi="Cambria Math"/>
            </w:rPr>
            <m:t>=0.5×</m:t>
          </m:r>
          <m:sSub>
            <m:sSubPr>
              <m:ctrlPr>
                <w:rPr>
                  <w:rFonts w:ascii="Cambria Math" w:eastAsiaTheme="majorEastAsia" w:hAnsi="Cambria Math"/>
                </w:rPr>
              </m:ctrlPr>
            </m:sSubPr>
            <m:e>
              <m:r>
                <w:rPr>
                  <w:rFonts w:ascii="Cambria Math" w:eastAsiaTheme="majorEastAsia" w:hAnsi="Cambria Math"/>
                </w:rPr>
                <m:t>R</m:t>
              </m:r>
            </m:e>
            <m:sub>
              <m:r>
                <m:rPr>
                  <m:sty m:val="p"/>
                </m:rPr>
                <w:rPr>
                  <w:rFonts w:ascii="Cambria Math" w:eastAsiaTheme="majorEastAsia" w:hAnsi="Cambria Math"/>
                </w:rPr>
                <m:t>Parameters</m:t>
              </m:r>
              <m:r>
                <w:rPr>
                  <w:rFonts w:ascii="Cambria Math" w:eastAsiaTheme="majorEastAsia" w:hAnsi="Cambria Math"/>
                </w:rPr>
                <m:t>,i</m:t>
              </m:r>
            </m:sub>
          </m:sSub>
          <m:r>
            <w:rPr>
              <w:rFonts w:ascii="Cambria Math" w:eastAsiaTheme="majorEastAsia" w:hAnsi="Cambria Math"/>
            </w:rPr>
            <m:t>+0.5×</m:t>
          </m:r>
          <w:commentRangeEnd w:id="16"/>
          <m:r>
            <m:rPr>
              <m:sty m:val="p"/>
            </m:rPr>
            <w:rPr>
              <w:rStyle w:val="CommentReference"/>
              <w:rFonts w:ascii="Cambria Math" w:eastAsiaTheme="majorEastAsia" w:hAnsi="Cambria Math"/>
              <w:sz w:val="22"/>
              <w:szCs w:val="22"/>
            </w:rPr>
            <w:commentReference w:id="16"/>
          </m:r>
          <m:sSub>
            <m:sSubPr>
              <m:ctrlPr>
                <w:rPr>
                  <w:rFonts w:ascii="Cambria Math" w:eastAsiaTheme="majorEastAsia" w:hAnsi="Cambria Math"/>
                </w:rPr>
              </m:ctrlPr>
            </m:sSubPr>
            <m:e>
              <m:r>
                <w:rPr>
                  <w:rFonts w:ascii="Cambria Math" w:eastAsiaTheme="majorEastAsia" w:hAnsi="Cambria Math"/>
                </w:rPr>
                <m:t>R</m:t>
              </m:r>
            </m:e>
            <m:sub>
              <m:r>
                <m:rPr>
                  <m:sty m:val="p"/>
                </m:rPr>
                <w:rPr>
                  <w:rFonts w:ascii="Cambria Math" w:eastAsiaTheme="majorEastAsia" w:hAnsi="Cambria Math"/>
                </w:rPr>
                <m:t>GFLOPs</m:t>
              </m:r>
              <m:r>
                <w:rPr>
                  <w:rFonts w:ascii="Cambria Math" w:eastAsiaTheme="majorEastAsia" w:hAnsi="Cambria Math"/>
                </w:rPr>
                <m:t>,i</m:t>
              </m:r>
            </m:sub>
          </m:sSub>
        </m:oMath>
      </m:oMathPara>
    </w:p>
    <w:p w14:paraId="2BFEB13B" w14:textId="77777777" w:rsidR="00B250C9" w:rsidRDefault="00000000">
      <m:oMathPara>
        <m:oMath>
          <m:sSub>
            <m:sSubPr>
              <m:ctrlPr>
                <w:rPr>
                  <w:rFonts w:ascii="Cambria Math" w:eastAsiaTheme="majorEastAsia" w:hAnsi="Cambria Math"/>
                </w:rPr>
              </m:ctrlPr>
            </m:sSubPr>
            <m:e>
              <m:r>
                <w:rPr>
                  <w:rFonts w:ascii="Cambria Math" w:eastAsiaTheme="majorEastAsia" w:hAnsi="Cambria Math"/>
                </w:rPr>
                <m:t>P</m:t>
              </m:r>
            </m:e>
            <m:sub>
              <m:r>
                <w:rPr>
                  <w:rFonts w:ascii="Cambria Math" w:eastAsiaTheme="majorEastAsia" w:hAnsi="Cambria Math"/>
                </w:rPr>
                <m:t>i</m:t>
              </m:r>
            </m:sub>
          </m:sSub>
          <m:r>
            <w:rPr>
              <w:rFonts w:ascii="Cambria Math" w:eastAsiaTheme="majorEastAsia" w:hAnsi="Cambria Math"/>
            </w:rPr>
            <m:t>=</m:t>
          </m:r>
          <m:f>
            <m:fPr>
              <m:ctrlPr>
                <w:rPr>
                  <w:rFonts w:ascii="Cambria Math" w:eastAsiaTheme="majorEastAsia" w:hAnsi="Cambria Math"/>
                </w:rPr>
              </m:ctrlPr>
            </m:fPr>
            <m:num>
              <m:rad>
                <m:radPr>
                  <m:degHide m:val="1"/>
                  <m:ctrlPr>
                    <w:rPr>
                      <w:rFonts w:ascii="Cambria Math" w:eastAsiaTheme="majorEastAsia" w:hAnsi="Cambria Math"/>
                    </w:rPr>
                  </m:ctrlPr>
                </m:radPr>
                <m:deg/>
                <m:e>
                  <m:sSub>
                    <m:sSubPr>
                      <m:ctrlPr>
                        <w:rPr>
                          <w:rFonts w:ascii="Cambria Math" w:eastAsiaTheme="majorEastAsia" w:hAnsi="Cambria Math"/>
                        </w:rPr>
                      </m:ctrlPr>
                    </m:sSubPr>
                    <m:e>
                      <m:r>
                        <w:rPr>
                          <w:rFonts w:ascii="Cambria Math" w:eastAsiaTheme="majorEastAsia" w:hAnsi="Cambria Math"/>
                        </w:rPr>
                        <m:t>B</m:t>
                      </m:r>
                    </m:e>
                    <m:sub>
                      <m:r>
                        <w:rPr>
                          <w:rFonts w:ascii="Cambria Math" w:eastAsiaTheme="majorEastAsia" w:hAnsi="Cambria Math"/>
                        </w:rPr>
                        <m:t>i</m:t>
                      </m:r>
                    </m:sub>
                  </m:sSub>
                </m:e>
              </m:rad>
            </m:num>
            <m:den>
              <m:r>
                <w:rPr>
                  <w:rFonts w:ascii="Cambria Math" w:eastAsiaTheme="majorEastAsia" w:hAnsi="Cambria Math"/>
                </w:rPr>
                <m:t>1+</m:t>
              </m:r>
              <m:sSup>
                <m:sSupPr>
                  <m:ctrlPr>
                    <w:rPr>
                      <w:rFonts w:ascii="Cambria Math" w:eastAsiaTheme="majorEastAsia" w:hAnsi="Cambria Math"/>
                    </w:rPr>
                  </m:ctrlPr>
                </m:sSupPr>
                <m:e>
                  <m:d>
                    <m:dPr>
                      <m:ctrlPr>
                        <w:rPr>
                          <w:rFonts w:ascii="Cambria Math" w:eastAsiaTheme="majorEastAsia" w:hAnsi="Cambria Math"/>
                        </w:rPr>
                      </m:ctrlPr>
                    </m:dPr>
                    <m:e>
                      <m:f>
                        <m:fPr>
                          <m:ctrlPr>
                            <w:rPr>
                              <w:rFonts w:ascii="Cambria Math" w:eastAsiaTheme="majorEastAsia" w:hAnsi="Cambria Math"/>
                            </w:rPr>
                          </m:ctrlPr>
                        </m:fPr>
                        <m:num>
                          <m:sSub>
                            <m:sSubPr>
                              <m:ctrlPr>
                                <w:rPr>
                                  <w:rFonts w:ascii="Cambria Math" w:eastAsiaTheme="majorEastAsia" w:hAnsi="Cambria Math"/>
                                </w:rPr>
                              </m:ctrlPr>
                            </m:sSubPr>
                            <m:e>
                              <m:r>
                                <w:rPr>
                                  <w:rFonts w:ascii="Cambria Math" w:eastAsiaTheme="majorEastAsia" w:hAnsi="Cambria Math"/>
                                </w:rPr>
                                <m:t>S</m:t>
                              </m:r>
                            </m:e>
                            <m:sub>
                              <m:r>
                                <w:rPr>
                                  <w:rFonts w:ascii="Cambria Math" w:eastAsiaTheme="majorEastAsia" w:hAnsi="Cambria Math"/>
                                </w:rPr>
                                <m:t>i</m:t>
                              </m:r>
                            </m:sub>
                          </m:sSub>
                        </m:num>
                        <m:den>
                          <m:r>
                            <w:rPr>
                              <w:rFonts w:ascii="Cambria Math" w:eastAsiaTheme="majorEastAsia" w:hAnsi="Cambria Math"/>
                            </w:rPr>
                            <m:t>τ</m:t>
                          </m:r>
                        </m:den>
                      </m:f>
                    </m:e>
                  </m:d>
                </m:e>
                <m:sup>
                  <m:r>
                    <w:rPr>
                      <w:rFonts w:ascii="Cambria Math" w:eastAsiaTheme="majorEastAsia" w:hAnsi="Cambria Math"/>
                    </w:rPr>
                    <m:t>2</m:t>
                  </m:r>
                </m:sup>
              </m:sSup>
            </m:den>
          </m:f>
          <m:r>
            <w:rPr>
              <w:rFonts w:ascii="Cambria Math" w:eastAsiaTheme="majorEastAsia" w:hAnsi="Cambria Math"/>
            </w:rPr>
            <m:t xml:space="preserve"> </m:t>
          </m:r>
          <m:r>
            <m:rPr>
              <m:nor/>
            </m:rPr>
            <w:rPr>
              <w:rFonts w:ascii="Cambria Math" w:eastAsiaTheme="majorEastAsia"/>
            </w:rPr>
            <m:t>,</m:t>
          </m:r>
          <m:r>
            <m:rPr>
              <m:nor/>
            </m:rPr>
            <w:rPr>
              <w:rFonts w:eastAsiaTheme="majorEastAsia"/>
            </w:rPr>
            <m:t> </m:t>
          </m:r>
          <m:r>
            <w:rPr>
              <w:rFonts w:ascii="Cambria Math" w:eastAsiaTheme="majorEastAsia" w:hAnsi="Cambria Math"/>
            </w:rPr>
            <m:t>τ=0.05</m:t>
          </m:r>
        </m:oMath>
      </m:oMathPara>
    </w:p>
    <w:p w14:paraId="4FBC4169" w14:textId="77777777" w:rsidR="00B250C9" w:rsidRDefault="00B250C9">
      <w:pPr>
        <w:rPr>
          <w:lang w:val="en-US"/>
        </w:rPr>
      </w:pPr>
    </w:p>
    <w:p w14:paraId="0426347C" w14:textId="77777777" w:rsidR="00B250C9" w:rsidRDefault="00000000">
      <w:pPr>
        <w:rPr>
          <w:lang w:val="en-US"/>
        </w:rPr>
      </w:pPr>
      <w:r>
        <w:rPr>
          <w:lang w:val="en-US"/>
        </w:rPr>
        <w:t>Currently, I can make sure that the three of us have our own thoughts on the formula, which are quite different. I have a suggestion:</w:t>
      </w:r>
    </w:p>
    <w:p w14:paraId="48B83CA2" w14:textId="77777777" w:rsidR="00B250C9" w:rsidRDefault="00000000">
      <w:pPr>
        <w:pStyle w:val="ListParagraph"/>
        <w:numPr>
          <w:ilvl w:val="0"/>
          <w:numId w:val="5"/>
        </w:numPr>
        <w:ind w:leftChars="0"/>
        <w:rPr>
          <w:lang w:val="en-US"/>
        </w:rPr>
      </w:pPr>
      <w:commentRangeStart w:id="17"/>
      <w:r>
        <w:rPr>
          <w:lang w:val="en-US"/>
        </w:rPr>
        <w:t>based on the layer pruning results we have (T1, T2, etc.), select the layers to prune. (with the same constraint, such as ~10% param reductions)</w:t>
      </w:r>
      <w:commentRangeEnd w:id="17"/>
      <w:r>
        <w:rPr>
          <w:rStyle w:val="CommentReference"/>
          <w:sz w:val="22"/>
          <w:szCs w:val="22"/>
          <w:lang w:val="en-US"/>
        </w:rPr>
        <w:commentReference w:id="17"/>
      </w:r>
    </w:p>
    <w:p w14:paraId="5A6B5E93" w14:textId="77777777" w:rsidR="00B250C9" w:rsidRDefault="00000000">
      <w:pPr>
        <w:pStyle w:val="ListParagraph"/>
        <w:numPr>
          <w:ilvl w:val="0"/>
          <w:numId w:val="5"/>
        </w:numPr>
        <w:ind w:leftChars="0"/>
        <w:rPr>
          <w:lang w:val="en-US"/>
        </w:rPr>
      </w:pPr>
      <w:r>
        <w:rPr>
          <w:lang w:val="en-US"/>
        </w:rPr>
        <w:t>for each formular: compare models, on mAP, model size, latency, etc.</w:t>
      </w:r>
    </w:p>
    <w:p w14:paraId="641825CF" w14:textId="77777777" w:rsidR="00B250C9" w:rsidRDefault="00B250C9">
      <w:pPr>
        <w:rPr>
          <w:lang w:val="en-US"/>
        </w:rPr>
      </w:pPr>
    </w:p>
    <w:p w14:paraId="0D6F726F" w14:textId="77777777" w:rsidR="00B250C9" w:rsidRDefault="00000000">
      <w:pPr>
        <w:rPr>
          <w:lang w:val="en-US"/>
        </w:rPr>
      </w:pPr>
      <w:commentRangeStart w:id="18"/>
      <w:r>
        <w:rPr>
          <w:lang w:val="en-US"/>
        </w:rPr>
        <w:t>The results should tell us which formula should be the final model (though there is still a small chance of similar results). And our experience on this can also be included in the paper.</w:t>
      </w:r>
      <w:commentRangeEnd w:id="18"/>
      <w:r>
        <w:rPr>
          <w:rStyle w:val="CommentReference"/>
          <w:sz w:val="22"/>
          <w:szCs w:val="22"/>
          <w:lang w:val="en-US"/>
        </w:rPr>
        <w:commentReference w:id="18"/>
      </w:r>
    </w:p>
    <w:p w14:paraId="3207A28A" w14:textId="77777777" w:rsidR="00B250C9" w:rsidRDefault="00B250C9">
      <w:pPr>
        <w:rPr>
          <w:lang w:val="en-US"/>
        </w:rPr>
      </w:pPr>
    </w:p>
    <w:p w14:paraId="69F368DD" w14:textId="77777777" w:rsidR="00B250C9" w:rsidRDefault="00000000">
      <w:pPr>
        <w:rPr>
          <w:lang w:val="en-US"/>
        </w:rPr>
      </w:pPr>
      <w:r>
        <w:rPr>
          <w:lang w:val="en-US"/>
        </w:rPr>
        <w:t>Such experience could be performed after my 20-epoch fine-tuning is complete, since we will have determined our pruning method (channel/layer level pruning) by then.</w:t>
      </w:r>
    </w:p>
    <w:p w14:paraId="3A0AD33B" w14:textId="77777777" w:rsidR="00B250C9" w:rsidRDefault="00000000">
      <w:pPr>
        <w:rPr>
          <w:lang w:val="en-US"/>
        </w:rPr>
      </w:pPr>
      <w:r>
        <w:rPr>
          <w:lang w:val="en-US"/>
        </w:rPr>
        <w:br w:type="page"/>
      </w:r>
    </w:p>
    <w:p w14:paraId="7675ED51" w14:textId="33A9B426" w:rsidR="00B250C9" w:rsidRDefault="00FB1CF0" w:rsidP="00FB1CF0">
      <w:pPr>
        <w:pStyle w:val="Heading2"/>
        <w:rPr>
          <w:lang w:val="en-US"/>
        </w:rPr>
      </w:pPr>
      <w:r>
        <w:rPr>
          <w:lang w:val="en-US"/>
        </w:rPr>
        <w:lastRenderedPageBreak/>
        <w:t>Ebrahim: New formula:</w:t>
      </w:r>
    </w:p>
    <w:p w14:paraId="251E316E" w14:textId="77777777" w:rsidR="00B250C9" w:rsidRDefault="00B250C9">
      <w:pPr>
        <w:rPr>
          <w:lang w:val="en-US"/>
        </w:rPr>
      </w:pPr>
    </w:p>
    <w:p w14:paraId="125B0189" w14:textId="77777777" w:rsidR="00B250C9" w:rsidRDefault="00000000">
      <w:pPr>
        <w:rPr>
          <w:lang w:val="en-US"/>
        </w:rPr>
      </w:pPr>
      <w:r>
        <w:rPr>
          <w:lang w:val="en-US"/>
        </w:rPr>
        <w:t>So far, we agreed on AD normalization which means:</w:t>
      </w:r>
    </w:p>
    <w:p w14:paraId="48569D91" w14:textId="77777777" w:rsidR="00B250C9" w:rsidRDefault="00B250C9">
      <w:pPr>
        <w:rPr>
          <w:lang w:val="en-US"/>
        </w:rPr>
      </w:pPr>
    </w:p>
    <w:p w14:paraId="3DE79160" w14:textId="77777777" w:rsidR="00B250C9" w:rsidRDefault="00000000">
      <w:pPr>
        <w:rPr>
          <w:lang w:val="en-US"/>
        </w:rPr>
      </w:pPr>
      <w:r>
        <w:rPr>
          <w:b/>
          <w:bCs/>
          <w:lang w:val="en-US"/>
        </w:rPr>
        <w:t xml:space="preserve">NAD1_i = </w:t>
      </w:r>
      <w:r>
        <w:rPr>
          <w:b/>
          <w:bCs/>
        </w:rPr>
        <w:t>AD1_i / mAP1</w:t>
      </w:r>
      <w:r>
        <w:t xml:space="preserve"> and </w:t>
      </w:r>
      <w:r>
        <w:rPr>
          <w:b/>
          <w:bCs/>
        </w:rPr>
        <w:t>NAD2_i =</w:t>
      </w:r>
      <w:r>
        <w:t xml:space="preserve"> </w:t>
      </w:r>
      <w:r>
        <w:rPr>
          <w:b/>
          <w:bCs/>
        </w:rPr>
        <w:t>AD2_i / mAP2</w:t>
      </w:r>
    </w:p>
    <w:p w14:paraId="77C0F793" w14:textId="77777777" w:rsidR="00B250C9" w:rsidRDefault="00B250C9">
      <w:pPr>
        <w:rPr>
          <w:lang w:val="en-US"/>
        </w:rPr>
      </w:pPr>
    </w:p>
    <w:p w14:paraId="40E6AB3A" w14:textId="77777777" w:rsidR="00B250C9" w:rsidRDefault="00000000">
      <w:pPr>
        <w:rPr>
          <w:lang w:val="en-US"/>
        </w:rPr>
      </w:pPr>
      <w:commentRangeStart w:id="19"/>
      <w:r>
        <w:rPr>
          <w:lang w:val="en-US"/>
        </w:rPr>
        <w:t xml:space="preserve">In this notation, </w:t>
      </w:r>
      <w:r>
        <w:rPr>
          <w:b/>
          <w:bCs/>
          <w:lang w:val="en-US"/>
        </w:rPr>
        <w:t>NAD1_i &lt; 0</w:t>
      </w:r>
      <w:r>
        <w:rPr>
          <w:lang w:val="en-US"/>
        </w:rPr>
        <w:t xml:space="preserve"> is translated to enhancement after pruning layer </w:t>
      </w:r>
      <w:r>
        <w:rPr>
          <w:b/>
          <w:bCs/>
          <w:lang w:val="en-US"/>
        </w:rPr>
        <w:t>i</w:t>
      </w:r>
      <w:r>
        <w:rPr>
          <w:lang w:val="en-US"/>
        </w:rPr>
        <w:t xml:space="preserve">. Therefore, layer </w:t>
      </w:r>
      <w:r>
        <w:rPr>
          <w:b/>
          <w:bCs/>
          <w:lang w:val="en-US"/>
        </w:rPr>
        <w:t>i</w:t>
      </w:r>
      <w:r>
        <w:rPr>
          <w:lang w:val="en-US"/>
        </w:rPr>
        <w:t xml:space="preserve"> should be considered a more sensitive layer compared to the layer </w:t>
      </w:r>
      <w:r>
        <w:rPr>
          <w:b/>
          <w:bCs/>
          <w:lang w:val="en-US"/>
        </w:rPr>
        <w:t>j</w:t>
      </w:r>
      <w:r>
        <w:rPr>
          <w:lang w:val="en-US"/>
        </w:rPr>
        <w:t xml:space="preserve"> with </w:t>
      </w:r>
      <w:r>
        <w:rPr>
          <w:b/>
          <w:bCs/>
          <w:lang w:val="en-US"/>
        </w:rPr>
        <w:t>NAD1_j &gt;0</w:t>
      </w:r>
      <w:r>
        <w:rPr>
          <w:lang w:val="en-US"/>
        </w:rPr>
        <w:t xml:space="preserve">. The rationale is that removing layer </w:t>
      </w:r>
      <w:r>
        <w:rPr>
          <w:b/>
          <w:bCs/>
          <w:lang w:val="en-US"/>
        </w:rPr>
        <w:t>i</w:t>
      </w:r>
      <w:r>
        <w:rPr>
          <w:lang w:val="en-US"/>
        </w:rPr>
        <w:t xml:space="preserve"> has a worse effect than layer </w:t>
      </w:r>
      <w:r>
        <w:rPr>
          <w:b/>
          <w:bCs/>
          <w:lang w:val="en-US"/>
        </w:rPr>
        <w:t>j</w:t>
      </w:r>
      <w:r>
        <w:rPr>
          <w:lang w:val="en-US"/>
        </w:rPr>
        <w:t>.</w:t>
      </w:r>
      <w:commentRangeEnd w:id="19"/>
      <w:r>
        <w:rPr>
          <w:rStyle w:val="CommentReference"/>
          <w:sz w:val="22"/>
          <w:szCs w:val="22"/>
          <w:lang w:val="en-US"/>
        </w:rPr>
        <w:commentReference w:id="19"/>
      </w:r>
    </w:p>
    <w:p w14:paraId="7B86998E" w14:textId="77777777" w:rsidR="00B250C9" w:rsidRDefault="00B250C9">
      <w:pPr>
        <w:rPr>
          <w:lang w:val="en-US"/>
        </w:rPr>
      </w:pPr>
    </w:p>
    <w:p w14:paraId="75BDCB67" w14:textId="77777777" w:rsidR="00B250C9" w:rsidRDefault="00000000">
      <w:pPr>
        <w:rPr>
          <w:lang w:val="en-US"/>
        </w:rPr>
      </w:pPr>
      <w:r>
        <w:rPr>
          <w:lang w:val="en-US"/>
        </w:rPr>
        <w:t xml:space="preserve">Based on all the comments, I expand the proposed sensitivity step by step. </w:t>
      </w:r>
    </w:p>
    <w:p w14:paraId="0D312123" w14:textId="77777777" w:rsidR="00B250C9" w:rsidRDefault="00B250C9">
      <w:pPr>
        <w:rPr>
          <w:lang w:val="en-US"/>
        </w:rPr>
      </w:pPr>
    </w:p>
    <w:p w14:paraId="30D0F2CA" w14:textId="77777777" w:rsidR="00B250C9" w:rsidRDefault="00000000">
      <w:pPr>
        <w:numPr>
          <w:ilvl w:val="0"/>
          <w:numId w:val="6"/>
        </w:numPr>
        <w:rPr>
          <w:lang w:val="en-US"/>
        </w:rPr>
      </w:pPr>
      <w:r>
        <w:rPr>
          <w:lang w:val="en-US"/>
        </w:rPr>
        <w:t>The higher the NAD a layer has, the more sensitive it is. Therefore, for positive NADs,</w:t>
      </w:r>
    </w:p>
    <w:p w14:paraId="5AFEF643" w14:textId="77777777" w:rsidR="00B250C9" w:rsidRDefault="00B250C9">
      <w:pPr>
        <w:rPr>
          <w:lang w:val="en-US"/>
        </w:rPr>
      </w:pPr>
    </w:p>
    <w:p w14:paraId="023A621A" w14:textId="77777777" w:rsidR="00B250C9" w:rsidRDefault="00000000">
      <w:pPr>
        <w:rPr>
          <w:b/>
          <w:bCs/>
          <w:lang w:val="en-US"/>
        </w:rPr>
      </w:pPr>
      <w:r>
        <w:rPr>
          <w:b/>
          <w:bCs/>
        </w:rPr>
        <w:t>S_i = max(</w:t>
      </w:r>
      <w:r>
        <w:rPr>
          <w:b/>
          <w:bCs/>
          <w:lang w:val="en-US"/>
        </w:rPr>
        <w:t>NAD1_i</w:t>
      </w:r>
      <w:r>
        <w:rPr>
          <w:b/>
          <w:bCs/>
        </w:rPr>
        <w:t xml:space="preserve"> , </w:t>
      </w:r>
      <w:r>
        <w:rPr>
          <w:b/>
          <w:bCs/>
          <w:lang w:val="en-US"/>
        </w:rPr>
        <w:t>NAD2_i</w:t>
      </w:r>
      <w:r>
        <w:rPr>
          <w:b/>
          <w:bCs/>
        </w:rPr>
        <w:t>)</w:t>
      </w:r>
      <w:r>
        <w:rPr>
          <w:b/>
          <w:bCs/>
          <w:lang w:val="en-US"/>
        </w:rPr>
        <w:t xml:space="preserve"> </w:t>
      </w:r>
      <w:r>
        <w:rPr>
          <w:lang w:val="en-US"/>
        </w:rPr>
        <w:t xml:space="preserve">when </w:t>
      </w:r>
      <w:r>
        <w:rPr>
          <w:b/>
          <w:bCs/>
          <w:lang w:val="en-US"/>
        </w:rPr>
        <w:t>NAD1_i</w:t>
      </w:r>
      <w:r>
        <w:rPr>
          <w:b/>
          <w:bCs/>
        </w:rPr>
        <w:t xml:space="preserve"> </w:t>
      </w:r>
      <w:r>
        <w:rPr>
          <w:b/>
          <w:bCs/>
          <w:lang w:val="en-US"/>
        </w:rPr>
        <w:t xml:space="preserve">AND NAD2_i </w:t>
      </w:r>
      <w:r>
        <w:rPr>
          <w:rFonts w:ascii="东文宋体" w:eastAsia="东文宋体" w:hAnsi="东文宋体" w:cs="东文宋体" w:hint="eastAsia"/>
          <w:lang w:val="en-US"/>
        </w:rPr>
        <w:t>≥</w:t>
      </w:r>
      <w:r>
        <w:rPr>
          <w:b/>
          <w:bCs/>
          <w:lang w:val="en-US"/>
        </w:rPr>
        <w:t xml:space="preserve"> 0</w:t>
      </w:r>
    </w:p>
    <w:p w14:paraId="14D2394B" w14:textId="77777777" w:rsidR="00B250C9" w:rsidRDefault="00B250C9"/>
    <w:p w14:paraId="5FECAE6A" w14:textId="77777777" w:rsidR="00B250C9" w:rsidRDefault="00000000">
      <w:pPr>
        <w:numPr>
          <w:ilvl w:val="0"/>
          <w:numId w:val="6"/>
        </w:numPr>
        <w:rPr>
          <w:lang w:val="en-US"/>
        </w:rPr>
      </w:pPr>
      <w:commentRangeStart w:id="20"/>
      <w:r>
        <w:rPr>
          <w:lang w:val="en-US"/>
        </w:rPr>
        <w:t xml:space="preserve">For negative and opposite signed NADs, however, smaller NAD equals to more sensitivity. For example, if </w:t>
      </w:r>
      <w:r>
        <w:rPr>
          <w:b/>
          <w:bCs/>
          <w:lang w:val="en-US"/>
        </w:rPr>
        <w:t>NAD1_1 = -0.1</w:t>
      </w:r>
      <w:r>
        <w:rPr>
          <w:lang w:val="en-US"/>
        </w:rPr>
        <w:t xml:space="preserve"> and </w:t>
      </w:r>
      <w:r>
        <w:rPr>
          <w:b/>
          <w:bCs/>
          <w:lang w:val="en-US"/>
        </w:rPr>
        <w:t>NAD2_1 = -0.3</w:t>
      </w:r>
      <w:r>
        <w:rPr>
          <w:lang w:val="en-US"/>
        </w:rPr>
        <w:t xml:space="preserve">, layer 1 is more sensitive in SNOW than in GEN. Similarly, if </w:t>
      </w:r>
      <w:r>
        <w:rPr>
          <w:b/>
          <w:bCs/>
          <w:lang w:val="en-US"/>
        </w:rPr>
        <w:t>NAD1_2 = +0.1</w:t>
      </w:r>
      <w:r>
        <w:rPr>
          <w:lang w:val="en-US"/>
        </w:rPr>
        <w:t xml:space="preserve"> and </w:t>
      </w:r>
      <w:r>
        <w:rPr>
          <w:b/>
          <w:bCs/>
          <w:lang w:val="en-US"/>
        </w:rPr>
        <w:t>NAD2_2 = -0.1</w:t>
      </w:r>
      <w:r>
        <w:rPr>
          <w:lang w:val="en-US"/>
        </w:rPr>
        <w:t xml:space="preserve">, layer 2 is more sensitive in SNOW than in GEN because removing layer 2 yields accuracy enhancement in SNOW. Hence, </w:t>
      </w:r>
      <w:commentRangeEnd w:id="20"/>
      <w:r>
        <w:rPr>
          <w:rStyle w:val="CommentReference"/>
          <w:sz w:val="22"/>
          <w:szCs w:val="22"/>
          <w:lang w:val="en-US"/>
        </w:rPr>
        <w:commentReference w:id="20"/>
      </w:r>
    </w:p>
    <w:p w14:paraId="1A5DB3BF" w14:textId="77777777" w:rsidR="00B250C9" w:rsidRDefault="00B250C9">
      <w:pPr>
        <w:rPr>
          <w:lang w:val="en-US"/>
        </w:rPr>
      </w:pPr>
    </w:p>
    <w:p w14:paraId="17C5542C" w14:textId="77777777" w:rsidR="00B250C9" w:rsidRDefault="00000000">
      <w:pPr>
        <w:rPr>
          <w:lang w:val="en-US"/>
        </w:rPr>
      </w:pPr>
      <w:r>
        <w:rPr>
          <w:b/>
          <w:bCs/>
        </w:rPr>
        <w:t>S_i =</w:t>
      </w:r>
      <w:r>
        <w:rPr>
          <w:b/>
          <w:bCs/>
          <w:lang w:val="en-US"/>
        </w:rPr>
        <w:t xml:space="preserve"> min</w:t>
      </w:r>
      <w:r>
        <w:rPr>
          <w:b/>
          <w:bCs/>
        </w:rPr>
        <w:t>(</w:t>
      </w:r>
      <w:r>
        <w:rPr>
          <w:b/>
          <w:bCs/>
          <w:lang w:val="en-US"/>
        </w:rPr>
        <w:t>NAD1_i</w:t>
      </w:r>
      <w:r>
        <w:rPr>
          <w:b/>
          <w:bCs/>
        </w:rPr>
        <w:t xml:space="preserve"> , </w:t>
      </w:r>
      <w:r>
        <w:rPr>
          <w:b/>
          <w:bCs/>
          <w:lang w:val="en-US"/>
        </w:rPr>
        <w:t>NAD2_i</w:t>
      </w:r>
      <w:r>
        <w:rPr>
          <w:b/>
          <w:bCs/>
        </w:rPr>
        <w:t>)</w:t>
      </w:r>
      <w:r>
        <w:rPr>
          <w:b/>
          <w:bCs/>
          <w:lang w:val="en-US"/>
        </w:rPr>
        <w:t xml:space="preserve"> </w:t>
      </w:r>
      <w:r>
        <w:rPr>
          <w:lang w:val="en-US"/>
        </w:rPr>
        <w:t xml:space="preserve">when </w:t>
      </w:r>
      <w:r>
        <w:rPr>
          <w:b/>
          <w:bCs/>
          <w:lang w:val="en-US"/>
        </w:rPr>
        <w:t>NAD1_i</w:t>
      </w:r>
      <w:r>
        <w:rPr>
          <w:b/>
          <w:bCs/>
        </w:rPr>
        <w:t xml:space="preserve"> </w:t>
      </w:r>
      <w:r>
        <w:rPr>
          <w:b/>
          <w:bCs/>
          <w:lang w:val="en-US"/>
        </w:rPr>
        <w:t>OR</w:t>
      </w:r>
      <w:r>
        <w:rPr>
          <w:b/>
          <w:bCs/>
        </w:rPr>
        <w:t xml:space="preserve"> </w:t>
      </w:r>
      <w:r>
        <w:rPr>
          <w:b/>
          <w:bCs/>
          <w:lang w:val="en-US"/>
        </w:rPr>
        <w:t xml:space="preserve">NAD2_i </w:t>
      </w:r>
      <w:r>
        <w:rPr>
          <w:rFonts w:ascii="东文宋体" w:eastAsia="东文宋体" w:hAnsi="东文宋体" w:cs="东文宋体"/>
          <w:lang w:val="en-US"/>
        </w:rPr>
        <w:t>&lt;</w:t>
      </w:r>
      <w:r>
        <w:rPr>
          <w:b/>
          <w:bCs/>
          <w:lang w:val="en-US"/>
        </w:rPr>
        <w:t xml:space="preserve"> 0</w:t>
      </w:r>
    </w:p>
    <w:p w14:paraId="083ACECA" w14:textId="77777777" w:rsidR="00B250C9" w:rsidRDefault="00B250C9">
      <w:pPr>
        <w:rPr>
          <w:lang w:val="en-US"/>
        </w:rPr>
      </w:pPr>
    </w:p>
    <w:p w14:paraId="531BD4B4" w14:textId="77777777" w:rsidR="00B250C9" w:rsidRDefault="00000000">
      <w:pPr>
        <w:numPr>
          <w:ilvl w:val="0"/>
          <w:numId w:val="6"/>
        </w:numPr>
        <w:rPr>
          <w:lang w:val="en-US"/>
        </w:rPr>
      </w:pPr>
      <w:commentRangeStart w:id="21"/>
      <w:commentRangeStart w:id="22"/>
      <w:commentRangeStart w:id="23"/>
      <w:r>
        <w:rPr>
          <w:lang w:val="en-US"/>
        </w:rPr>
        <w:t>Integration of the above S_i results in:</w:t>
      </w:r>
      <w:commentRangeEnd w:id="21"/>
      <w:r>
        <w:rPr>
          <w:rStyle w:val="CommentReference"/>
          <w:sz w:val="22"/>
          <w:szCs w:val="22"/>
          <w:lang w:val="en-US"/>
        </w:rPr>
        <w:commentReference w:id="21"/>
      </w:r>
      <w:commentRangeEnd w:id="22"/>
      <w:r w:rsidR="00F06A84">
        <w:rPr>
          <w:rStyle w:val="CommentReference"/>
          <w:sz w:val="22"/>
          <w:szCs w:val="22"/>
          <w:lang w:val="en-US"/>
        </w:rPr>
        <w:commentReference w:id="22"/>
      </w:r>
      <w:commentRangeEnd w:id="23"/>
      <w:r w:rsidR="005F78CD">
        <w:rPr>
          <w:rStyle w:val="CommentReference"/>
          <w:sz w:val="22"/>
          <w:szCs w:val="22"/>
          <w:lang w:val="en-US"/>
        </w:rPr>
        <w:commentReference w:id="23"/>
      </w:r>
    </w:p>
    <w:p w14:paraId="59FAA714" w14:textId="77777777" w:rsidR="00B250C9" w:rsidRDefault="00B250C9">
      <w:pPr>
        <w:rPr>
          <w:b/>
          <w:bCs/>
          <w:lang w:val="en-US"/>
        </w:rPr>
      </w:pPr>
    </w:p>
    <w:p w14:paraId="7FE895C9" w14:textId="77777777" w:rsidR="00B250C9" w:rsidRDefault="00000000">
      <w:pPr>
        <w:rPr>
          <w:b/>
          <w:bCs/>
          <w:lang w:val="en-US"/>
        </w:rPr>
      </w:pPr>
      <w:r>
        <w:rPr>
          <w:b/>
          <w:bCs/>
          <w:lang w:val="en-US"/>
        </w:rPr>
        <w:t>if (NAD1_i</w:t>
      </w:r>
      <w:r>
        <w:rPr>
          <w:b/>
          <w:bCs/>
        </w:rPr>
        <w:t xml:space="preserve"> </w:t>
      </w:r>
      <w:r>
        <w:rPr>
          <w:b/>
          <w:bCs/>
          <w:lang w:val="en-US"/>
        </w:rPr>
        <w:t xml:space="preserve">AND NAD2_i </w:t>
      </w:r>
      <w:r>
        <w:rPr>
          <w:rFonts w:ascii="东文宋体" w:eastAsia="东文宋体" w:hAnsi="东文宋体" w:cs="东文宋体" w:hint="eastAsia"/>
          <w:lang w:val="en-US"/>
        </w:rPr>
        <w:t>≥</w:t>
      </w:r>
      <w:r>
        <w:rPr>
          <w:b/>
          <w:bCs/>
          <w:lang w:val="en-US"/>
        </w:rPr>
        <w:t xml:space="preserve"> 0) then</w:t>
      </w:r>
    </w:p>
    <w:p w14:paraId="18C732F6" w14:textId="77777777" w:rsidR="00B250C9" w:rsidRDefault="00000000">
      <w:pPr>
        <w:ind w:firstLine="720"/>
        <w:rPr>
          <w:b/>
          <w:bCs/>
          <w:lang w:val="en-US"/>
        </w:rPr>
      </w:pPr>
      <w:r>
        <w:rPr>
          <w:b/>
          <w:bCs/>
        </w:rPr>
        <w:t>S_i = max(</w:t>
      </w:r>
      <w:r>
        <w:rPr>
          <w:b/>
          <w:bCs/>
          <w:lang w:val="en-US"/>
        </w:rPr>
        <w:t>NAD1_i</w:t>
      </w:r>
      <w:r>
        <w:rPr>
          <w:b/>
          <w:bCs/>
        </w:rPr>
        <w:t xml:space="preserve"> , </w:t>
      </w:r>
      <w:r>
        <w:rPr>
          <w:b/>
          <w:bCs/>
          <w:lang w:val="en-US"/>
        </w:rPr>
        <w:t>NAD2_i</w:t>
      </w:r>
      <w:r>
        <w:rPr>
          <w:b/>
          <w:bCs/>
        </w:rPr>
        <w:t>)</w:t>
      </w:r>
      <w:r>
        <w:rPr>
          <w:b/>
          <w:bCs/>
          <w:lang w:val="en-US"/>
        </w:rPr>
        <w:t xml:space="preserve"> </w:t>
      </w:r>
    </w:p>
    <w:p w14:paraId="2CFAD36C" w14:textId="77777777" w:rsidR="00B250C9" w:rsidRDefault="00000000">
      <w:pPr>
        <w:rPr>
          <w:b/>
          <w:bCs/>
          <w:lang w:val="en-US"/>
        </w:rPr>
      </w:pPr>
      <w:r>
        <w:rPr>
          <w:b/>
          <w:bCs/>
          <w:lang w:val="en-US"/>
        </w:rPr>
        <w:t>else</w:t>
      </w:r>
    </w:p>
    <w:p w14:paraId="2D8D97B9" w14:textId="77777777" w:rsidR="00B250C9" w:rsidRDefault="00000000">
      <w:pPr>
        <w:ind w:firstLine="720"/>
        <w:rPr>
          <w:b/>
          <w:bCs/>
        </w:rPr>
      </w:pPr>
      <w:r>
        <w:rPr>
          <w:b/>
          <w:bCs/>
        </w:rPr>
        <w:t>S_i =</w:t>
      </w:r>
      <w:r>
        <w:rPr>
          <w:b/>
          <w:bCs/>
          <w:lang w:val="en-US"/>
        </w:rPr>
        <w:t xml:space="preserve"> min</w:t>
      </w:r>
      <w:r>
        <w:rPr>
          <w:b/>
          <w:bCs/>
        </w:rPr>
        <w:t>(</w:t>
      </w:r>
      <w:r>
        <w:rPr>
          <w:b/>
          <w:bCs/>
          <w:lang w:val="en-US"/>
        </w:rPr>
        <w:t>NAD1_i</w:t>
      </w:r>
      <w:r>
        <w:rPr>
          <w:b/>
          <w:bCs/>
        </w:rPr>
        <w:t xml:space="preserve"> , </w:t>
      </w:r>
      <w:r>
        <w:rPr>
          <w:b/>
          <w:bCs/>
          <w:lang w:val="en-US"/>
        </w:rPr>
        <w:t>NAD2_i</w:t>
      </w:r>
      <w:r>
        <w:rPr>
          <w:b/>
          <w:bCs/>
        </w:rPr>
        <w:t>)</w:t>
      </w:r>
    </w:p>
    <w:p w14:paraId="2C02649B" w14:textId="77777777" w:rsidR="00B250C9" w:rsidRDefault="00B250C9">
      <w:pPr>
        <w:ind w:firstLine="720"/>
      </w:pPr>
    </w:p>
    <w:p w14:paraId="72DA6453" w14:textId="77777777" w:rsidR="00B250C9" w:rsidRDefault="00000000">
      <w:pPr>
        <w:numPr>
          <w:ilvl w:val="0"/>
          <w:numId w:val="6"/>
        </w:numPr>
        <w:rPr>
          <w:lang w:val="en-US"/>
        </w:rPr>
      </w:pPr>
      <w:commentRangeStart w:id="24"/>
      <w:commentRangeStart w:id="25"/>
      <w:commentRangeStart w:id="26"/>
      <w:r>
        <w:rPr>
          <w:lang w:val="en-US"/>
        </w:rPr>
        <w:t xml:space="preserve">To add the GEN-protection, we try to normalize </w:t>
      </w:r>
      <w:r>
        <w:rPr>
          <w:b/>
          <w:bCs/>
          <w:lang w:val="en-US"/>
        </w:rPr>
        <w:t>S_i</w:t>
      </w:r>
      <w:r>
        <w:rPr>
          <w:lang w:val="en-US"/>
        </w:rPr>
        <w:t xml:space="preserve"> with </w:t>
      </w:r>
      <w:r>
        <w:rPr>
          <w:b/>
          <w:bCs/>
        </w:rPr>
        <w:t>mAP1</w:t>
      </w:r>
      <w:r>
        <w:rPr>
          <w:lang w:val="en-US"/>
        </w:rPr>
        <w:t>. Therefore,</w:t>
      </w:r>
      <w:commentRangeEnd w:id="24"/>
      <w:r>
        <w:rPr>
          <w:rStyle w:val="CommentReference"/>
          <w:sz w:val="22"/>
          <w:szCs w:val="22"/>
          <w:lang w:val="en-US"/>
        </w:rPr>
        <w:commentReference w:id="24"/>
      </w:r>
      <w:commentRangeEnd w:id="25"/>
      <w:r w:rsidR="00F06A84">
        <w:rPr>
          <w:rStyle w:val="CommentReference"/>
          <w:sz w:val="22"/>
          <w:szCs w:val="22"/>
          <w:lang w:val="en-US"/>
        </w:rPr>
        <w:commentReference w:id="25"/>
      </w:r>
      <w:commentRangeEnd w:id="26"/>
      <w:r w:rsidR="005F78CD">
        <w:rPr>
          <w:rStyle w:val="CommentReference"/>
          <w:sz w:val="22"/>
          <w:szCs w:val="22"/>
          <w:lang w:val="en-US"/>
        </w:rPr>
        <w:commentReference w:id="26"/>
      </w:r>
    </w:p>
    <w:p w14:paraId="3C87485D" w14:textId="77777777" w:rsidR="00B250C9" w:rsidRDefault="00B250C9">
      <w:pPr>
        <w:rPr>
          <w:b/>
          <w:bCs/>
          <w:lang w:val="en-US"/>
        </w:rPr>
      </w:pPr>
    </w:p>
    <w:p w14:paraId="2CEFD9E0" w14:textId="77777777" w:rsidR="00B250C9" w:rsidRDefault="00000000">
      <w:pPr>
        <w:rPr>
          <w:b/>
          <w:bCs/>
          <w:lang w:val="en-US"/>
        </w:rPr>
      </w:pPr>
      <w:r>
        <w:rPr>
          <w:b/>
          <w:bCs/>
          <w:lang w:val="en-US"/>
        </w:rPr>
        <w:t>if (NAD1_i</w:t>
      </w:r>
      <w:r>
        <w:rPr>
          <w:b/>
          <w:bCs/>
        </w:rPr>
        <w:t xml:space="preserve"> </w:t>
      </w:r>
      <w:r>
        <w:rPr>
          <w:b/>
          <w:bCs/>
          <w:lang w:val="en-US"/>
        </w:rPr>
        <w:t xml:space="preserve">AND NAD2_i </w:t>
      </w:r>
      <w:r>
        <w:rPr>
          <w:rFonts w:ascii="东文宋体" w:eastAsia="东文宋体" w:hAnsi="东文宋体" w:cs="东文宋体" w:hint="eastAsia"/>
          <w:lang w:val="en-US"/>
        </w:rPr>
        <w:t>≥</w:t>
      </w:r>
      <w:r>
        <w:rPr>
          <w:b/>
          <w:bCs/>
          <w:lang w:val="en-US"/>
        </w:rPr>
        <w:t xml:space="preserve"> 0) then</w:t>
      </w:r>
    </w:p>
    <w:p w14:paraId="088621CC" w14:textId="77777777" w:rsidR="00B250C9" w:rsidRDefault="00000000">
      <w:pPr>
        <w:ind w:firstLine="720"/>
        <w:rPr>
          <w:b/>
          <w:bCs/>
          <w:lang w:val="en-US"/>
        </w:rPr>
      </w:pPr>
      <w:r>
        <w:rPr>
          <w:b/>
          <w:bCs/>
        </w:rPr>
        <w:t>S_i = max(</w:t>
      </w:r>
      <w:r>
        <w:rPr>
          <w:b/>
          <w:bCs/>
          <w:lang w:val="en-US"/>
        </w:rPr>
        <w:t>NAD1_i</w:t>
      </w:r>
      <w:r>
        <w:rPr>
          <w:b/>
          <w:bCs/>
        </w:rPr>
        <w:t xml:space="preserve"> , </w:t>
      </w:r>
      <w:r>
        <w:rPr>
          <w:b/>
          <w:bCs/>
          <w:lang w:val="en-US"/>
        </w:rPr>
        <w:t>NAD2_i</w:t>
      </w:r>
      <w:r>
        <w:rPr>
          <w:b/>
          <w:bCs/>
        </w:rPr>
        <w:t>)</w:t>
      </w:r>
      <w:r>
        <w:rPr>
          <w:b/>
          <w:bCs/>
          <w:lang w:val="en-US"/>
        </w:rPr>
        <w:t xml:space="preserve"> / </w:t>
      </w:r>
      <w:r>
        <w:rPr>
          <w:b/>
          <w:bCs/>
        </w:rPr>
        <w:t>mAP1</w:t>
      </w:r>
    </w:p>
    <w:p w14:paraId="1CCB4429" w14:textId="77777777" w:rsidR="00B250C9" w:rsidRDefault="00000000">
      <w:pPr>
        <w:rPr>
          <w:b/>
          <w:bCs/>
          <w:lang w:val="en-US"/>
        </w:rPr>
      </w:pPr>
      <w:r>
        <w:rPr>
          <w:b/>
          <w:bCs/>
          <w:lang w:val="en-US"/>
        </w:rPr>
        <w:t>else</w:t>
      </w:r>
    </w:p>
    <w:p w14:paraId="3D02A373" w14:textId="77777777" w:rsidR="00B250C9" w:rsidRDefault="00000000">
      <w:pPr>
        <w:ind w:firstLine="720"/>
        <w:rPr>
          <w:b/>
          <w:bCs/>
          <w:lang w:val="en-US"/>
        </w:rPr>
      </w:pPr>
      <w:r>
        <w:rPr>
          <w:b/>
          <w:bCs/>
        </w:rPr>
        <w:t>S_i =</w:t>
      </w:r>
      <w:r>
        <w:rPr>
          <w:b/>
          <w:bCs/>
          <w:lang w:val="en-US"/>
        </w:rPr>
        <w:t xml:space="preserve"> min</w:t>
      </w:r>
      <w:r>
        <w:rPr>
          <w:b/>
          <w:bCs/>
        </w:rPr>
        <w:t>(</w:t>
      </w:r>
      <w:r>
        <w:rPr>
          <w:b/>
          <w:bCs/>
          <w:lang w:val="en-US"/>
        </w:rPr>
        <w:t>NAD1_i</w:t>
      </w:r>
      <w:r>
        <w:rPr>
          <w:b/>
          <w:bCs/>
        </w:rPr>
        <w:t xml:space="preserve"> , </w:t>
      </w:r>
      <w:r>
        <w:rPr>
          <w:b/>
          <w:bCs/>
          <w:lang w:val="en-US"/>
        </w:rPr>
        <w:t>NAD2_i</w:t>
      </w:r>
      <w:r>
        <w:rPr>
          <w:b/>
          <w:bCs/>
        </w:rPr>
        <w:t>)</w:t>
      </w:r>
      <w:r>
        <w:rPr>
          <w:b/>
          <w:bCs/>
          <w:lang w:val="en-US"/>
        </w:rPr>
        <w:t xml:space="preserve"> / </w:t>
      </w:r>
      <w:r>
        <w:rPr>
          <w:b/>
          <w:bCs/>
        </w:rPr>
        <w:t>mAP1</w:t>
      </w:r>
    </w:p>
    <w:p w14:paraId="2945425A" w14:textId="77777777" w:rsidR="00B250C9" w:rsidRDefault="00B250C9">
      <w:pPr>
        <w:rPr>
          <w:b/>
          <w:bCs/>
          <w:lang w:val="en-US"/>
        </w:rPr>
      </w:pPr>
    </w:p>
    <w:p w14:paraId="610F4CC9" w14:textId="77777777" w:rsidR="00B250C9" w:rsidRDefault="00000000">
      <w:pPr>
        <w:numPr>
          <w:ilvl w:val="0"/>
          <w:numId w:val="6"/>
        </w:numPr>
        <w:rPr>
          <w:b/>
          <w:bCs/>
          <w:lang w:val="en-US"/>
        </w:rPr>
      </w:pPr>
      <w:commentRangeStart w:id="27"/>
      <w:r>
        <w:rPr>
          <w:lang w:val="en-US"/>
        </w:rPr>
        <w:t>Prunability will be defined as:</w:t>
      </w:r>
      <w:commentRangeEnd w:id="27"/>
      <w:r>
        <w:rPr>
          <w:rStyle w:val="CommentReference"/>
          <w:b/>
          <w:bCs/>
          <w:sz w:val="22"/>
          <w:szCs w:val="22"/>
          <w:lang w:val="en-US"/>
        </w:rPr>
        <w:commentReference w:id="27"/>
      </w:r>
    </w:p>
    <w:p w14:paraId="12C63EE9" w14:textId="77777777" w:rsidR="00B250C9" w:rsidRDefault="00B250C9">
      <w:pPr>
        <w:rPr>
          <w:b/>
          <w:bCs/>
          <w:lang w:val="en-US"/>
        </w:rPr>
      </w:pPr>
    </w:p>
    <w:p w14:paraId="5A682C23" w14:textId="77777777" w:rsidR="00B250C9" w:rsidRDefault="00000000">
      <w:pPr>
        <w:rPr>
          <w:b/>
          <w:bCs/>
          <w:lang w:val="en-US"/>
        </w:rPr>
      </w:pPr>
      <w:commentRangeStart w:id="28"/>
      <w:r>
        <w:rPr>
          <w:b/>
          <w:bCs/>
          <w:lang w:val="en-US"/>
        </w:rPr>
        <w:t>P_i = (Number of “removed” parameters by eliminating layer i / Total parameters) / S_i</w:t>
      </w:r>
      <w:commentRangeEnd w:id="28"/>
      <w:r>
        <w:rPr>
          <w:rStyle w:val="CommentReference"/>
          <w:b/>
          <w:bCs/>
          <w:sz w:val="22"/>
          <w:szCs w:val="22"/>
          <w:lang w:val="en-US"/>
        </w:rPr>
        <w:commentReference w:id="28"/>
      </w:r>
    </w:p>
    <w:p w14:paraId="59D30E83" w14:textId="77777777" w:rsidR="00B250C9" w:rsidRDefault="00B250C9">
      <w:pPr>
        <w:ind w:firstLine="720"/>
        <w:rPr>
          <w:b/>
          <w:bCs/>
        </w:rPr>
      </w:pPr>
    </w:p>
    <w:p w14:paraId="26BED6BF" w14:textId="2BE96E25" w:rsidR="00FB1CF0" w:rsidRDefault="00000000" w:rsidP="00FB1CF0">
      <w:pPr>
        <w:numPr>
          <w:ilvl w:val="0"/>
          <w:numId w:val="6"/>
        </w:numPr>
        <w:rPr>
          <w:lang w:val="en-US"/>
        </w:rPr>
      </w:pPr>
      <w:commentRangeStart w:id="29"/>
      <w:r>
        <w:rPr>
          <w:lang w:val="en-US"/>
        </w:rPr>
        <w:t xml:space="preserve">Finally, layers are sorted by </w:t>
      </w:r>
      <w:r>
        <w:rPr>
          <w:b/>
          <w:bCs/>
          <w:lang w:val="en-US"/>
        </w:rPr>
        <w:t xml:space="preserve">P_i </w:t>
      </w:r>
      <w:r>
        <w:rPr>
          <w:lang w:val="en-US"/>
        </w:rPr>
        <w:t xml:space="preserve">values from positive to negative showing more to less sensitivity, respectively (e.g., -0.9, -0.5, -0.1, +0.9, +0.4, +0.1). </w:t>
      </w:r>
      <w:commentRangeEnd w:id="29"/>
      <w:r>
        <w:rPr>
          <w:rStyle w:val="CommentReference"/>
          <w:sz w:val="22"/>
          <w:szCs w:val="22"/>
          <w:lang w:val="en-US"/>
        </w:rPr>
        <w:commentReference w:id="29"/>
      </w:r>
    </w:p>
    <w:p w14:paraId="221AFC48" w14:textId="0321D267" w:rsidR="00F06A84" w:rsidRDefault="00F06A84" w:rsidP="00F06A84">
      <w:pPr>
        <w:pStyle w:val="Heading2"/>
        <w:rPr>
          <w:lang w:val="en-US"/>
        </w:rPr>
      </w:pPr>
      <w:r>
        <w:rPr>
          <w:lang w:val="en-US"/>
        </w:rPr>
        <w:lastRenderedPageBreak/>
        <w:t xml:space="preserve">Ho Yin: </w:t>
      </w:r>
      <w:r w:rsidR="00285341">
        <w:rPr>
          <w:lang w:val="en-US"/>
        </w:rPr>
        <w:t>a few edit (</w:t>
      </w:r>
      <w:r w:rsidR="00A1217A" w:rsidRPr="00A1217A">
        <w:rPr>
          <w:lang w:val="en-US"/>
        </w:rPr>
        <w:t>not think very deeply yet, may have problems</w:t>
      </w:r>
      <w:r w:rsidR="00285341">
        <w:rPr>
          <w:lang w:val="en-US"/>
        </w:rPr>
        <w:t>)</w:t>
      </w:r>
    </w:p>
    <w:p w14:paraId="7FBE92DD" w14:textId="15D924C8" w:rsidR="00285341" w:rsidRPr="0094089D" w:rsidRDefault="00F57AFF" w:rsidP="00285341">
      <w:pPr>
        <w:rPr>
          <w:sz w:val="24"/>
          <w:szCs w:val="24"/>
          <w:lang w:val="en-US"/>
        </w:rPr>
      </w:pPr>
      <w:r w:rsidRPr="0094089D">
        <w:rPr>
          <w:sz w:val="24"/>
          <w:szCs w:val="24"/>
          <w:lang w:val="en-US"/>
        </w:rPr>
        <w:t>Initial:</w:t>
      </w:r>
    </w:p>
    <w:p w14:paraId="3762F3F5" w14:textId="77777777" w:rsidR="00F06A84" w:rsidRDefault="00F06A84" w:rsidP="00F06A84">
      <w:r>
        <w:rPr>
          <w:b/>
          <w:bCs/>
          <w:lang w:val="en-US"/>
        </w:rPr>
        <w:t xml:space="preserve">NAD1_i = </w:t>
      </w:r>
      <w:r>
        <w:rPr>
          <w:b/>
          <w:bCs/>
        </w:rPr>
        <w:t>AD1_i / mAP1</w:t>
      </w:r>
      <w:r>
        <w:t xml:space="preserve"> </w:t>
      </w:r>
    </w:p>
    <w:p w14:paraId="021A054F" w14:textId="14C07C08" w:rsidR="00F06A84" w:rsidRDefault="00F06A84" w:rsidP="00F06A84">
      <w:pPr>
        <w:rPr>
          <w:lang w:val="en-US"/>
        </w:rPr>
      </w:pPr>
      <w:r>
        <w:rPr>
          <w:b/>
          <w:bCs/>
        </w:rPr>
        <w:t>NAD2_i =</w:t>
      </w:r>
      <w:r>
        <w:t xml:space="preserve"> </w:t>
      </w:r>
      <w:r>
        <w:rPr>
          <w:b/>
          <w:bCs/>
        </w:rPr>
        <w:t>AD2_i / mAP2</w:t>
      </w:r>
    </w:p>
    <w:p w14:paraId="01A71695" w14:textId="77777777" w:rsidR="00F06A84" w:rsidRDefault="00F06A84" w:rsidP="00F06A84">
      <w:pPr>
        <w:rPr>
          <w:lang w:val="en-US"/>
        </w:rPr>
      </w:pPr>
      <w:commentRangeStart w:id="30"/>
    </w:p>
    <w:p w14:paraId="641DAAE5" w14:textId="779F21F0" w:rsidR="00285341" w:rsidRDefault="00285341" w:rsidP="00F06A84">
      <w:pPr>
        <w:rPr>
          <w:lang w:val="en-US"/>
        </w:rPr>
      </w:pPr>
      <w:r>
        <w:rPr>
          <w:lang w:val="en-US"/>
        </w:rPr>
        <w:t>When no NAD negative</w:t>
      </w:r>
      <w:r>
        <w:rPr>
          <w:b/>
          <w:bCs/>
          <w:lang w:val="en-US"/>
        </w:rPr>
        <w:t>:</w:t>
      </w:r>
    </w:p>
    <w:p w14:paraId="4281D6DB" w14:textId="77777777" w:rsidR="00F57AFF" w:rsidRDefault="00285341" w:rsidP="00F06A84">
      <w:pPr>
        <w:rPr>
          <w:b/>
          <w:bCs/>
          <w:lang w:val="en-US"/>
        </w:rPr>
      </w:pPr>
      <w:r>
        <w:rPr>
          <w:b/>
          <w:bCs/>
        </w:rPr>
        <w:t>S_i = max(a*</w:t>
      </w:r>
      <w:r>
        <w:rPr>
          <w:b/>
          <w:bCs/>
          <w:lang w:val="en-US"/>
        </w:rPr>
        <w:t>NAD1_i</w:t>
      </w:r>
      <w:r>
        <w:rPr>
          <w:b/>
          <w:bCs/>
        </w:rPr>
        <w:t xml:space="preserve"> , </w:t>
      </w:r>
      <w:r>
        <w:rPr>
          <w:b/>
          <w:bCs/>
          <w:lang w:val="en-US"/>
        </w:rPr>
        <w:t>NAD2_i</w:t>
      </w:r>
      <w:r>
        <w:rPr>
          <w:b/>
          <w:bCs/>
        </w:rPr>
        <w:t>)</w:t>
      </w:r>
      <w:r>
        <w:rPr>
          <w:b/>
          <w:bCs/>
          <w:lang w:val="en-US"/>
        </w:rPr>
        <w:t xml:space="preserve"> or</w:t>
      </w:r>
    </w:p>
    <w:p w14:paraId="18BDB434" w14:textId="0B975ACB" w:rsidR="00285341" w:rsidRDefault="00285341" w:rsidP="00F06A84">
      <w:pPr>
        <w:rPr>
          <w:b/>
          <w:bCs/>
        </w:rPr>
      </w:pPr>
      <w:r>
        <w:rPr>
          <w:b/>
          <w:bCs/>
        </w:rPr>
        <w:t>S_i = max(</w:t>
      </w:r>
      <w:r>
        <w:rPr>
          <w:b/>
          <w:bCs/>
          <w:lang w:val="en-US"/>
        </w:rPr>
        <w:t>NAD1_i</w:t>
      </w:r>
      <w:r>
        <w:rPr>
          <w:b/>
          <w:bCs/>
        </w:rPr>
        <w:t xml:space="preserve"> , </w:t>
      </w:r>
      <w:r>
        <w:rPr>
          <w:b/>
          <w:bCs/>
          <w:lang w:val="en-US"/>
        </w:rPr>
        <w:t>NAD2_i</w:t>
      </w:r>
      <w:r>
        <w:rPr>
          <w:b/>
          <w:bCs/>
        </w:rPr>
        <w:t>) + a*NAD1_i</w:t>
      </w:r>
      <w:r w:rsidR="0094089D">
        <w:rPr>
          <w:b/>
          <w:bCs/>
        </w:rPr>
        <w:t xml:space="preserve"> or</w:t>
      </w:r>
    </w:p>
    <w:p w14:paraId="2145DFE9" w14:textId="76916802" w:rsidR="00285341" w:rsidRPr="00285341" w:rsidRDefault="0094089D" w:rsidP="00F06A84">
      <w:pPr>
        <w:rPr>
          <w:lang w:val="en-US"/>
        </w:rPr>
      </w:pPr>
      <w:r>
        <w:rPr>
          <w:lang w:val="en-US"/>
        </w:rPr>
        <w:t>When both NAD negative</w:t>
      </w:r>
      <w:r w:rsidR="00285341" w:rsidRPr="00285341">
        <w:rPr>
          <w:lang w:val="en-US"/>
        </w:rPr>
        <w:t>:</w:t>
      </w:r>
    </w:p>
    <w:p w14:paraId="5566095D" w14:textId="77777777" w:rsidR="00F57AFF" w:rsidRDefault="00285341" w:rsidP="00285341">
      <w:pPr>
        <w:rPr>
          <w:b/>
          <w:bCs/>
        </w:rPr>
      </w:pPr>
      <w:r>
        <w:rPr>
          <w:b/>
          <w:bCs/>
        </w:rPr>
        <w:t>S_i =</w:t>
      </w:r>
      <w:r>
        <w:rPr>
          <w:b/>
          <w:bCs/>
          <w:lang w:val="en-US"/>
        </w:rPr>
        <w:t xml:space="preserve"> min</w:t>
      </w:r>
      <w:r>
        <w:rPr>
          <w:b/>
          <w:bCs/>
        </w:rPr>
        <w:t>(a*</w:t>
      </w:r>
      <w:r>
        <w:rPr>
          <w:b/>
          <w:bCs/>
          <w:lang w:val="en-US"/>
        </w:rPr>
        <w:t>NAD1_i</w:t>
      </w:r>
      <w:r>
        <w:rPr>
          <w:b/>
          <w:bCs/>
        </w:rPr>
        <w:t xml:space="preserve"> , </w:t>
      </w:r>
      <w:r>
        <w:rPr>
          <w:b/>
          <w:bCs/>
          <w:lang w:val="en-US"/>
        </w:rPr>
        <w:t>NAD2_i</w:t>
      </w:r>
      <w:r>
        <w:rPr>
          <w:b/>
          <w:bCs/>
        </w:rPr>
        <w:t>) or</w:t>
      </w:r>
    </w:p>
    <w:p w14:paraId="1AB8947A" w14:textId="7E0D0AD8" w:rsidR="00285341" w:rsidRDefault="00285341" w:rsidP="00285341">
      <w:pPr>
        <w:rPr>
          <w:b/>
          <w:bCs/>
          <w:lang w:val="en-US"/>
        </w:rPr>
      </w:pPr>
      <w:r>
        <w:rPr>
          <w:b/>
          <w:bCs/>
        </w:rPr>
        <w:t>S_i =</w:t>
      </w:r>
      <w:r>
        <w:rPr>
          <w:b/>
          <w:bCs/>
          <w:lang w:val="en-US"/>
        </w:rPr>
        <w:t xml:space="preserve"> min</w:t>
      </w:r>
      <w:r>
        <w:rPr>
          <w:b/>
          <w:bCs/>
        </w:rPr>
        <w:t>(</w:t>
      </w:r>
      <w:r>
        <w:rPr>
          <w:b/>
          <w:bCs/>
          <w:lang w:val="en-US"/>
        </w:rPr>
        <w:t>NAD1_i</w:t>
      </w:r>
      <w:r>
        <w:rPr>
          <w:b/>
          <w:bCs/>
        </w:rPr>
        <w:t xml:space="preserve"> , </w:t>
      </w:r>
      <w:r>
        <w:rPr>
          <w:b/>
          <w:bCs/>
          <w:lang w:val="en-US"/>
        </w:rPr>
        <w:t>NAD2_i</w:t>
      </w:r>
      <w:r>
        <w:rPr>
          <w:b/>
          <w:bCs/>
        </w:rPr>
        <w:t>) - a*NAD1_i</w:t>
      </w:r>
    </w:p>
    <w:p w14:paraId="10A1826B" w14:textId="36E387A5" w:rsidR="0094089D" w:rsidRDefault="0094089D" w:rsidP="00285341">
      <w:pPr>
        <w:rPr>
          <w:b/>
          <w:bCs/>
        </w:rPr>
      </w:pPr>
      <w:r>
        <w:rPr>
          <w:lang w:val="en-US"/>
        </w:rPr>
        <w:t>When only one NAD negative</w:t>
      </w:r>
    </w:p>
    <w:p w14:paraId="470C12D5" w14:textId="1F8A1DAF" w:rsidR="0094089D" w:rsidRPr="0094089D" w:rsidRDefault="0094089D" w:rsidP="00285341">
      <w:pPr>
        <w:rPr>
          <w:b/>
          <w:bCs/>
          <w:lang w:val="en-US"/>
        </w:rPr>
      </w:pPr>
      <w:r>
        <w:rPr>
          <w:b/>
          <w:bCs/>
        </w:rPr>
        <w:t>S_i = a*NAD1_i + b*NAD2_i</w:t>
      </w:r>
    </w:p>
    <w:p w14:paraId="2353D3CE" w14:textId="538348EE" w:rsidR="00285341" w:rsidRPr="0094089D" w:rsidRDefault="0094089D" w:rsidP="00F06A84">
      <w:pPr>
        <w:rPr>
          <w:lang w:val="en-US"/>
        </w:rPr>
      </w:pPr>
      <w:r>
        <w:rPr>
          <w:lang w:val="en-US"/>
        </w:rPr>
        <w:t>Where ‘a’ are a scale to increase the importance of gen.</w:t>
      </w:r>
      <w:commentRangeEnd w:id="30"/>
      <w:r w:rsidR="00856F6E" w:rsidRPr="0094089D">
        <w:rPr>
          <w:rStyle w:val="CommentReference"/>
          <w:sz w:val="22"/>
          <w:szCs w:val="22"/>
          <w:lang w:val="en-US"/>
        </w:rPr>
        <w:commentReference w:id="30"/>
      </w:r>
    </w:p>
    <w:p w14:paraId="2FF848F4" w14:textId="77777777" w:rsidR="0094089D" w:rsidRDefault="0094089D" w:rsidP="00F06A84">
      <w:pPr>
        <w:rPr>
          <w:lang w:val="en-US"/>
        </w:rPr>
      </w:pPr>
    </w:p>
    <w:p w14:paraId="4A644721" w14:textId="786CB14F" w:rsidR="009010F5" w:rsidRDefault="009010F5" w:rsidP="00F06A84">
      <w:pPr>
        <w:rPr>
          <w:lang w:val="en-US"/>
        </w:rPr>
      </w:pPr>
      <w:r>
        <w:rPr>
          <w:lang w:val="en-US"/>
        </w:rPr>
        <w:t>Or just this in every case:</w:t>
      </w:r>
    </w:p>
    <w:p w14:paraId="3E00A39D" w14:textId="4BA90B65" w:rsidR="009010F5" w:rsidRPr="009010F5" w:rsidRDefault="009010F5" w:rsidP="00F06A84">
      <w:pPr>
        <w:rPr>
          <w:lang w:val="en-US"/>
        </w:rPr>
      </w:pPr>
      <w:r>
        <w:rPr>
          <w:b/>
          <w:bCs/>
        </w:rPr>
        <w:t>S_i = max(a*</w:t>
      </w:r>
      <w:r>
        <w:rPr>
          <w:b/>
          <w:bCs/>
          <w:lang w:val="en-US"/>
        </w:rPr>
        <w:t>NAD1_i</w:t>
      </w:r>
      <w:r>
        <w:rPr>
          <w:b/>
          <w:bCs/>
        </w:rPr>
        <w:t xml:space="preserve"> , </w:t>
      </w:r>
      <w:r>
        <w:rPr>
          <w:b/>
          <w:bCs/>
          <w:lang w:val="en-US"/>
        </w:rPr>
        <w:t>NAD2_i</w:t>
      </w:r>
      <w:r>
        <w:rPr>
          <w:b/>
          <w:bCs/>
        </w:rPr>
        <w:t>) or</w:t>
      </w:r>
    </w:p>
    <w:p w14:paraId="7F7BCE38" w14:textId="4EBF6D45" w:rsidR="009010F5" w:rsidRDefault="009010F5" w:rsidP="00F06A84">
      <w:pPr>
        <w:rPr>
          <w:lang w:val="en-US"/>
        </w:rPr>
      </w:pPr>
      <w:r>
        <w:rPr>
          <w:b/>
          <w:bCs/>
        </w:rPr>
        <w:t>S_i = max(</w:t>
      </w:r>
      <w:r>
        <w:rPr>
          <w:b/>
          <w:bCs/>
          <w:lang w:val="en-US"/>
        </w:rPr>
        <w:t>NAD1_i</w:t>
      </w:r>
      <w:r>
        <w:rPr>
          <w:b/>
          <w:bCs/>
        </w:rPr>
        <w:t xml:space="preserve"> , </w:t>
      </w:r>
      <w:r>
        <w:rPr>
          <w:b/>
          <w:bCs/>
          <w:lang w:val="en-US"/>
        </w:rPr>
        <w:t>NAD2_i</w:t>
      </w:r>
      <w:r>
        <w:rPr>
          <w:b/>
          <w:bCs/>
        </w:rPr>
        <w:t>) + a*NAD1_i</w:t>
      </w:r>
    </w:p>
    <w:p w14:paraId="785ACEE0" w14:textId="77777777" w:rsidR="009010F5" w:rsidRPr="009010F5" w:rsidRDefault="009010F5" w:rsidP="00F06A84">
      <w:pPr>
        <w:rPr>
          <w:lang w:val="en-US"/>
        </w:rPr>
      </w:pPr>
    </w:p>
    <w:p w14:paraId="4FD53908" w14:textId="28A85BCD" w:rsidR="0094089D" w:rsidRDefault="0094089D" w:rsidP="00F06A84">
      <w:pPr>
        <w:rPr>
          <w:lang w:val="en-US"/>
        </w:rPr>
      </w:pPr>
      <w:r>
        <w:rPr>
          <w:lang w:val="en-US"/>
        </w:rPr>
        <w:t>Prunability:</w:t>
      </w:r>
    </w:p>
    <w:p w14:paraId="63838E74" w14:textId="198398D4" w:rsidR="00673002" w:rsidRPr="0086365F" w:rsidRDefault="0086365F" w:rsidP="00F06A84">
      <w:pPr>
        <w:rPr>
          <w:b/>
          <w:bCs/>
          <w:lang w:val="en-US"/>
        </w:rPr>
      </w:pPr>
      <w:commentRangeStart w:id="31"/>
      <w:r w:rsidRPr="0086365F">
        <w:rPr>
          <w:b/>
          <w:bCs/>
          <w:lang w:val="en-US"/>
        </w:rPr>
        <w:t>P_i = (</w:t>
      </w:r>
      <w:r w:rsidR="0038028A">
        <w:rPr>
          <w:b/>
          <w:bCs/>
          <w:lang w:val="en-US"/>
        </w:rPr>
        <w:t>speed increased &amp; size decreased</w:t>
      </w:r>
      <w:r w:rsidRPr="0086365F">
        <w:rPr>
          <w:b/>
          <w:bCs/>
          <w:lang w:val="en-US"/>
        </w:rPr>
        <w:t xml:space="preserve"> by eliminating layer i) / S_i</w:t>
      </w:r>
      <w:commentRangeEnd w:id="31"/>
      <w:r w:rsidR="005F78CD" w:rsidRPr="0086365F">
        <w:rPr>
          <w:rStyle w:val="CommentReference"/>
          <w:b/>
          <w:bCs/>
          <w:sz w:val="22"/>
          <w:szCs w:val="22"/>
          <w:lang w:val="en-US"/>
        </w:rPr>
        <w:commentReference w:id="31"/>
      </w:r>
    </w:p>
    <w:p w14:paraId="2718CFF6" w14:textId="77777777" w:rsidR="00673002" w:rsidRPr="009010F5" w:rsidRDefault="00673002" w:rsidP="00F06A84">
      <w:pPr>
        <w:rPr>
          <w:lang w:val="en-US"/>
        </w:rPr>
      </w:pPr>
    </w:p>
    <w:p w14:paraId="24486DBC" w14:textId="77777777" w:rsidR="0086365F" w:rsidRPr="00285341" w:rsidRDefault="0086365F" w:rsidP="00F06A84">
      <w:pPr>
        <w:rPr>
          <w:lang w:val="en-US"/>
        </w:rPr>
      </w:pPr>
    </w:p>
    <w:p w14:paraId="0C578E05" w14:textId="77777777" w:rsidR="006756CC" w:rsidRDefault="006756CC"/>
    <w:p w14:paraId="15F00D1E" w14:textId="0BFCF75F" w:rsidR="006756CC" w:rsidRPr="002346C1" w:rsidRDefault="00000000">
      <w:pPr>
        <w:pStyle w:val="Heading2"/>
        <w:rPr>
          <w:b/>
          <w:bCs/>
        </w:rPr>
      </w:pPr>
      <w:r w:rsidRPr="002346C1">
        <w:rPr>
          <w:b/>
          <w:bCs/>
          <w:sz w:val="28"/>
        </w:rPr>
        <w:t>Rafed</w:t>
      </w:r>
      <w:r w:rsidR="000F09C9" w:rsidRPr="002346C1">
        <w:rPr>
          <w:b/>
          <w:bCs/>
          <w:sz w:val="28"/>
        </w:rPr>
        <w:t xml:space="preserve"> (carrying forward Ho Yin’s suggestions, because they seem good, just a few considerations)</w:t>
      </w:r>
    </w:p>
    <w:p w14:paraId="3533ED53" w14:textId="77777777" w:rsidR="006756CC" w:rsidRDefault="00000000">
      <w:pPr>
        <w:spacing w:after="140"/>
      </w:pPr>
      <w:r>
        <w:t>Based on the discussion above, I suggest the following formulation as a clear foundation for the dual-domain pruning framework. This remains a proposal for joint review and should be frozen before the final cumulative pruning experiments.</w:t>
      </w:r>
    </w:p>
    <w:p w14:paraId="24245030" w14:textId="77777777" w:rsidR="006756CC" w:rsidRDefault="00000000">
      <w:pPr>
        <w:spacing w:after="100"/>
      </w:pPr>
      <w:r>
        <w:rPr>
          <w:b/>
        </w:rPr>
        <w:t xml:space="preserve">1. Accuracy drop and normalization. </w:t>
      </w:r>
      <w:r>
        <w:t>For domain d in {GEN, SNOW}, accuracy drop is measured relative to the corresponding unpruned baseline.</w:t>
      </w:r>
    </w:p>
    <w:p w14:paraId="2024FC69" w14:textId="77777777" w:rsidR="006756CC" w:rsidRDefault="00000000">
      <w:pPr>
        <w:keepLines/>
        <w:spacing w:before="40" w:after="100"/>
        <w:jc w:val="center"/>
      </w:pPr>
      <w:r>
        <w:rPr>
          <w:rFonts w:ascii="Cambria Math" w:hAnsi="Cambria Math"/>
          <w:b/>
        </w:rPr>
        <w:t>AD_d,i = mAP_d,baseline - mAP_d,pruned,i</w:t>
      </w:r>
    </w:p>
    <w:p w14:paraId="45F3F9BF" w14:textId="77777777" w:rsidR="006756CC" w:rsidRDefault="00000000">
      <w:pPr>
        <w:keepLines/>
        <w:spacing w:before="40" w:after="100"/>
        <w:jc w:val="center"/>
      </w:pPr>
      <w:r>
        <w:rPr>
          <w:rFonts w:ascii="Cambria Math" w:hAnsi="Cambria Math"/>
          <w:b/>
        </w:rPr>
        <w:t>NAD_d,i = AD_d,i / mAP_d,baseline</w:t>
      </w:r>
    </w:p>
    <w:p w14:paraId="3BC0F7AB" w14:textId="77777777" w:rsidR="006756CC" w:rsidRDefault="00000000">
      <w:pPr>
        <w:spacing w:after="140"/>
      </w:pPr>
      <w:r>
        <w:t>NAD_d,i &gt; 0 represents proportional accuracy damage, while NAD_d,i &lt; 0 represents a measured improvement. The original signed NAD values should remain visible in T1 and T2.</w:t>
      </w:r>
    </w:p>
    <w:p w14:paraId="74EA2872" w14:textId="77777777" w:rsidR="006756CC" w:rsidRDefault="00000000">
      <w:pPr>
        <w:spacing w:after="100"/>
      </w:pPr>
      <w:r>
        <w:rPr>
          <w:b/>
        </w:rPr>
        <w:t xml:space="preserve">2. Separate damage and improvement. </w:t>
      </w:r>
      <w:r>
        <w:t>An improvement in one domain should not cancel damage in the other domain. Therefore, sensitivity is calculated from non-negative damage, while improvement is recorded separately.</w:t>
      </w:r>
    </w:p>
    <w:p w14:paraId="561E88A3" w14:textId="77777777" w:rsidR="006756CC" w:rsidRDefault="00000000">
      <w:pPr>
        <w:keepLines/>
        <w:spacing w:before="40" w:after="100"/>
        <w:jc w:val="center"/>
      </w:pPr>
      <w:r>
        <w:rPr>
          <w:rFonts w:ascii="Cambria Math" w:hAnsi="Cambria Math"/>
          <w:b/>
        </w:rPr>
        <w:t>d_d,i = max(0, NAD_d,i)</w:t>
      </w:r>
    </w:p>
    <w:p w14:paraId="6C6CAC5B" w14:textId="77777777" w:rsidR="006756CC" w:rsidRDefault="00000000">
      <w:pPr>
        <w:keepLines/>
        <w:spacing w:before="40" w:after="100"/>
        <w:jc w:val="center"/>
      </w:pPr>
      <w:r>
        <w:rPr>
          <w:rFonts w:ascii="Cambria Math" w:hAnsi="Cambria Math"/>
          <w:b/>
        </w:rPr>
        <w:lastRenderedPageBreak/>
        <w:t>I_d,i = max(0, -NAD_d,i)</w:t>
      </w:r>
    </w:p>
    <w:p w14:paraId="201D026A" w14:textId="77777777" w:rsidR="006756CC" w:rsidRDefault="00000000">
      <w:pPr>
        <w:spacing w:after="140"/>
      </w:pPr>
      <w:r>
        <w:t>The improvement term I_d,i is an analysis value, not negative damage. A negative AD should only be described as a confirmed improvement after it is reproduced across independently trained checkpoints or supported by an appropriate confidence interval.</w:t>
      </w:r>
    </w:p>
    <w:p w14:paraId="13F270F4" w14:textId="77777777" w:rsidR="006756CC" w:rsidRDefault="00000000">
      <w:pPr>
        <w:spacing w:after="100"/>
      </w:pPr>
      <w:r>
        <w:rPr>
          <w:b/>
        </w:rPr>
        <w:t xml:space="preserve">3. Dual-domain sensitivity. </w:t>
      </w:r>
      <w:r>
        <w:t>GEN is the primary domain and SNOW is the adverse-weather case study. I therefore suggest a fixed GEN-weighted damage score:</w:t>
      </w:r>
    </w:p>
    <w:p w14:paraId="56E40F50" w14:textId="77777777" w:rsidR="006756CC" w:rsidRDefault="00000000">
      <w:pPr>
        <w:keepLines/>
        <w:spacing w:before="40" w:after="100"/>
        <w:jc w:val="center"/>
      </w:pPr>
      <w:r>
        <w:rPr>
          <w:rFonts w:ascii="Cambria Math" w:hAnsi="Cambria Math"/>
          <w:b/>
        </w:rPr>
        <w:t>S_i = alpha d_GEN,i + (1 - alpha) d_SNOW,i,    alpha = 2/3</w:t>
      </w:r>
    </w:p>
    <w:p w14:paraId="062C65A1" w14:textId="77777777" w:rsidR="006756CC" w:rsidRDefault="00000000">
      <w:pPr>
        <w:spacing w:after="140"/>
      </w:pPr>
      <w:r>
        <w:t>The fixed value alpha = 2/3 gives GEN twice the weight of SNOW and must be declared before ranking. Larger S_i means greater measured accuracy damage. If equal domain importance is preferred, alpha can be fixed at 1/2, but it should not be tuned after viewing the final results.</w:t>
      </w:r>
    </w:p>
    <w:p w14:paraId="704384BD" w14:textId="77777777" w:rsidR="006756CC" w:rsidRDefault="00000000">
      <w:pPr>
        <w:spacing w:after="100"/>
      </w:pPr>
      <w:r>
        <w:rPr>
          <w:b/>
        </w:rPr>
        <w:t xml:space="preserve">4. Accuracy safety gates. </w:t>
      </w:r>
      <w:r>
        <w:t>A weighted average alone is not sufficient because an unacceptable loss in one domain could be diluted by a small loss in the other. A group is eligible for ranking only when both conditions are satisfied:</w:t>
      </w:r>
    </w:p>
    <w:p w14:paraId="694829CA" w14:textId="77777777" w:rsidR="006756CC" w:rsidRDefault="00000000">
      <w:pPr>
        <w:keepLines/>
        <w:spacing w:before="40" w:after="100"/>
        <w:jc w:val="center"/>
      </w:pPr>
      <w:r>
        <w:rPr>
          <w:rFonts w:ascii="Cambria Math" w:hAnsi="Cambria Math"/>
          <w:b/>
        </w:rPr>
        <w:t>d_GEN,i &lt;= tau_GEN    and    d_SNOW,i &lt;= tau_SNOW</w:t>
      </w:r>
    </w:p>
    <w:p w14:paraId="10781037" w14:textId="77777777" w:rsidR="006756CC" w:rsidRDefault="00000000">
      <w:pPr>
        <w:spacing w:after="140"/>
      </w:pPr>
      <w:r>
        <w:t>For the current isolated-group screening, tau_GEN = tau_SNOW = 0.05 can be used as the initial five-percent relative-loss limit. These thresholds must be reported explicitly and kept fixed within a comparison.</w:t>
      </w:r>
    </w:p>
    <w:p w14:paraId="6912BBAF" w14:textId="77777777" w:rsidR="006756CC" w:rsidRDefault="00000000">
      <w:pPr>
        <w:spacing w:after="100"/>
      </w:pPr>
      <w:r>
        <w:rPr>
          <w:b/>
        </w:rPr>
        <w:t xml:space="preserve">5. Dependency-group resource benefit. </w:t>
      </w:r>
      <w:r>
        <w:t>The resource numerator should use the parameters physically removed from the complete dependency group, including all connected changes required by DepGraph or the validated custom rules.</w:t>
      </w:r>
    </w:p>
    <w:p w14:paraId="0EB72123" w14:textId="77777777" w:rsidR="006756CC" w:rsidRDefault="00000000">
      <w:pPr>
        <w:keepLines/>
        <w:spacing w:before="40" w:after="100"/>
        <w:jc w:val="center"/>
      </w:pPr>
      <w:r>
        <w:rPr>
          <w:rFonts w:ascii="Cambria Math" w:hAnsi="Cambria Math"/>
          <w:b/>
        </w:rPr>
        <w:t>R_i = removed dependency-group parameters_i / baseline model parameters</w:t>
      </w:r>
    </w:p>
    <w:p w14:paraId="227EF928" w14:textId="77777777" w:rsidR="006756CC" w:rsidRDefault="00000000">
      <w:pPr>
        <w:spacing w:after="140"/>
      </w:pPr>
      <w:r>
        <w:t>GFLOPs, NCNN model size and measured PYNQ latency should be reported as separate deployment outcomes. They should not be combined with parameter reduction unless a separate normalized hardware-benefit equation and its weights are defined in advance.</w:t>
      </w:r>
    </w:p>
    <w:p w14:paraId="7C294B45" w14:textId="77777777" w:rsidR="006756CC" w:rsidRDefault="00000000">
      <w:pPr>
        <w:spacing w:after="100"/>
      </w:pPr>
      <w:r>
        <w:rPr>
          <w:b/>
        </w:rPr>
        <w:t xml:space="preserve">6. Prunability and ranking. </w:t>
      </w:r>
      <w:r>
        <w:t>For groups that pass both accuracy gates and have S_i &gt; 0:</w:t>
      </w:r>
    </w:p>
    <w:p w14:paraId="57398ACE" w14:textId="77777777" w:rsidR="006756CC" w:rsidRDefault="00000000">
      <w:pPr>
        <w:keepLines/>
        <w:spacing w:before="40" w:after="100"/>
        <w:jc w:val="center"/>
      </w:pPr>
      <w:r>
        <w:rPr>
          <w:rFonts w:ascii="Cambria Math" w:hAnsi="Cambria Math"/>
          <w:b/>
        </w:rPr>
        <w:t>P_i = R_i / S_i</w:t>
      </w:r>
    </w:p>
    <w:p w14:paraId="558EDAAD" w14:textId="77777777" w:rsidR="006756CC" w:rsidRDefault="00000000">
      <w:pPr>
        <w:spacing w:after="140"/>
      </w:pPr>
      <w:r>
        <w:t>Larger P_i means that the group removes more parameters for each unit of measured dual-domain damage. If S_i = 0, the group is placed in a zero-measured-damage tier and that tier is sorted by R_i in descending order. This avoids an arbitrary epsilon and avoids negative or infinite prunability values. Groups that fail either accuracy gate are rejected from the current ranking.</w:t>
      </w:r>
    </w:p>
    <w:p w14:paraId="6467F085" w14:textId="77777777" w:rsidR="006756CC" w:rsidRDefault="00000000">
      <w:pPr>
        <w:spacing w:after="100"/>
      </w:pPr>
      <w:r>
        <w:rPr>
          <w:b/>
        </w:rPr>
        <w:t xml:space="preserve">7. Numerical interpretation. </w:t>
      </w:r>
      <w:r>
        <w:t>Consider NAD_GEN,i = +0.08 and NAD_SNOW,i = -0.02. The SNOW result is an improvement, but it must not hide the eight-percent relative GEN loss. The proposed formulation gives d_GEN,i = 0.08, d_SNOW,i = 0 and S_i = 0.0533. The group also fails a five-percent GEN gate and is rejected. If both NAD values are negative, S_i = 0, but their different improvement magnitudes remain visible through I_GEN,i and I_SNOW,i for separate verification.</w:t>
      </w:r>
    </w:p>
    <w:p w14:paraId="0282F7B6" w14:textId="77777777" w:rsidR="006756CC" w:rsidRDefault="00000000">
      <w:pPr>
        <w:spacing w:before="80"/>
      </w:pPr>
      <w:r>
        <w:rPr>
          <w:i/>
        </w:rPr>
        <w:lastRenderedPageBreak/>
        <w:t>This formulation gives one consistent interpretation: S_i measures accuracy damage, R_i measures structural resource benefit, and P_i measures resource removal per unit of accepted damage. Signed domain behavior and hardware performance remain available as separate evidence rather than being hidden inside the ranking score.</w:t>
      </w:r>
    </w:p>
    <w:sectPr w:rsidR="006756CC">
      <w:footerReference w:type="default" r:id="rId11"/>
      <w:pgSz w:w="12240" w:h="15840"/>
      <w:pgMar w:top="1440" w:right="1440" w:bottom="1440" w:left="1440" w:header="283" w:footer="283"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Rafed Aftab" w:date="2026-07-29T18:06:00Z" w:initials="">
    <w:p w14:paraId="5A6BE5B5" w14:textId="77777777" w:rsidR="00B250C9" w:rsidRDefault="00F54BB0">
      <w:r>
        <w:rPr>
          <w:rStyle w:val="CommentReference"/>
        </w:rPr>
        <w:annotationRef/>
      </w:r>
      <w:r>
        <w:t>I agree this term reveals which domain is proportionally more affected, but I would rename it C_i (domain contrast). It is not a complete sensitivity measure because equal small and equal large damage both give zero.</w:t>
      </w:r>
    </w:p>
  </w:comment>
  <w:comment w:id="1" w:author="CHENG Ho Yin" w:date="2026-07-29T19:51:00Z" w:initials="HC">
    <w:p w14:paraId="78584856" w14:textId="77777777" w:rsidR="00B250C9" w:rsidRDefault="00F54BB0">
      <w:pPr>
        <w:pStyle w:val="CommentText"/>
      </w:pPr>
      <w:r>
        <w:rPr>
          <w:rStyle w:val="CommentReference"/>
        </w:rPr>
        <w:annotationRef/>
      </w:r>
      <w:r>
        <w:rPr>
          <w:lang w:val="en-US"/>
        </w:rPr>
        <w:t>Now we got:</w:t>
      </w:r>
      <w:r>
        <w:rPr>
          <w:lang w:val="en-US"/>
        </w:rPr>
        <w:br/>
        <w:t>1. domain sensitive (AD subtraction)</w:t>
      </w:r>
    </w:p>
    <w:p w14:paraId="6B5F040D" w14:textId="77777777" w:rsidR="00B250C9" w:rsidRDefault="00000000">
      <w:pPr>
        <w:pStyle w:val="CommentText"/>
      </w:pPr>
      <w:r>
        <w:rPr>
          <w:lang w:val="en-US"/>
        </w:rPr>
        <w:t>2. accuracy sensitivity (AD addition)</w:t>
      </w:r>
    </w:p>
    <w:p w14:paraId="6DDC078C" w14:textId="77777777" w:rsidR="00B250C9" w:rsidRDefault="00000000">
      <w:pPr>
        <w:pStyle w:val="CommentText"/>
      </w:pPr>
      <w:r>
        <w:rPr>
          <w:lang w:val="en-US"/>
        </w:rPr>
        <w:t>And I think accuracy sensitivity should be included in pruning.</w:t>
      </w:r>
    </w:p>
  </w:comment>
  <w:comment w:id="0" w:author="Fard, Ebrahim" w:date="2026-08-04T13:46:00Z" w:initials="EF">
    <w:p w14:paraId="2D1A6CE3" w14:textId="77777777" w:rsidR="00B250C9" w:rsidRDefault="00F54BB0">
      <w:pPr>
        <w:pStyle w:val="CommentText"/>
      </w:pPr>
      <w:r>
        <w:rPr>
          <w:rStyle w:val="CommentReference"/>
        </w:rPr>
        <w:annotationRef/>
      </w:r>
      <w:r>
        <w:t xml:space="preserve">Ho Yin, please suggest how we can include accuracy sensitivity. Notably, simple addition doesn’t work as discussed earlier. </w:t>
      </w:r>
    </w:p>
    <w:p w14:paraId="6FFFD891" w14:textId="77777777" w:rsidR="00B250C9" w:rsidRDefault="00B250C9">
      <w:pPr>
        <w:pStyle w:val="CommentText"/>
      </w:pPr>
    </w:p>
    <w:p w14:paraId="4F5FC63C" w14:textId="77777777" w:rsidR="00B250C9" w:rsidRDefault="00000000">
      <w:pPr>
        <w:pStyle w:val="CommentText"/>
      </w:pPr>
      <w:r>
        <w:t xml:space="preserve">Previously discussed </w:t>
      </w:r>
    </w:p>
    <w:p w14:paraId="69D01103" w14:textId="77777777" w:rsidR="00B250C9" w:rsidRDefault="00000000">
      <w:pPr>
        <w:pStyle w:val="CommentText"/>
      </w:pPr>
      <w:r>
        <w:t xml:space="preserve">a*NAD1 + (1-a)*NAD2 </w:t>
      </w:r>
    </w:p>
    <w:p w14:paraId="1D6710C3" w14:textId="77777777" w:rsidR="00B250C9" w:rsidRDefault="00000000">
      <w:pPr>
        <w:pStyle w:val="CommentText"/>
      </w:pPr>
      <w:r>
        <w:t>is a good candidate.</w:t>
      </w:r>
    </w:p>
    <w:p w14:paraId="3FEF1F10" w14:textId="77777777" w:rsidR="00B250C9" w:rsidRDefault="00B250C9">
      <w:pPr>
        <w:pStyle w:val="CommentText"/>
      </w:pPr>
    </w:p>
    <w:p w14:paraId="45AEDCC3" w14:textId="77777777" w:rsidR="00B250C9" w:rsidRDefault="00000000">
      <w:pPr>
        <w:pStyle w:val="CommentText"/>
      </w:pPr>
      <w:r>
        <w:t>Please both share your ideas on it as well. Try to provide convincing reasons before relying on the experimental results.</w:t>
      </w:r>
    </w:p>
  </w:comment>
  <w:comment w:id="4" w:author="Rafed Aftab" w:date="2026-07-29T18:06:00Z" w:initials="">
    <w:p w14:paraId="6E29840B" w14:textId="77777777" w:rsidR="00B250C9" w:rsidRDefault="00F54BB0">
      <w:pPr>
        <w:pStyle w:val="CommentText"/>
      </w:pPr>
      <w:r>
        <w:rPr>
          <w:rStyle w:val="CommentReference"/>
        </w:rPr>
        <w:annotationRef/>
      </w:r>
      <w:r>
        <w:t>I do not recommend the reciprocal. It is undefined when C_i = 0, extremely unstable when C_i is near zero, and negative when SNOW has the larger normalized drop. A sensitivity score should remain finite and non-negative.</w:t>
      </w:r>
    </w:p>
  </w:comment>
  <w:comment w:id="3" w:author="Fard, Ebrahim" w:date="2026-08-04T14:02:00Z" w:initials="EF">
    <w:p w14:paraId="49BB7FAC" w14:textId="77777777" w:rsidR="00B250C9" w:rsidRDefault="00F54BB0">
      <w:pPr>
        <w:pStyle w:val="CommentText"/>
      </w:pPr>
      <w:r>
        <w:rPr>
          <w:rStyle w:val="CommentReference"/>
        </w:rPr>
        <w:annotationRef/>
      </w:r>
      <w:r>
        <w:t>For 0 as a denominator in all equations, we can add a constant value (e.g., 0.001) to denominator to make it finite and bounded.</w:t>
      </w:r>
    </w:p>
    <w:p w14:paraId="3FE97E4E" w14:textId="77777777" w:rsidR="00B250C9" w:rsidRDefault="00B250C9">
      <w:pPr>
        <w:pStyle w:val="CommentText"/>
      </w:pPr>
    </w:p>
    <w:p w14:paraId="75F7CFB8" w14:textId="77777777" w:rsidR="00B250C9" w:rsidRDefault="00000000">
      <w:pPr>
        <w:pStyle w:val="CommentText"/>
      </w:pPr>
      <w:r>
        <w:t>Please explain or give an example that why S should be non-negative.</w:t>
      </w:r>
    </w:p>
  </w:comment>
  <w:comment w:id="6" w:author="CHENG Ho Yin" w:date="2026-07-29T19:58:00Z" w:initials="HC">
    <w:p w14:paraId="391DD60E" w14:textId="77777777" w:rsidR="00B250C9" w:rsidRDefault="00F54BB0">
      <w:pPr>
        <w:pStyle w:val="CommentText"/>
      </w:pPr>
      <w:r>
        <w:rPr>
          <w:rStyle w:val="CommentReference"/>
        </w:rPr>
        <w:annotationRef/>
      </w:r>
      <w:r>
        <w:t>(ignoring the division by 0) For example, GEN and SNOW got a similar AD ratio (AD/mAP):</w:t>
      </w:r>
      <w:r>
        <w:br/>
        <w:t>1. GEN AD ratio ~ 0.8, SNOW AD ratio ~ 0.8</w:t>
      </w:r>
    </w:p>
    <w:p w14:paraId="63F5D718" w14:textId="77777777" w:rsidR="00B250C9" w:rsidRDefault="00000000">
      <w:pPr>
        <w:pStyle w:val="CommentText"/>
      </w:pPr>
      <w:r>
        <w:t>2. GEN AD ratio ~ 0.1, SNOW AD ratio ~ 0.1</w:t>
      </w:r>
    </w:p>
    <w:p w14:paraId="48A9B87E" w14:textId="77777777" w:rsidR="00B250C9" w:rsidRDefault="00000000">
      <w:pPr>
        <w:pStyle w:val="CommentText"/>
      </w:pPr>
      <w:r>
        <w:t>Their Domain Sensitivity result will be similar.</w:t>
      </w:r>
    </w:p>
    <w:p w14:paraId="321798B5" w14:textId="77777777" w:rsidR="00B250C9" w:rsidRDefault="00000000">
      <w:pPr>
        <w:pStyle w:val="CommentText"/>
      </w:pPr>
      <w:r>
        <w:t>(while we should not prune a layer that both have high AD, and should for both have low AD)</w:t>
      </w:r>
    </w:p>
    <w:p w14:paraId="4E4A36EA" w14:textId="77777777" w:rsidR="00B250C9" w:rsidRDefault="00B250C9">
      <w:pPr>
        <w:pStyle w:val="CommentText"/>
      </w:pPr>
    </w:p>
    <w:p w14:paraId="10297CB6" w14:textId="77777777" w:rsidR="00B250C9" w:rsidRDefault="00000000">
      <w:pPr>
        <w:pStyle w:val="CommentText"/>
      </w:pPr>
      <w:r>
        <w:t>Also, the scale will increase exponentially with small different (i.e. 0.0001) when both AD ratio are similar.</w:t>
      </w:r>
    </w:p>
  </w:comment>
  <w:comment w:id="5" w:author="Fard, Ebrahim" w:date="2026-08-04T14:24:00Z" w:initials="EF">
    <w:p w14:paraId="3E69288D" w14:textId="77777777" w:rsidR="00B250C9" w:rsidRDefault="00F54BB0">
      <w:pPr>
        <w:pStyle w:val="CommentText"/>
      </w:pPr>
      <w:r>
        <w:rPr>
          <w:rStyle w:val="CommentReference"/>
        </w:rPr>
        <w:annotationRef/>
      </w:r>
      <w:r>
        <w:t>The offset value is discussed above.</w:t>
      </w:r>
    </w:p>
  </w:comment>
  <w:comment w:id="7" w:author="Rafed Aftab" w:date="2026-07-29T18:06:00Z" w:initials="">
    <w:p w14:paraId="7477F8C6" w14:textId="77777777" w:rsidR="00B250C9" w:rsidRDefault="00F54BB0">
      <w:r>
        <w:rPr>
          <w:rStyle w:val="CommentReference"/>
        </w:rPr>
        <w:annotationRef/>
      </w:r>
      <w:r>
        <w:t>This does not fully protect GEN and SNOW. If AD_GEN = 0 while SNOW is damaged, the numerator makes S_a = 0; near equal normalized drops it is still singular. I suggest protecting GEN with an explicit gate rather than a reciprocal.</w:t>
      </w:r>
    </w:p>
  </w:comment>
  <w:comment w:id="8" w:author="CHENG Ho Yin" w:date="2026-07-29T20:05:00Z" w:initials="HC">
    <w:p w14:paraId="39FB3120" w14:textId="77777777" w:rsidR="00B250C9" w:rsidRDefault="00F54BB0">
      <w:pPr>
        <w:pStyle w:val="CommentText"/>
      </w:pPr>
      <w:r>
        <w:rPr>
          <w:rStyle w:val="CommentReference"/>
        </w:rPr>
        <w:annotationRef/>
      </w:r>
      <w:r>
        <w:rPr>
          <w:lang w:val="en-US"/>
        </w:rPr>
        <w:t>True, but I think your proposed 0.05 upper limit AD should fix this?</w:t>
      </w:r>
    </w:p>
  </w:comment>
  <w:comment w:id="9" w:author="Fard, Ebrahim" w:date="2026-08-04T14:27:00Z" w:initials="EF">
    <w:p w14:paraId="7EBB2CBD" w14:textId="77777777" w:rsidR="00B250C9" w:rsidRDefault="00F54BB0">
      <w:pPr>
        <w:pStyle w:val="CommentText"/>
      </w:pPr>
      <w:r>
        <w:rPr>
          <w:rStyle w:val="CommentReference"/>
        </w:rPr>
        <w:annotationRef/>
      </w:r>
      <w:r>
        <w:t>I agree with Ho Yin. Also, please give a numeric example if possible.</w:t>
      </w:r>
    </w:p>
  </w:comment>
  <w:comment w:id="10" w:author="Rafed Aftab" w:date="2026-07-29T18:06:00Z" w:initials="">
    <w:p w14:paraId="5D95290B" w14:textId="77777777" w:rsidR="00B250C9" w:rsidRDefault="00F54BB0">
      <w:r>
        <w:rPr>
          <w:rStyle w:val="CommentReference"/>
        </w:rPr>
        <w:annotationRef/>
      </w:r>
      <w:r>
        <w:t>My preferred foundation is h_d = max(0, NAD_d) and S_i = max(h_GEN, h_SNOW). I would keep C_i = NAD_GEN - NAD_SNOW as a separate signed analysis column, then gate both domains before ranking.</w:t>
      </w:r>
    </w:p>
  </w:comment>
  <w:comment w:id="11" w:author="CHENG Ho Yin" w:date="2026-07-29T20:08:00Z" w:initials="HC">
    <w:p w14:paraId="22A21375" w14:textId="77777777" w:rsidR="00B250C9" w:rsidRDefault="00F54BB0">
      <w:pPr>
        <w:pStyle w:val="CommentText"/>
      </w:pPr>
      <w:r>
        <w:rPr>
          <w:rStyle w:val="CommentReference"/>
        </w:rPr>
        <w:annotationRef/>
      </w:r>
      <w:r>
        <w:rPr>
          <w:lang w:val="en-US"/>
        </w:rPr>
        <w:t>Based on my understanding on previous researches (about pruning), we may</w:t>
      </w:r>
    </w:p>
    <w:p w14:paraId="7FFCE0DF" w14:textId="77777777" w:rsidR="00B250C9" w:rsidRDefault="00000000">
      <w:pPr>
        <w:pStyle w:val="CommentText"/>
        <w:numPr>
          <w:ilvl w:val="0"/>
          <w:numId w:val="1"/>
        </w:numPr>
      </w:pPr>
      <w:r>
        <w:rPr>
          <w:lang w:val="en-US"/>
        </w:rPr>
        <w:t>leave the negative</w:t>
      </w:r>
    </w:p>
    <w:p w14:paraId="7F6F42C8" w14:textId="77777777" w:rsidR="00B250C9" w:rsidRDefault="00000000">
      <w:pPr>
        <w:pStyle w:val="CommentText"/>
        <w:numPr>
          <w:ilvl w:val="0"/>
          <w:numId w:val="1"/>
        </w:numPr>
      </w:pPr>
      <w:r>
        <w:rPr>
          <w:lang w:val="en-US"/>
        </w:rPr>
        <w:t>Perform multiple seed, take the mean (if still negative, it can be confirmed as naturally improved mAP)</w:t>
      </w:r>
    </w:p>
    <w:p w14:paraId="1F83B5BD" w14:textId="77777777" w:rsidR="00B250C9" w:rsidRDefault="00000000">
      <w:pPr>
        <w:pStyle w:val="CommentText"/>
      </w:pPr>
      <w:r>
        <w:rPr>
          <w:lang w:val="en-US"/>
        </w:rPr>
        <w:t>I think (1) is ok with previous research support.</w:t>
      </w:r>
    </w:p>
  </w:comment>
  <w:comment w:id="12" w:author="Fard, Ebrahim" w:date="2026-08-04T16:04:00Z" w:initials="EF">
    <w:p w14:paraId="3ED131F7" w14:textId="77777777" w:rsidR="00B250C9" w:rsidRDefault="00F54BB0">
      <w:pPr>
        <w:pStyle w:val="CommentText"/>
      </w:pPr>
      <w:r>
        <w:rPr>
          <w:rStyle w:val="CommentReference"/>
        </w:rPr>
        <w:annotationRef/>
      </w:r>
      <w:r>
        <w:t>h_d = max(0, NAD_d) does not give a fair results for negative NAD values. As a counterexample, let’s consider:</w:t>
      </w:r>
    </w:p>
    <w:p w14:paraId="6EBDD309" w14:textId="77777777" w:rsidR="00B250C9" w:rsidRDefault="00000000">
      <w:pPr>
        <w:pStyle w:val="CommentText"/>
      </w:pPr>
      <w:r>
        <w:t>NAD1_i = -0.9 and NAD2_i = -0.1</w:t>
      </w:r>
    </w:p>
    <w:p w14:paraId="5EDDEAB3" w14:textId="77777777" w:rsidR="00B250C9" w:rsidRDefault="00000000">
      <w:pPr>
        <w:pStyle w:val="CommentText"/>
      </w:pPr>
      <w:r>
        <w:t>Then</w:t>
      </w:r>
    </w:p>
    <w:p w14:paraId="6FDE4732" w14:textId="77777777" w:rsidR="00B250C9" w:rsidRDefault="00000000">
      <w:pPr>
        <w:pStyle w:val="CommentText"/>
      </w:pPr>
      <w:r>
        <w:t>S_i = h_GEN = h_SNOW = 0</w:t>
      </w:r>
    </w:p>
    <w:p w14:paraId="7FCF9F70" w14:textId="77777777" w:rsidR="00B250C9" w:rsidRDefault="00000000">
      <w:pPr>
        <w:pStyle w:val="CommentText"/>
      </w:pPr>
      <w:r>
        <w:t>Which is unfair.</w:t>
      </w:r>
    </w:p>
  </w:comment>
  <w:comment w:id="14" w:author="Rafed Aftab" w:date="2026-07-29T18:06:00Z" w:initials="">
    <w:p w14:paraId="379F257D" w14:textId="77777777" w:rsidR="00B250C9" w:rsidRDefault="00F54BB0">
      <w:r>
        <w:rPr>
          <w:rStyle w:val="CommentReference"/>
        </w:rPr>
        <w:annotationRef/>
      </w:r>
      <w:r>
        <w:t>For physical pruning, the resource numerator should be the parameters removed by the whole dependency group, not the parameters remaining after removal. Otherwise a group that removes fewer parameters can receive a larger numerator. P should mean prunability, not probability.</w:t>
      </w:r>
    </w:p>
  </w:comment>
  <w:comment w:id="15" w:author="CHENG Ho Yin" w:date="2026-07-29T20:11:00Z" w:initials="HC">
    <w:p w14:paraId="4FCBCFF0" w14:textId="77777777" w:rsidR="00B250C9" w:rsidRDefault="00F54BB0">
      <w:pPr>
        <w:pStyle w:val="CommentText"/>
      </w:pPr>
      <w:r>
        <w:rPr>
          <w:rStyle w:val="CommentReference"/>
        </w:rPr>
        <w:annotationRef/>
      </w:r>
      <w:r>
        <w:rPr>
          <w:lang w:val="en-US"/>
        </w:rPr>
        <w:t>I suggest parameter% = para(i)/para(original_total) * 100. the scale should be similar tho.</w:t>
      </w:r>
    </w:p>
  </w:comment>
  <w:comment w:id="13" w:author="Fard, Ebrahim" w:date="2026-08-04T14:52:00Z" w:initials="EF">
    <w:p w14:paraId="7A76AEFD" w14:textId="77777777" w:rsidR="00B250C9" w:rsidRDefault="00F54BB0">
      <w:pPr>
        <w:pStyle w:val="CommentText"/>
      </w:pPr>
      <w:r>
        <w:rPr>
          <w:rStyle w:val="CommentReference"/>
        </w:rPr>
        <w:annotationRef/>
      </w:r>
      <w:r>
        <w:t>My bad, I meant prunability rathe than probability.</w:t>
      </w:r>
    </w:p>
  </w:comment>
  <w:comment w:id="16" w:author="Fard, Ebrahim" w:date="2026-08-04T16:09:00Z" w:initials="EF">
    <w:p w14:paraId="36240D15" w14:textId="77777777" w:rsidR="00B250C9" w:rsidRDefault="00F54BB0">
      <w:pPr>
        <w:pStyle w:val="CommentText"/>
      </w:pPr>
      <w:r>
        <w:rPr>
          <w:rStyle w:val="CommentReference"/>
        </w:rPr>
        <w:annotationRef/>
      </w:r>
      <w:r>
        <w:t>I don’t recommend adding FLOPS at this stage, as it complicates the formula unnecessarily, because:</w:t>
      </w:r>
    </w:p>
    <w:p w14:paraId="2016AB22" w14:textId="77777777" w:rsidR="00B250C9" w:rsidRDefault="00000000">
      <w:pPr>
        <w:pStyle w:val="CommentText"/>
      </w:pPr>
      <w:r>
        <w:t>1- Based on one of the tables Rafed prepared, param count and FLOPS change almost proportionally.</w:t>
      </w:r>
    </w:p>
    <w:p w14:paraId="20AFFC4A" w14:textId="77777777" w:rsidR="00B250C9" w:rsidRDefault="00000000">
      <w:pPr>
        <w:pStyle w:val="CommentText"/>
      </w:pPr>
      <w:r>
        <w:t>2- FLOPS is more hardware-centric and can be postponed for the future.</w:t>
      </w:r>
    </w:p>
  </w:comment>
  <w:comment w:id="17" w:author="Fard, Ebrahim" w:date="2026-08-04T16:14:00Z" w:initials="EF">
    <w:p w14:paraId="6D3D949C" w14:textId="77777777" w:rsidR="00B250C9" w:rsidRDefault="00F54BB0">
      <w:pPr>
        <w:pStyle w:val="CommentText"/>
      </w:pPr>
      <w:r>
        <w:rPr>
          <w:rStyle w:val="CommentReference"/>
        </w:rPr>
        <w:annotationRef/>
      </w:r>
      <w:r>
        <w:t>Whole layer pruning is in higher priority.</w:t>
      </w:r>
    </w:p>
  </w:comment>
  <w:comment w:id="18" w:author="Fard, Ebrahim" w:date="2026-08-04T16:13:00Z" w:initials="EF">
    <w:p w14:paraId="7D7BB41C" w14:textId="77777777" w:rsidR="00B250C9" w:rsidRDefault="00F54BB0">
      <w:pPr>
        <w:pStyle w:val="CommentText"/>
      </w:pPr>
      <w:r>
        <w:rPr>
          <w:rStyle w:val="CommentReference"/>
        </w:rPr>
        <w:annotationRef/>
      </w:r>
      <w:r>
        <w:t>It is easier and more convincing to find a reasonable formula than this.</w:t>
      </w:r>
    </w:p>
  </w:comment>
  <w:comment w:id="19" w:author="Rafed Aftab" w:date="2026-08-13T20:08:00Z" w:initials="">
    <w:p w14:paraId="1A6E5A8F" w14:textId="77777777" w:rsidR="00B250C9" w:rsidRDefault="00F54BB0">
      <w:r>
        <w:rPr>
          <w:rStyle w:val="CommentReference"/>
        </w:rPr>
        <w:annotationRef/>
      </w:r>
      <w:r>
        <w:t>The first sentence is correct, but I think the conclusion is reversed. NAD &lt; 0 means the pruned model improved, so this indicates lower measured damage (or possible evaluation noise), not higher sensitivity. I suggest validating negative AD over repeated seeds and reporting a confirmed improvement separately.</w:t>
      </w:r>
    </w:p>
  </w:comment>
  <w:comment w:id="20" w:author="Rafed Aftab" w:date="2026-08-13T20:08:00Z" w:initials="">
    <w:p w14:paraId="1694D1DB" w14:textId="77777777" w:rsidR="00B250C9" w:rsidRDefault="00F54BB0">
      <w:r>
        <w:rPr>
          <w:rStyle w:val="CommentReference"/>
        </w:rPr>
        <w:annotationRef/>
      </w:r>
      <w:r>
        <w:t>I do not think min is safe for mixed signs. For example, NAD_GEN = +0.08 and NAD_SNOW = -0.02 gives S = -0.02 even though GEN loses 8% relative accuracy. The SNOW improvement hides a meaningful GEN loss, which conflicts with GEN protection.</w:t>
      </w:r>
    </w:p>
  </w:comment>
  <w:comment w:id="21" w:author="Rafed Aftab" w:date="2026-08-13T20:08:00Z" w:initials="">
    <w:p w14:paraId="664370FC" w14:textId="77777777" w:rsidR="00B250C9" w:rsidRDefault="00F54BB0">
      <w:r>
        <w:rPr>
          <w:rStyle w:val="CommentReference"/>
        </w:rPr>
        <w:annotationRef/>
      </w:r>
      <w:r>
        <w:t>My suggested foundation is d_GEN = max(0, NAD1_i), d_SNOW = max(0, NAD2_i), and S_i = alpha*d_GEN + (1-alpha)*d_SNOW, with alpha &gt;= 0.5 fixed before ranking. I would also use explicit gates d_GEN &lt;= tau_GEN and d_SNOW &lt;= tau_SNOW. C_i = NAD1_i - NAD2_i can remain a separate signed domain-contrast column, while negative AD is reported separately. This keeps sensitivity finite, non-negative, and interpretable as accuracy damage.</w:t>
      </w:r>
    </w:p>
  </w:comment>
  <w:comment w:id="22" w:author="CHENG Ho Yin" w:date="2026-08-14T11:33:00Z" w:initials="HC">
    <w:p w14:paraId="4DE24DD8" w14:textId="77777777" w:rsidR="00F06A84" w:rsidRDefault="00F06A84" w:rsidP="00F06A84">
      <w:pPr>
        <w:pStyle w:val="CommentText"/>
      </w:pPr>
      <w:r>
        <w:rPr>
          <w:rStyle w:val="CommentReference"/>
        </w:rPr>
        <w:annotationRef/>
      </w:r>
      <w:r>
        <w:rPr>
          <w:lang w:val="en-US"/>
        </w:rPr>
        <w:t>But like -0.9 and -0.1 are not the same (should not be both 0), I think we can consider negative as an improvement?</w:t>
      </w:r>
    </w:p>
  </w:comment>
  <w:comment w:id="23" w:author="Rafed Aftab [2]" w:date="2026-08-14T12:36:00Z" w:initials="RA">
    <w:p w14:paraId="38A9F695" w14:textId="77777777" w:rsidR="005F78CD" w:rsidRDefault="005F78CD" w:rsidP="005F78CD">
      <w:pPr>
        <w:pStyle w:val="CommentText"/>
      </w:pPr>
      <w:r>
        <w:rPr>
          <w:rStyle w:val="CommentReference"/>
        </w:rPr>
        <w:annotationRef/>
      </w:r>
      <w:r>
        <w:t xml:space="preserve">I agree that -0.9 and -0.1 should not be treated as identical results. Both indicate measured accuracy improvement, but -0.9 represents a larger improvement. My point is that neither represents accuracy damage, so they should not become negative sensitivity values. I suggest keeping the original signed NAD values and reporting negative values separately as possible improvements, while defining sensitivity only from non-negative damage. The negative results should then be verified across independently trained checkpoints or confidence intervals. </w:t>
      </w:r>
    </w:p>
  </w:comment>
  <w:comment w:id="24" w:author="Rafed Aftab" w:date="2026-08-13T20:08:00Z" w:initials="">
    <w:p w14:paraId="445256C1" w14:textId="77777777" w:rsidR="00B250C9" w:rsidRDefault="00F54BB0">
      <w:r>
        <w:rPr>
          <w:rStyle w:val="CommentReference"/>
        </w:rPr>
        <w:annotationRef/>
      </w:r>
      <w:r>
        <w:t>Dividing by mAP1 does not add GEN protection because mAP1 is the same constant for every layer; it rescales every S_i equally and leaves the ranking unchanged. NAD1_i has also already been divided by mAP1, so this is a second normalization. GEN protection should enter through alpha or an explicit GEN loss gate.</w:t>
      </w:r>
    </w:p>
  </w:comment>
  <w:comment w:id="25" w:author="CHENG Ho Yin" w:date="2026-08-14T11:34:00Z" w:initials="HC">
    <w:p w14:paraId="36F81320" w14:textId="5B604726" w:rsidR="00F06A84" w:rsidRDefault="00F06A84" w:rsidP="00F06A84">
      <w:pPr>
        <w:pStyle w:val="CommentText"/>
      </w:pPr>
      <w:r>
        <w:rPr>
          <w:rStyle w:val="CommentReference"/>
        </w:rPr>
        <w:annotationRef/>
      </w:r>
      <w:r>
        <w:t>Yes, I think dividing by that can only change the scale, but not protect the gen.</w:t>
      </w:r>
    </w:p>
    <w:p w14:paraId="234B7174" w14:textId="77777777" w:rsidR="00F06A84" w:rsidRDefault="00F06A84" w:rsidP="00F06A84">
      <w:pPr>
        <w:pStyle w:val="CommentText"/>
      </w:pPr>
      <w:r>
        <w:t>Maybe we can add an extra (+n*NAD1_i), which adds weight to gen? (or similar methods to add weight to NAD1)</w:t>
      </w:r>
    </w:p>
  </w:comment>
  <w:comment w:id="26" w:author="Rafed Aftab [2]" w:date="2026-08-14T12:39:00Z" w:initials="RA">
    <w:p w14:paraId="11F22D2D" w14:textId="77777777" w:rsidR="005F78CD" w:rsidRDefault="005F78CD" w:rsidP="005F78CD">
      <w:pPr>
        <w:pStyle w:val="CommentText"/>
      </w:pPr>
      <w:r>
        <w:rPr>
          <w:rStyle w:val="CommentReference"/>
        </w:rPr>
        <w:annotationRef/>
      </w:r>
      <w:r>
        <w:t xml:space="preserve">Agreed. Dividing by mAP1 only changes the scale and does not protect GEN. However, adding \(n \times NAD1_i\) directly could allow a negative GEN value to cancel positive SNOW damage. I suggest first defining non-negative GEN and SNOW damage, then assigning greater weight to GEN. An explicit GEN accuracy-loss gate would provide additional protection. </w:t>
      </w:r>
    </w:p>
  </w:comment>
  <w:comment w:id="27" w:author="Rafed Aftab" w:date="2026-08-13T20:08:00Z" w:initials="">
    <w:p w14:paraId="25D6F079" w14:textId="77777777" w:rsidR="00B250C9" w:rsidRDefault="00F54BB0">
      <w:r>
        <w:rPr>
          <w:rStyle w:val="CommentReference"/>
        </w:rPr>
        <w:annotationRef/>
      </w:r>
      <w:r>
        <w:t>A new experimental point is relevant here: 10.26% parameter reduction produced only 5.96% GFLOP reduction, while 56.84% parameter reduction produced 47.68% GFLOP reduction. I agree GFLOPs do not belong inside S, but parameters and compute should not be assumed proportional. GFLOPs and measured PYNQ latency should remain secondary resource outcomes.</w:t>
      </w:r>
    </w:p>
  </w:comment>
  <w:comment w:id="28" w:author="Rafed Aftab" w:date="2026-08-13T20:08:00Z" w:initials="">
    <w:p w14:paraId="41D41AF0" w14:textId="77777777" w:rsidR="00B250C9" w:rsidRDefault="00F54BB0">
      <w:r>
        <w:rPr>
          <w:rStyle w:val="CommentReference"/>
        </w:rPr>
        <w:annotationRef/>
      </w:r>
      <w:r>
        <w:t>With signed S, P changes sign and is undefined at S = 0. A group that improves accuracy can receive negative P and be ranked below a damaging group. I suggest R_i = removed dependency-group parameters / total parameters, then P_i = R_i / (S_i + epsilon) only for groups that pass both accuracy gates. If we want no epsilon, S_i = 0 groups can form the top tier and be sorted by R_i.</w:t>
      </w:r>
    </w:p>
  </w:comment>
  <w:comment w:id="29" w:author="Rafed Aftab" w:date="2026-08-13T20:08:00Z" w:initials="">
    <w:p w14:paraId="011A3FE2" w14:textId="77777777" w:rsidR="00F54BB0" w:rsidRDefault="00F54BB0" w:rsidP="00F54BB0">
      <w:pPr>
        <w:pStyle w:val="CommentText"/>
      </w:pPr>
      <w:r>
        <w:rPr>
          <w:rStyle w:val="CommentReference"/>
        </w:rPr>
        <w:annotationRef/>
      </w:r>
      <w:r>
        <w:t>The sorting statement needs one clear direction. It says positive to negative, but the example begins with negative values, and it describes a prunability order as sensitivity. I suggest defining larger P as more prunable after the gates, while S is reported separately as sensitivity.</w:t>
      </w:r>
    </w:p>
  </w:comment>
  <w:comment w:id="30" w:author="Rafed Aftab [2]" w:date="2026-08-14T12:51:00Z" w:initials="RA">
    <w:p w14:paraId="2F89C964" w14:textId="77777777" w:rsidR="00856F6E" w:rsidRDefault="00856F6E" w:rsidP="00856F6E">
      <w:pPr>
        <w:pStyle w:val="CommentText"/>
      </w:pPr>
      <w:r>
        <w:rPr>
          <w:rStyle w:val="CommentReference"/>
        </w:rPr>
        <w:annotationRef/>
      </w:r>
      <w:r>
        <w:t xml:space="preserve">I do not recommend using different min/max equations for positive, negative and mixed-sign cases. Using min can make a larger improvement appear more sensitive, while a signed weighted sum can allow an improvement in one domain to hide damage in the other. I think one consistent non-negative sensitivity equation should be used in every case, while the original signed NAD values remain available for analysis. </w:t>
      </w:r>
    </w:p>
  </w:comment>
  <w:comment w:id="31" w:author="Rafed Aftab [2]" w:date="2026-08-14T12:41:00Z" w:initials="RA">
    <w:p w14:paraId="2F681582" w14:textId="77777777" w:rsidR="005F78CD" w:rsidRDefault="005F78CD" w:rsidP="005F78CD">
      <w:pPr>
        <w:pStyle w:val="CommentText"/>
      </w:pPr>
      <w:r>
        <w:rPr>
          <w:rStyle w:val="CommentReference"/>
        </w:rPr>
        <w:annotationRef/>
      </w:r>
      <w:r>
        <w:t xml:space="preserve">I agree that deployment speed and model size are both important. However, “speed increased and size decreased” is not yet a single measurable quantity because latency and size have different units. For the pruning ranking, I suggest using the normalized parameters removed from the complete dependency group. GFLOPs, NCNN size and measured PYNQ latency can then be reported as separate resource outcomes and used when selecting the final model.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6BE5B5" w15:done="0"/>
  <w15:commentEx w15:paraId="6DDC078C" w15:done="0"/>
  <w15:commentEx w15:paraId="45AEDCC3" w15:done="0"/>
  <w15:commentEx w15:paraId="6E29840B" w15:done="0"/>
  <w15:commentEx w15:paraId="75F7CFB8" w15:done="0"/>
  <w15:commentEx w15:paraId="10297CB6" w15:done="0"/>
  <w15:commentEx w15:paraId="3E69288D" w15:done="0"/>
  <w15:commentEx w15:paraId="7477F8C6" w15:done="0"/>
  <w15:commentEx w15:paraId="39FB3120" w15:paraIdParent="7477F8C6" w15:done="0"/>
  <w15:commentEx w15:paraId="7EBB2CBD" w15:paraIdParent="7477F8C6" w15:done="0"/>
  <w15:commentEx w15:paraId="5D95290B" w15:done="0"/>
  <w15:commentEx w15:paraId="1F83B5BD" w15:paraIdParent="5D95290B" w15:done="0"/>
  <w15:commentEx w15:paraId="7FCF9F70" w15:paraIdParent="5D95290B" w15:done="0"/>
  <w15:commentEx w15:paraId="379F257D" w15:done="0"/>
  <w15:commentEx w15:paraId="4FCBCFF0" w15:paraIdParent="379F257D" w15:done="0"/>
  <w15:commentEx w15:paraId="7A76AEFD" w15:done="0"/>
  <w15:commentEx w15:paraId="20AFFC4A" w15:done="0"/>
  <w15:commentEx w15:paraId="6D3D949C" w15:done="0"/>
  <w15:commentEx w15:paraId="7D7BB41C" w15:done="0"/>
  <w15:commentEx w15:paraId="1A6E5A8F" w15:done="0"/>
  <w15:commentEx w15:paraId="1694D1DB" w15:done="0"/>
  <w15:commentEx w15:paraId="664370FC" w15:done="0"/>
  <w15:commentEx w15:paraId="4DE24DD8" w15:paraIdParent="664370FC" w15:done="0"/>
  <w15:commentEx w15:paraId="38A9F695" w15:paraIdParent="664370FC" w15:done="0"/>
  <w15:commentEx w15:paraId="445256C1" w15:done="0"/>
  <w15:commentEx w15:paraId="234B7174" w15:paraIdParent="445256C1" w15:done="0"/>
  <w15:commentEx w15:paraId="11F22D2D" w15:paraIdParent="445256C1" w15:done="0"/>
  <w15:commentEx w15:paraId="25D6F079" w15:done="0"/>
  <w15:commentEx w15:paraId="41D41AF0" w15:done="0"/>
  <w15:commentEx w15:paraId="011A3FE2" w15:done="0"/>
  <w15:commentEx w15:paraId="2F89C964" w15:done="0"/>
  <w15:commentEx w15:paraId="2F68158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F02AE0" w16cex:dateUtc="2026-08-14T17:33:00Z"/>
  <w16cex:commentExtensible w16cex:durableId="23E679FA" w16cex:dateUtc="2026-08-14T18:36:00Z"/>
  <w16cex:commentExtensible w16cex:durableId="46B409E7" w16cex:dateUtc="2026-08-14T17:34:00Z"/>
  <w16cex:commentExtensible w16cex:durableId="5E4BAB88" w16cex:dateUtc="2026-08-14T18:39:00Z"/>
  <w16cex:commentExtensible w16cex:durableId="22DBFAAD" w16cex:dateUtc="2026-08-14T18:51:00Z"/>
  <w16cex:commentExtensible w16cex:durableId="68FACB6B" w16cex:dateUtc="2026-08-14T18: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6BE5B5" w16cid:durableId="5A6BE5B5"/>
  <w16cid:commentId w16cid:paraId="6DDC078C" w16cid:durableId="6DDC078C"/>
  <w16cid:commentId w16cid:paraId="45AEDCC3" w16cid:durableId="45AEDCC3"/>
  <w16cid:commentId w16cid:paraId="6E29840B" w16cid:durableId="6E29840B"/>
  <w16cid:commentId w16cid:paraId="75F7CFB8" w16cid:durableId="75F7CFB8"/>
  <w16cid:commentId w16cid:paraId="10297CB6" w16cid:durableId="10297CB6"/>
  <w16cid:commentId w16cid:paraId="3E69288D" w16cid:durableId="3E69288D"/>
  <w16cid:commentId w16cid:paraId="7477F8C6" w16cid:durableId="7477F8C6"/>
  <w16cid:commentId w16cid:paraId="39FB3120" w16cid:durableId="39FB3120"/>
  <w16cid:commentId w16cid:paraId="7EBB2CBD" w16cid:durableId="7EBB2CBD"/>
  <w16cid:commentId w16cid:paraId="5D95290B" w16cid:durableId="5D95290B"/>
  <w16cid:commentId w16cid:paraId="1F83B5BD" w16cid:durableId="1F83B5BD"/>
  <w16cid:commentId w16cid:paraId="7FCF9F70" w16cid:durableId="7FCF9F70"/>
  <w16cid:commentId w16cid:paraId="379F257D" w16cid:durableId="379F257D"/>
  <w16cid:commentId w16cid:paraId="4FCBCFF0" w16cid:durableId="4FCBCFF0"/>
  <w16cid:commentId w16cid:paraId="7A76AEFD" w16cid:durableId="7A76AEFD"/>
  <w16cid:commentId w16cid:paraId="20AFFC4A" w16cid:durableId="20AFFC4A"/>
  <w16cid:commentId w16cid:paraId="6D3D949C" w16cid:durableId="6D3D949C"/>
  <w16cid:commentId w16cid:paraId="7D7BB41C" w16cid:durableId="7D7BB41C"/>
  <w16cid:commentId w16cid:paraId="1A6E5A8F" w16cid:durableId="1A6E5A8F"/>
  <w16cid:commentId w16cid:paraId="1694D1DB" w16cid:durableId="1694D1DB"/>
  <w16cid:commentId w16cid:paraId="664370FC" w16cid:durableId="664370FC"/>
  <w16cid:commentId w16cid:paraId="4DE24DD8" w16cid:durableId="27F02AE0"/>
  <w16cid:commentId w16cid:paraId="38A9F695" w16cid:durableId="23E679FA"/>
  <w16cid:commentId w16cid:paraId="445256C1" w16cid:durableId="445256C1"/>
  <w16cid:commentId w16cid:paraId="234B7174" w16cid:durableId="46B409E7"/>
  <w16cid:commentId w16cid:paraId="11F22D2D" w16cid:durableId="5E4BAB88"/>
  <w16cid:commentId w16cid:paraId="25D6F079" w16cid:durableId="25D6F079"/>
  <w16cid:commentId w16cid:paraId="41D41AF0" w16cid:durableId="41D41AF0"/>
  <w16cid:commentId w16cid:paraId="011A3FE2" w16cid:durableId="011A3FE2"/>
  <w16cid:commentId w16cid:paraId="2F89C964" w16cid:durableId="22DBFAAD"/>
  <w16cid:commentId w16cid:paraId="2F681582" w16cid:durableId="68FACB6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6C7E7" w14:textId="77777777" w:rsidR="008D0BA0" w:rsidRDefault="008D0BA0">
      <w:pPr>
        <w:spacing w:line="240" w:lineRule="auto"/>
      </w:pPr>
      <w:r>
        <w:separator/>
      </w:r>
    </w:p>
  </w:endnote>
  <w:endnote w:type="continuationSeparator" w:id="0">
    <w:p w14:paraId="42658FDE" w14:textId="77777777" w:rsidR="008D0BA0" w:rsidRDefault="008D0B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embedRegular r:id="rId1" w:fontKey="{15041610-D3B1-4CA3-8C9B-ACD50E729A9E}"/>
    <w:embedBold r:id="rId2" w:fontKey="{15F8B50C-E55B-4195-A455-DE406FCD7B29}"/>
    <w:embedItalic r:id="rId3" w:fontKey="{83C5A395-D424-42D3-BDDC-1FDBE6BED654}"/>
  </w:font>
  <w:font w:name="东文宋体">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51AB6533-4F46-4C3C-B3FE-DB2D0DA54FB8}"/>
  </w:font>
  <w:font w:name="Cambria">
    <w:panose1 w:val="02040503050406030204"/>
    <w:charset w:val="00"/>
    <w:family w:val="roman"/>
    <w:pitch w:val="variable"/>
    <w:sig w:usb0="E00006FF" w:usb1="420024FF" w:usb2="02000000" w:usb3="00000000" w:csb0="0000019F" w:csb1="00000000"/>
    <w:embedRegular r:id="rId5" w:fontKey="{AA7F1DBB-5142-47A9-AE89-4B43BC39108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
    </w:sdtPr>
    <w:sdtContent>
      <w:p w14:paraId="1C3939D2" w14:textId="77777777" w:rsidR="00B250C9" w:rsidRDefault="00000000">
        <w:pPr>
          <w:pStyle w:val="Footer"/>
          <w:jc w:val="center"/>
        </w:pPr>
        <w:r>
          <w:fldChar w:fldCharType="begin"/>
        </w:r>
        <w:r>
          <w:instrText xml:space="preserve"> PAGE   \* MERGEFORMAT </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6F691" w14:textId="77777777" w:rsidR="008D0BA0" w:rsidRDefault="008D0BA0">
      <w:r>
        <w:separator/>
      </w:r>
    </w:p>
  </w:footnote>
  <w:footnote w:type="continuationSeparator" w:id="0">
    <w:p w14:paraId="527E4C9F" w14:textId="77777777" w:rsidR="008D0BA0" w:rsidRDefault="008D0B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EED46D"/>
    <w:multiLevelType w:val="singleLevel"/>
    <w:tmpl w:val="FFEED46D"/>
    <w:lvl w:ilvl="0">
      <w:start w:val="1"/>
      <w:numFmt w:val="decimal"/>
      <w:suff w:val="space"/>
      <w:lvlText w:val="%1."/>
      <w:lvlJc w:val="left"/>
      <w:rPr>
        <w:rFonts w:hint="default"/>
        <w:b w:val="0"/>
        <w:bCs w:val="0"/>
      </w:rPr>
    </w:lvl>
  </w:abstractNum>
  <w:abstractNum w:abstractNumId="1" w15:restartNumberingAfterBreak="0">
    <w:nsid w:val="0B0A3BBE"/>
    <w:multiLevelType w:val="multilevel"/>
    <w:tmpl w:val="0B0A3BBE"/>
    <w:lvl w:ilvl="0">
      <w:start w:val="1"/>
      <w:numFmt w:val="bullet"/>
      <w:lvlText w:val=""/>
      <w:lvlJc w:val="left"/>
      <w:pPr>
        <w:ind w:left="480" w:hanging="480"/>
      </w:pPr>
      <w:rPr>
        <w:rFonts w:ascii="Wingdings" w:hAnsi="Wingdings"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2" w15:restartNumberingAfterBreak="0">
    <w:nsid w:val="2E7D3728"/>
    <w:multiLevelType w:val="multilevel"/>
    <w:tmpl w:val="2E7D3728"/>
    <w:lvl w:ilvl="0">
      <w:start w:val="1"/>
      <w:numFmt w:val="bullet"/>
      <w:lvlText w:val=""/>
      <w:lvlJc w:val="left"/>
      <w:pPr>
        <w:ind w:left="480" w:hanging="480"/>
      </w:pPr>
      <w:rPr>
        <w:rFonts w:ascii="Wingdings" w:hAnsi="Wingdings"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3" w15:restartNumberingAfterBreak="0">
    <w:nsid w:val="37A32D4A"/>
    <w:multiLevelType w:val="multilevel"/>
    <w:tmpl w:val="37A32D4A"/>
    <w:lvl w:ilvl="0">
      <w:start w:val="1"/>
      <w:numFmt w:val="bullet"/>
      <w:lvlText w:val=""/>
      <w:lvlJc w:val="left"/>
      <w:pPr>
        <w:ind w:left="480" w:hanging="480"/>
      </w:pPr>
      <w:rPr>
        <w:rFonts w:ascii="Wingdings" w:hAnsi="Wingdings"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4" w15:restartNumberingAfterBreak="0">
    <w:nsid w:val="5B19182E"/>
    <w:multiLevelType w:val="multilevel"/>
    <w:tmpl w:val="5B19182E"/>
    <w:lvl w:ilvl="0">
      <w:start w:val="1"/>
      <w:numFmt w:val="decimal"/>
      <w:lvlText w:val="%1."/>
      <w:lvlJc w:val="left"/>
      <w:pPr>
        <w:ind w:left="1020" w:hanging="360"/>
      </w:pPr>
    </w:lvl>
    <w:lvl w:ilvl="1">
      <w:start w:val="1"/>
      <w:numFmt w:val="decimal"/>
      <w:lvlText w:val="%2."/>
      <w:lvlJc w:val="left"/>
      <w:pPr>
        <w:ind w:left="1020" w:hanging="360"/>
      </w:pPr>
    </w:lvl>
    <w:lvl w:ilvl="2">
      <w:start w:val="1"/>
      <w:numFmt w:val="decimal"/>
      <w:lvlText w:val="%3."/>
      <w:lvlJc w:val="left"/>
      <w:pPr>
        <w:ind w:left="1020" w:hanging="360"/>
      </w:pPr>
    </w:lvl>
    <w:lvl w:ilvl="3">
      <w:start w:val="1"/>
      <w:numFmt w:val="decimal"/>
      <w:lvlText w:val="%4."/>
      <w:lvlJc w:val="left"/>
      <w:pPr>
        <w:ind w:left="1020" w:hanging="360"/>
      </w:pPr>
    </w:lvl>
    <w:lvl w:ilvl="4">
      <w:start w:val="1"/>
      <w:numFmt w:val="decimal"/>
      <w:lvlText w:val="%5."/>
      <w:lvlJc w:val="left"/>
      <w:pPr>
        <w:ind w:left="1020" w:hanging="360"/>
      </w:pPr>
    </w:lvl>
    <w:lvl w:ilvl="5">
      <w:start w:val="1"/>
      <w:numFmt w:val="decimal"/>
      <w:lvlText w:val="%6."/>
      <w:lvlJc w:val="left"/>
      <w:pPr>
        <w:ind w:left="1020" w:hanging="360"/>
      </w:pPr>
    </w:lvl>
    <w:lvl w:ilvl="6">
      <w:start w:val="1"/>
      <w:numFmt w:val="decimal"/>
      <w:lvlText w:val="%7."/>
      <w:lvlJc w:val="left"/>
      <w:pPr>
        <w:ind w:left="1020" w:hanging="360"/>
      </w:pPr>
    </w:lvl>
    <w:lvl w:ilvl="7">
      <w:start w:val="1"/>
      <w:numFmt w:val="decimal"/>
      <w:lvlText w:val="%8."/>
      <w:lvlJc w:val="left"/>
      <w:pPr>
        <w:ind w:left="1020" w:hanging="360"/>
      </w:pPr>
    </w:lvl>
    <w:lvl w:ilvl="8">
      <w:start w:val="1"/>
      <w:numFmt w:val="decimal"/>
      <w:lvlText w:val="%9."/>
      <w:lvlJc w:val="left"/>
      <w:pPr>
        <w:ind w:left="1020" w:hanging="360"/>
      </w:pPr>
    </w:lvl>
  </w:abstractNum>
  <w:abstractNum w:abstractNumId="5" w15:restartNumberingAfterBreak="0">
    <w:nsid w:val="6D79146E"/>
    <w:multiLevelType w:val="multilevel"/>
    <w:tmpl w:val="6D79146E"/>
    <w:lvl w:ilvl="0">
      <w:start w:val="1"/>
      <w:numFmt w:val="bullet"/>
      <w:lvlText w:val=""/>
      <w:lvlJc w:val="left"/>
      <w:pPr>
        <w:ind w:left="480" w:hanging="480"/>
      </w:pPr>
      <w:rPr>
        <w:rFonts w:ascii="Wingdings" w:hAnsi="Wingdings"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num w:numId="1" w16cid:durableId="1555963704">
    <w:abstractNumId w:val="4"/>
  </w:num>
  <w:num w:numId="2" w16cid:durableId="2043244488">
    <w:abstractNumId w:val="5"/>
  </w:num>
  <w:num w:numId="3" w16cid:durableId="75715215">
    <w:abstractNumId w:val="2"/>
  </w:num>
  <w:num w:numId="4" w16cid:durableId="1165976293">
    <w:abstractNumId w:val="1"/>
  </w:num>
  <w:num w:numId="5" w16cid:durableId="854347189">
    <w:abstractNumId w:val="3"/>
  </w:num>
  <w:num w:numId="6" w16cid:durableId="95363701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fed Aftab">
    <w15:presenceInfo w15:providerId="None" w15:userId="Rafed Aftab"/>
  </w15:person>
  <w15:person w15:author="CHENG Ho Yin">
    <w15:presenceInfo w15:providerId="AD" w15:userId="S::hycheng247-c@my.cityu.edu.hk::d33e8f0a-d078-4d3d-ac9e-7fee0eade471"/>
  </w15:person>
  <w15:person w15:author="Fard, Ebrahim">
    <w15:presenceInfo w15:providerId="AD" w15:userId="S::iuz416@usask.ca::1b91602f-316d-4082-9d4d-e2197f834430"/>
  </w15:person>
  <w15:person w15:author="Rafed Aftab [2]">
    <w15:presenceInfo w15:providerId="Windows Live" w15:userId="033c74d33e1984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0D6"/>
    <w:rsid w:val="000015E4"/>
    <w:rsid w:val="000079A6"/>
    <w:rsid w:val="00040CA8"/>
    <w:rsid w:val="00073535"/>
    <w:rsid w:val="000A3C86"/>
    <w:rsid w:val="000B3778"/>
    <w:rsid w:val="000F09C9"/>
    <w:rsid w:val="001E76CB"/>
    <w:rsid w:val="002346C1"/>
    <w:rsid w:val="00285341"/>
    <w:rsid w:val="002A361D"/>
    <w:rsid w:val="003473A1"/>
    <w:rsid w:val="00370D00"/>
    <w:rsid w:val="0038028A"/>
    <w:rsid w:val="00390B1F"/>
    <w:rsid w:val="003C7DCC"/>
    <w:rsid w:val="003E05BC"/>
    <w:rsid w:val="003E1F56"/>
    <w:rsid w:val="003E4F7D"/>
    <w:rsid w:val="003F0F11"/>
    <w:rsid w:val="00432D87"/>
    <w:rsid w:val="004A7F30"/>
    <w:rsid w:val="004D05F0"/>
    <w:rsid w:val="00535BFF"/>
    <w:rsid w:val="005865A5"/>
    <w:rsid w:val="005E6A1C"/>
    <w:rsid w:val="005E7698"/>
    <w:rsid w:val="005F78CD"/>
    <w:rsid w:val="00641526"/>
    <w:rsid w:val="0065624E"/>
    <w:rsid w:val="00673002"/>
    <w:rsid w:val="006756CC"/>
    <w:rsid w:val="006A0C13"/>
    <w:rsid w:val="007563D7"/>
    <w:rsid w:val="00783AF1"/>
    <w:rsid w:val="00784FA0"/>
    <w:rsid w:val="007F38BD"/>
    <w:rsid w:val="00856F6E"/>
    <w:rsid w:val="0086365F"/>
    <w:rsid w:val="00886856"/>
    <w:rsid w:val="00895A1A"/>
    <w:rsid w:val="008C60D6"/>
    <w:rsid w:val="008D0BA0"/>
    <w:rsid w:val="009010F5"/>
    <w:rsid w:val="009364F0"/>
    <w:rsid w:val="0094089D"/>
    <w:rsid w:val="00992CEF"/>
    <w:rsid w:val="009A2FDC"/>
    <w:rsid w:val="009A7548"/>
    <w:rsid w:val="009E4BE5"/>
    <w:rsid w:val="00A1217A"/>
    <w:rsid w:val="00A23B72"/>
    <w:rsid w:val="00A2605C"/>
    <w:rsid w:val="00A77E83"/>
    <w:rsid w:val="00AC11E4"/>
    <w:rsid w:val="00AE1E78"/>
    <w:rsid w:val="00B04125"/>
    <w:rsid w:val="00B138AC"/>
    <w:rsid w:val="00B250C9"/>
    <w:rsid w:val="00BC3FC3"/>
    <w:rsid w:val="00C4480B"/>
    <w:rsid w:val="00C842C8"/>
    <w:rsid w:val="00CA05CD"/>
    <w:rsid w:val="00CB20AA"/>
    <w:rsid w:val="00CC2528"/>
    <w:rsid w:val="00D35FF7"/>
    <w:rsid w:val="00DF520F"/>
    <w:rsid w:val="00E01CE3"/>
    <w:rsid w:val="00E45C14"/>
    <w:rsid w:val="00E53535"/>
    <w:rsid w:val="00E81BA7"/>
    <w:rsid w:val="00E82E02"/>
    <w:rsid w:val="00F06A84"/>
    <w:rsid w:val="00F1242A"/>
    <w:rsid w:val="00F54BB0"/>
    <w:rsid w:val="00F57AFF"/>
    <w:rsid w:val="00F761C4"/>
    <w:rsid w:val="00FA351E"/>
    <w:rsid w:val="00FB1CF0"/>
    <w:rsid w:val="00FB6FA0"/>
    <w:rsid w:val="2BBFF277"/>
    <w:rsid w:val="3B9A0FDF"/>
    <w:rsid w:val="3FDE3330"/>
    <w:rsid w:val="6F79999B"/>
    <w:rsid w:val="6FECCD13"/>
    <w:rsid w:val="756C799C"/>
    <w:rsid w:val="96DB1079"/>
    <w:rsid w:val="9FFE9406"/>
    <w:rsid w:val="BB7A85AB"/>
    <w:rsid w:val="C78E2357"/>
    <w:rsid w:val="E6FB495E"/>
    <w:rsid w:val="EB712A95"/>
    <w:rsid w:val="ECBFB8E5"/>
    <w:rsid w:val="EF6E2A68"/>
    <w:rsid w:val="F9FE9C13"/>
    <w:rsid w:val="FF9F8DE2"/>
    <w:rsid w:val="FFFEF7BD"/>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30C3E1"/>
  <w15:docId w15:val="{07536DB3-0520-46AC-B346-B9845F389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5341"/>
    <w:pPr>
      <w:spacing w:line="276" w:lineRule="auto"/>
    </w:pPr>
    <w:rPr>
      <w:sz w:val="22"/>
      <w:szCs w:val="22"/>
      <w:lang w:val="en" w:eastAsia="zh-TW"/>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8"/>
      <w:szCs w:val="18"/>
    </w:rPr>
  </w:style>
  <w:style w:type="paragraph" w:styleId="CommentText">
    <w:name w:val="annotation text"/>
    <w:basedOn w:val="Normal"/>
    <w:link w:val="CommentTextChar"/>
    <w:uiPriority w:val="99"/>
    <w:unhideWhenUsed/>
    <w:qFormat/>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153"/>
        <w:tab w:val="right" w:pos="8306"/>
      </w:tabs>
      <w:snapToGrid w:val="0"/>
    </w:pPr>
    <w:rPr>
      <w:sz w:val="20"/>
      <w:szCs w:val="20"/>
    </w:rPr>
  </w:style>
  <w:style w:type="paragraph" w:styleId="Header">
    <w:name w:val="header"/>
    <w:basedOn w:val="Normal"/>
    <w:link w:val="HeaderChar"/>
    <w:uiPriority w:val="99"/>
    <w:unhideWhenUsed/>
    <w:qFormat/>
    <w:pPr>
      <w:tabs>
        <w:tab w:val="center" w:pos="4153"/>
        <w:tab w:val="right" w:pos="8306"/>
      </w:tabs>
      <w:snapToGrid w:val="0"/>
    </w:pPr>
    <w:rPr>
      <w:sz w:val="20"/>
      <w:szCs w:val="20"/>
    </w:rPr>
  </w:style>
  <w:style w:type="paragraph" w:styleId="Subtitle">
    <w:name w:val="Subtitle"/>
    <w:basedOn w:val="Normal"/>
    <w:next w:val="Normal"/>
    <w:uiPriority w:val="11"/>
    <w:qFormat/>
    <w:pPr>
      <w:keepNext/>
      <w:keepLines/>
      <w:spacing w:after="320"/>
    </w:pPr>
    <w:rPr>
      <w:rFonts w:eastAsia="Arial"/>
      <w:color w:val="666666"/>
      <w:sz w:val="30"/>
      <w:szCs w:val="30"/>
    </w:rPr>
  </w:style>
  <w:style w:type="paragraph" w:styleId="Title">
    <w:name w:val="Title"/>
    <w:basedOn w:val="Normal"/>
    <w:next w:val="Normal"/>
    <w:uiPriority w:val="10"/>
    <w:qFormat/>
    <w:pPr>
      <w:keepNext/>
      <w:keepLines/>
      <w:spacing w:after="60"/>
    </w:pPr>
    <w:rPr>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style>
  <w:style w:type="character" w:customStyle="1" w:styleId="CommentTextChar">
    <w:name w:val="Comment Text Char"/>
    <w:basedOn w:val="DefaultParagraphFont"/>
    <w:link w:val="CommentText"/>
    <w:uiPriority w:val="99"/>
    <w:qFormat/>
  </w:style>
  <w:style w:type="character" w:customStyle="1" w:styleId="Heading2Char">
    <w:name w:val="Heading 2 Char"/>
    <w:basedOn w:val="DefaultParagraphFont"/>
    <w:link w:val="Heading2"/>
    <w:uiPriority w:val="9"/>
    <w:qFormat/>
    <w:rPr>
      <w:sz w:val="32"/>
      <w:szCs w:val="32"/>
    </w:rPr>
  </w:style>
  <w:style w:type="paragraph" w:styleId="ListParagraph">
    <w:name w:val="List Paragraph"/>
    <w:basedOn w:val="Normal"/>
    <w:uiPriority w:val="34"/>
    <w:qFormat/>
    <w:pPr>
      <w:ind w:leftChars="200" w:left="480"/>
    </w:pPr>
  </w:style>
  <w:style w:type="character" w:customStyle="1" w:styleId="CommentSubjectChar">
    <w:name w:val="Comment Subject Char"/>
    <w:basedOn w:val="CommentTextChar"/>
    <w:link w:val="CommentSubject"/>
    <w:uiPriority w:val="99"/>
    <w:semiHidden/>
    <w:qFormat/>
    <w:rPr>
      <w:b/>
      <w:bCs/>
    </w:rPr>
  </w:style>
  <w:style w:type="character" w:customStyle="1" w:styleId="HeaderChar">
    <w:name w:val="Header Char"/>
    <w:basedOn w:val="DefaultParagraphFont"/>
    <w:link w:val="Header"/>
    <w:uiPriority w:val="99"/>
    <w:qFormat/>
    <w:rPr>
      <w:sz w:val="20"/>
      <w:szCs w:val="20"/>
    </w:rPr>
  </w:style>
  <w:style w:type="character" w:customStyle="1" w:styleId="FooterChar">
    <w:name w:val="Footer Char"/>
    <w:basedOn w:val="DefaultParagraphFont"/>
    <w:link w:val="Footer"/>
    <w:uiPriority w:val="99"/>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6</Pages>
  <Words>1340</Words>
  <Characters>7643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fard</dc:creator>
  <cp:lastModifiedBy>Rafed Aftab</cp:lastModifiedBy>
  <cp:revision>34</cp:revision>
  <dcterms:created xsi:type="dcterms:W3CDTF">2026-07-29T12:17:00Z</dcterms:created>
  <dcterms:modified xsi:type="dcterms:W3CDTF">2026-08-14T18:51:00Z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