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5331F" w14:textId="77777777" w:rsidR="008E618B" w:rsidRDefault="00000000">
      <w:pPr>
        <w:spacing w:before="680"/>
      </w:pPr>
      <w:r>
        <w:rPr>
          <w:b/>
          <w:color w:val="163A5F"/>
          <w:sz w:val="46"/>
        </w:rPr>
        <w:t>YOLO26n Dual-Domain Structured Pruning</w:t>
      </w:r>
    </w:p>
    <w:p w14:paraId="4777056D" w14:textId="77777777" w:rsidR="008E618B" w:rsidRDefault="00000000">
      <w:pPr>
        <w:spacing w:after="360"/>
      </w:pPr>
      <w:r>
        <w:rPr>
          <w:color w:val="5B6573"/>
          <w:sz w:val="26"/>
        </w:rPr>
        <w:t>Week 10 research progress, formula review, and next experimental plan</w:t>
      </w:r>
    </w:p>
    <w:p w14:paraId="608D2D9A" w14:textId="77777777" w:rsidR="008E618B" w:rsidRDefault="00000000">
      <w:pPr>
        <w:spacing w:after="40"/>
      </w:pPr>
      <w:r>
        <w:rPr>
          <w:b/>
          <w:color w:val="2E5D86"/>
        </w:rPr>
        <w:t xml:space="preserve">Project focus: </w:t>
      </w:r>
      <w:r>
        <w:rPr>
          <w:color w:val="1F2937"/>
        </w:rPr>
        <w:t>GEN/</w:t>
      </w:r>
      <w:proofErr w:type="gramStart"/>
      <w:r>
        <w:rPr>
          <w:color w:val="1F2937"/>
        </w:rPr>
        <w:t>SNOW-aware</w:t>
      </w:r>
      <w:proofErr w:type="gramEnd"/>
      <w:r>
        <w:rPr>
          <w:color w:val="1F2937"/>
        </w:rPr>
        <w:t xml:space="preserve"> structured channel pruning for PYNQ-Z2 deployment</w:t>
      </w:r>
    </w:p>
    <w:tbl>
      <w:tblPr>
        <w:tblW w:w="9360" w:type="dxa"/>
        <w:tblInd w:w="110" w:type="dxa"/>
        <w:tblBorders>
          <w:top w:val="single" w:sz="6" w:space="0" w:color="B8C6D1"/>
          <w:left w:val="single" w:sz="6" w:space="0" w:color="B8C6D1"/>
          <w:bottom w:val="single" w:sz="6" w:space="0" w:color="B8C6D1"/>
          <w:right w:val="single" w:sz="6" w:space="0" w:color="B8C6D1"/>
          <w:insideH w:val="single" w:sz="6" w:space="0" w:color="B8C6D1"/>
          <w:insideV w:val="single" w:sz="6" w:space="0" w:color="B8C6D1"/>
        </w:tblBorders>
        <w:tblLayout w:type="fixed"/>
        <w:tblLook w:val="04A0" w:firstRow="1" w:lastRow="0" w:firstColumn="1" w:lastColumn="0" w:noHBand="0" w:noVBand="1"/>
      </w:tblPr>
      <w:tblGrid>
        <w:gridCol w:w="9360"/>
      </w:tblGrid>
      <w:tr w:rsidR="008E618B" w14:paraId="6CE6CB9B" w14:textId="77777777">
        <w:tc>
          <w:tcPr>
            <w:tcW w:w="9360" w:type="dxa"/>
            <w:shd w:val="clear" w:color="auto" w:fill="EAF4EA"/>
            <w:tcMar>
              <w:top w:w="130" w:type="dxa"/>
              <w:left w:w="160" w:type="dxa"/>
              <w:bottom w:w="130" w:type="dxa"/>
              <w:right w:w="160" w:type="dxa"/>
            </w:tcMar>
          </w:tcPr>
          <w:p w14:paraId="231B6462" w14:textId="77777777" w:rsidR="008E618B" w:rsidRDefault="00000000">
            <w:pPr>
              <w:spacing w:after="0"/>
            </w:pPr>
            <w:r>
              <w:rPr>
                <w:b/>
                <w:color w:val="2E5D86"/>
              </w:rPr>
              <w:t xml:space="preserve">Current result: </w:t>
            </w:r>
            <w:r>
              <w:rPr>
                <w:color w:val="1F2937"/>
              </w:rPr>
              <w:t>The 10.25% cumulative channel-pruned model recovered 98.45% of GEN baseline mAP50-95 after one 20-epoch fine-tuning session. A separate 40-epoch staged SNOW development run reached 0.1985 mAP50-95, 3.40% above the original SNOW validation baseline. The improvement is promising but is not yet a final claim because SNOW validation contains only 100 images and the GEN counterpart has not been run under the same 40-epoch schedule.</w:t>
            </w:r>
          </w:p>
        </w:tc>
      </w:tr>
    </w:tbl>
    <w:p w14:paraId="6D1DE880" w14:textId="77777777" w:rsidR="008E618B" w:rsidRDefault="008E618B">
      <w:pPr>
        <w:spacing w:after="20"/>
      </w:pPr>
    </w:p>
    <w:p w14:paraId="2F6D659F" w14:textId="77777777" w:rsidR="008E618B" w:rsidRDefault="00000000">
      <w:pPr>
        <w:pStyle w:val="Heading1"/>
      </w:pPr>
      <w:r>
        <w:rPr>
          <w:rFonts w:ascii="Calibri" w:hAnsi="Calibri"/>
        </w:rPr>
        <w:t>1. Purpose and evidence status</w:t>
      </w:r>
    </w:p>
    <w:p w14:paraId="12E046A0" w14:textId="77777777" w:rsidR="008E618B" w:rsidRDefault="00000000">
      <w:r>
        <w:rPr>
          <w:color w:val="1F2937"/>
        </w:rPr>
        <w:t>This report consolidates my completed dependency-aware pruning experiments, Ho Yin's latest literature and PYNQ-Z2 results, and Ebrahim's comments on the 28 July report. It also reviews the newly proposed sensitivity equations. Completed measurements, literature-supported interpretations, proposed equations, and pending experiments are kept separate.</w:t>
      </w:r>
    </w:p>
    <w:p w14:paraId="41023500" w14:textId="77777777" w:rsidR="008E618B" w:rsidRDefault="00000000">
      <w:pPr>
        <w:spacing w:before="100" w:after="80"/>
      </w:pPr>
      <w:r>
        <w:rPr>
          <w:b/>
          <w:color w:val="2E5D86"/>
          <w:sz w:val="20"/>
        </w:rPr>
        <w:t>Table 1. Current evidence and decision status</w:t>
      </w:r>
    </w:p>
    <w:tbl>
      <w:tblPr>
        <w:tblW w:w="9360"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1844"/>
        <w:gridCol w:w="3571"/>
        <w:gridCol w:w="1512"/>
        <w:gridCol w:w="2433"/>
      </w:tblGrid>
      <w:tr w:rsidR="008E618B" w14:paraId="54AB33DB" w14:textId="77777777">
        <w:trPr>
          <w:tblHeader/>
        </w:trPr>
        <w:tc>
          <w:tcPr>
            <w:tcW w:w="1843" w:type="dxa"/>
            <w:shd w:val="clear" w:color="auto" w:fill="EEF3F7"/>
            <w:tcMar>
              <w:top w:w="80" w:type="dxa"/>
              <w:left w:w="110" w:type="dxa"/>
              <w:bottom w:w="80" w:type="dxa"/>
              <w:right w:w="110" w:type="dxa"/>
            </w:tcMar>
            <w:vAlign w:val="center"/>
          </w:tcPr>
          <w:p w14:paraId="0CB828C7" w14:textId="77777777" w:rsidR="008E618B" w:rsidRDefault="00000000">
            <w:pPr>
              <w:spacing w:after="0"/>
              <w:jc w:val="center"/>
            </w:pPr>
            <w:r>
              <w:rPr>
                <w:b/>
                <w:color w:val="1F2937"/>
                <w:sz w:val="16"/>
              </w:rPr>
              <w:t>Workstream</w:t>
            </w:r>
          </w:p>
        </w:tc>
        <w:tc>
          <w:tcPr>
            <w:tcW w:w="3571" w:type="dxa"/>
            <w:shd w:val="clear" w:color="auto" w:fill="EEF3F7"/>
            <w:tcMar>
              <w:top w:w="80" w:type="dxa"/>
              <w:left w:w="110" w:type="dxa"/>
              <w:bottom w:w="80" w:type="dxa"/>
              <w:right w:w="110" w:type="dxa"/>
            </w:tcMar>
            <w:vAlign w:val="center"/>
          </w:tcPr>
          <w:p w14:paraId="100123BA" w14:textId="77777777" w:rsidR="008E618B" w:rsidRDefault="00000000">
            <w:pPr>
              <w:spacing w:after="0"/>
              <w:jc w:val="center"/>
            </w:pPr>
            <w:r>
              <w:rPr>
                <w:b/>
                <w:color w:val="1F2937"/>
                <w:sz w:val="16"/>
              </w:rPr>
              <w:t>Available evidence</w:t>
            </w:r>
          </w:p>
        </w:tc>
        <w:tc>
          <w:tcPr>
            <w:tcW w:w="1512" w:type="dxa"/>
            <w:shd w:val="clear" w:color="auto" w:fill="EEF3F7"/>
            <w:tcMar>
              <w:top w:w="80" w:type="dxa"/>
              <w:left w:w="110" w:type="dxa"/>
              <w:bottom w:w="80" w:type="dxa"/>
              <w:right w:w="110" w:type="dxa"/>
            </w:tcMar>
            <w:vAlign w:val="center"/>
          </w:tcPr>
          <w:p w14:paraId="16C44A59" w14:textId="77777777" w:rsidR="008E618B" w:rsidRDefault="00000000">
            <w:pPr>
              <w:spacing w:after="0"/>
              <w:jc w:val="center"/>
            </w:pPr>
            <w:r>
              <w:rPr>
                <w:b/>
                <w:color w:val="1F2937"/>
                <w:sz w:val="16"/>
              </w:rPr>
              <w:t>Status</w:t>
            </w:r>
          </w:p>
        </w:tc>
        <w:tc>
          <w:tcPr>
            <w:tcW w:w="2433" w:type="dxa"/>
            <w:shd w:val="clear" w:color="auto" w:fill="EEF3F7"/>
            <w:tcMar>
              <w:top w:w="80" w:type="dxa"/>
              <w:left w:w="110" w:type="dxa"/>
              <w:bottom w:w="80" w:type="dxa"/>
              <w:right w:w="110" w:type="dxa"/>
            </w:tcMar>
            <w:vAlign w:val="center"/>
          </w:tcPr>
          <w:p w14:paraId="0364FF85" w14:textId="77777777" w:rsidR="008E618B" w:rsidRDefault="00000000">
            <w:pPr>
              <w:spacing w:after="0"/>
              <w:jc w:val="center"/>
            </w:pPr>
            <w:r>
              <w:rPr>
                <w:b/>
                <w:color w:val="1F2937"/>
                <w:sz w:val="16"/>
              </w:rPr>
              <w:t>Decision for this report</w:t>
            </w:r>
          </w:p>
        </w:tc>
      </w:tr>
      <w:tr w:rsidR="008E618B" w14:paraId="6922A815" w14:textId="77777777">
        <w:tc>
          <w:tcPr>
            <w:tcW w:w="1843" w:type="dxa"/>
            <w:shd w:val="clear" w:color="auto" w:fill="FFFFFF"/>
            <w:tcMar>
              <w:top w:w="80" w:type="dxa"/>
              <w:left w:w="110" w:type="dxa"/>
              <w:bottom w:w="80" w:type="dxa"/>
              <w:right w:w="110" w:type="dxa"/>
            </w:tcMar>
            <w:vAlign w:val="center"/>
          </w:tcPr>
          <w:p w14:paraId="46F14EA5" w14:textId="77777777" w:rsidR="008E618B" w:rsidRDefault="00000000">
            <w:pPr>
              <w:spacing w:after="0" w:line="240" w:lineRule="auto"/>
            </w:pPr>
            <w:r>
              <w:rPr>
                <w:color w:val="1F2937"/>
                <w:sz w:val="16"/>
              </w:rPr>
              <w:t>GEN/SNOW baselines</w:t>
            </w:r>
          </w:p>
        </w:tc>
        <w:tc>
          <w:tcPr>
            <w:tcW w:w="3571" w:type="dxa"/>
            <w:shd w:val="clear" w:color="auto" w:fill="FFFFFF"/>
            <w:tcMar>
              <w:top w:w="80" w:type="dxa"/>
              <w:left w:w="110" w:type="dxa"/>
              <w:bottom w:w="80" w:type="dxa"/>
              <w:right w:w="110" w:type="dxa"/>
            </w:tcMar>
            <w:vAlign w:val="center"/>
          </w:tcPr>
          <w:p w14:paraId="3262F3F9" w14:textId="77777777" w:rsidR="008E618B" w:rsidRDefault="00000000">
            <w:pPr>
              <w:spacing w:after="0" w:line="240" w:lineRule="auto"/>
              <w:jc w:val="center"/>
            </w:pPr>
            <w:r>
              <w:rPr>
                <w:color w:val="1F2937"/>
                <w:sz w:val="16"/>
              </w:rPr>
              <w:t>Frozen checkpoints, splits, and research metrics</w:t>
            </w:r>
          </w:p>
        </w:tc>
        <w:tc>
          <w:tcPr>
            <w:tcW w:w="1512" w:type="dxa"/>
            <w:shd w:val="clear" w:color="auto" w:fill="FFFFFF"/>
            <w:tcMar>
              <w:top w:w="80" w:type="dxa"/>
              <w:left w:w="110" w:type="dxa"/>
              <w:bottom w:w="80" w:type="dxa"/>
              <w:right w:w="110" w:type="dxa"/>
            </w:tcMar>
            <w:vAlign w:val="center"/>
          </w:tcPr>
          <w:p w14:paraId="19365DBE" w14:textId="77777777" w:rsidR="008E618B" w:rsidRDefault="00000000">
            <w:pPr>
              <w:spacing w:after="0" w:line="240" w:lineRule="auto"/>
              <w:jc w:val="center"/>
            </w:pPr>
            <w:r>
              <w:rPr>
                <w:color w:val="1F2937"/>
                <w:sz w:val="16"/>
              </w:rPr>
              <w:t>Completed</w:t>
            </w:r>
          </w:p>
        </w:tc>
        <w:tc>
          <w:tcPr>
            <w:tcW w:w="2433" w:type="dxa"/>
            <w:shd w:val="clear" w:color="auto" w:fill="FFFFFF"/>
            <w:tcMar>
              <w:top w:w="80" w:type="dxa"/>
              <w:left w:w="110" w:type="dxa"/>
              <w:bottom w:w="80" w:type="dxa"/>
              <w:right w:w="110" w:type="dxa"/>
            </w:tcMar>
            <w:vAlign w:val="center"/>
          </w:tcPr>
          <w:p w14:paraId="55B70409" w14:textId="77777777" w:rsidR="008E618B" w:rsidRDefault="00000000">
            <w:pPr>
              <w:spacing w:after="0" w:line="240" w:lineRule="auto"/>
              <w:jc w:val="center"/>
            </w:pPr>
            <w:r>
              <w:rPr>
                <w:color w:val="1F2937"/>
                <w:sz w:val="16"/>
              </w:rPr>
              <w:t>Use as T1-T7 reference</w:t>
            </w:r>
          </w:p>
        </w:tc>
      </w:tr>
      <w:tr w:rsidR="008E618B" w14:paraId="5FEF737D" w14:textId="77777777">
        <w:tc>
          <w:tcPr>
            <w:tcW w:w="1843" w:type="dxa"/>
            <w:shd w:val="clear" w:color="auto" w:fill="F7F9FB"/>
            <w:tcMar>
              <w:top w:w="80" w:type="dxa"/>
              <w:left w:w="110" w:type="dxa"/>
              <w:bottom w:w="80" w:type="dxa"/>
              <w:right w:w="110" w:type="dxa"/>
            </w:tcMar>
            <w:vAlign w:val="center"/>
          </w:tcPr>
          <w:p w14:paraId="71970D29" w14:textId="77777777" w:rsidR="008E618B" w:rsidRDefault="00000000">
            <w:pPr>
              <w:spacing w:after="0" w:line="240" w:lineRule="auto"/>
            </w:pPr>
            <w:r>
              <w:rPr>
                <w:color w:val="1F2937"/>
                <w:sz w:val="16"/>
              </w:rPr>
              <w:t>DepGraph coverage</w:t>
            </w:r>
          </w:p>
        </w:tc>
        <w:tc>
          <w:tcPr>
            <w:tcW w:w="3571" w:type="dxa"/>
            <w:shd w:val="clear" w:color="auto" w:fill="F7F9FB"/>
            <w:tcMar>
              <w:top w:w="80" w:type="dxa"/>
              <w:left w:w="110" w:type="dxa"/>
              <w:bottom w:w="80" w:type="dxa"/>
              <w:right w:w="110" w:type="dxa"/>
            </w:tcMar>
            <w:vAlign w:val="center"/>
          </w:tcPr>
          <w:p w14:paraId="4AE0CE70" w14:textId="77777777" w:rsidR="008E618B" w:rsidRDefault="00000000">
            <w:pPr>
              <w:spacing w:after="0" w:line="240" w:lineRule="auto"/>
              <w:jc w:val="center"/>
            </w:pPr>
            <w:r>
              <w:rPr>
                <w:color w:val="1F2937"/>
                <w:sz w:val="16"/>
              </w:rPr>
              <w:t>51 legal groups; generic and custom families validated</w:t>
            </w:r>
          </w:p>
        </w:tc>
        <w:tc>
          <w:tcPr>
            <w:tcW w:w="1512" w:type="dxa"/>
            <w:shd w:val="clear" w:color="auto" w:fill="F7F9FB"/>
            <w:tcMar>
              <w:top w:w="80" w:type="dxa"/>
              <w:left w:w="110" w:type="dxa"/>
              <w:bottom w:w="80" w:type="dxa"/>
              <w:right w:w="110" w:type="dxa"/>
            </w:tcMar>
            <w:vAlign w:val="center"/>
          </w:tcPr>
          <w:p w14:paraId="2D5C71EF" w14:textId="77777777" w:rsidR="008E618B" w:rsidRDefault="00000000">
            <w:pPr>
              <w:spacing w:after="0" w:line="240" w:lineRule="auto"/>
              <w:jc w:val="center"/>
            </w:pPr>
            <w:r>
              <w:rPr>
                <w:color w:val="1F2937"/>
                <w:sz w:val="16"/>
              </w:rPr>
              <w:t>Completed</w:t>
            </w:r>
          </w:p>
        </w:tc>
        <w:tc>
          <w:tcPr>
            <w:tcW w:w="2433" w:type="dxa"/>
            <w:shd w:val="clear" w:color="auto" w:fill="F7F9FB"/>
            <w:tcMar>
              <w:top w:w="80" w:type="dxa"/>
              <w:left w:w="110" w:type="dxa"/>
              <w:bottom w:w="80" w:type="dxa"/>
              <w:right w:w="110" w:type="dxa"/>
            </w:tcMar>
            <w:vAlign w:val="center"/>
          </w:tcPr>
          <w:p w14:paraId="4E8BB018" w14:textId="77777777" w:rsidR="008E618B" w:rsidRDefault="00000000">
            <w:pPr>
              <w:spacing w:after="0" w:line="240" w:lineRule="auto"/>
              <w:jc w:val="center"/>
            </w:pPr>
            <w:r>
              <w:rPr>
                <w:color w:val="1F2937"/>
                <w:sz w:val="16"/>
              </w:rPr>
              <w:t>Use dependency groups as pruning units</w:t>
            </w:r>
          </w:p>
        </w:tc>
      </w:tr>
      <w:tr w:rsidR="008E618B" w14:paraId="32FB7773" w14:textId="77777777">
        <w:tc>
          <w:tcPr>
            <w:tcW w:w="1843" w:type="dxa"/>
            <w:shd w:val="clear" w:color="auto" w:fill="FFFFFF"/>
            <w:tcMar>
              <w:top w:w="80" w:type="dxa"/>
              <w:left w:w="110" w:type="dxa"/>
              <w:bottom w:w="80" w:type="dxa"/>
              <w:right w:w="110" w:type="dxa"/>
            </w:tcMar>
            <w:vAlign w:val="center"/>
          </w:tcPr>
          <w:p w14:paraId="002E7C66" w14:textId="77777777" w:rsidR="008E618B" w:rsidRDefault="00000000">
            <w:pPr>
              <w:spacing w:after="0" w:line="240" w:lineRule="auto"/>
            </w:pPr>
            <w:r>
              <w:rPr>
                <w:color w:val="1F2937"/>
                <w:sz w:val="16"/>
              </w:rPr>
              <w:t>T1-T4 sweeps</w:t>
            </w:r>
          </w:p>
        </w:tc>
        <w:tc>
          <w:tcPr>
            <w:tcW w:w="3571" w:type="dxa"/>
            <w:shd w:val="clear" w:color="auto" w:fill="FFFFFF"/>
            <w:tcMar>
              <w:top w:w="80" w:type="dxa"/>
              <w:left w:w="110" w:type="dxa"/>
              <w:bottom w:w="80" w:type="dxa"/>
              <w:right w:w="110" w:type="dxa"/>
            </w:tcMar>
            <w:vAlign w:val="center"/>
          </w:tcPr>
          <w:p w14:paraId="1266FD72" w14:textId="77777777" w:rsidR="008E618B" w:rsidRDefault="00000000">
            <w:pPr>
              <w:spacing w:after="0" w:line="240" w:lineRule="auto"/>
              <w:jc w:val="center"/>
            </w:pPr>
            <w:r>
              <w:rPr>
                <w:color w:val="1F2937"/>
                <w:sz w:val="16"/>
              </w:rPr>
              <w:t>51 groups x 3 ratios x 2 domains = 306 evaluations</w:t>
            </w:r>
          </w:p>
        </w:tc>
        <w:tc>
          <w:tcPr>
            <w:tcW w:w="1512" w:type="dxa"/>
            <w:shd w:val="clear" w:color="auto" w:fill="FFFFFF"/>
            <w:tcMar>
              <w:top w:w="80" w:type="dxa"/>
              <w:left w:w="110" w:type="dxa"/>
              <w:bottom w:w="80" w:type="dxa"/>
              <w:right w:w="110" w:type="dxa"/>
            </w:tcMar>
            <w:vAlign w:val="center"/>
          </w:tcPr>
          <w:p w14:paraId="1415AE39" w14:textId="77777777" w:rsidR="008E618B" w:rsidRDefault="00000000">
            <w:pPr>
              <w:spacing w:after="0" w:line="240" w:lineRule="auto"/>
              <w:jc w:val="center"/>
            </w:pPr>
            <w:r>
              <w:rPr>
                <w:color w:val="1F2937"/>
                <w:sz w:val="16"/>
              </w:rPr>
              <w:t>Completed</w:t>
            </w:r>
          </w:p>
        </w:tc>
        <w:tc>
          <w:tcPr>
            <w:tcW w:w="2433" w:type="dxa"/>
            <w:shd w:val="clear" w:color="auto" w:fill="FFFFFF"/>
            <w:tcMar>
              <w:top w:w="80" w:type="dxa"/>
              <w:left w:w="110" w:type="dxa"/>
              <w:bottom w:w="80" w:type="dxa"/>
              <w:right w:w="110" w:type="dxa"/>
            </w:tcMar>
            <w:vAlign w:val="center"/>
          </w:tcPr>
          <w:p w14:paraId="1EC97E35" w14:textId="77777777" w:rsidR="008E618B" w:rsidRDefault="00000000">
            <w:pPr>
              <w:spacing w:after="0" w:line="240" w:lineRule="auto"/>
              <w:jc w:val="center"/>
            </w:pPr>
            <w:r>
              <w:rPr>
                <w:color w:val="1F2937"/>
                <w:sz w:val="16"/>
              </w:rPr>
              <w:t>Retain raw tables; ranking formula remains under review</w:t>
            </w:r>
          </w:p>
        </w:tc>
      </w:tr>
      <w:tr w:rsidR="008E618B" w14:paraId="3C102B56" w14:textId="77777777">
        <w:tc>
          <w:tcPr>
            <w:tcW w:w="1843" w:type="dxa"/>
            <w:shd w:val="clear" w:color="auto" w:fill="F7F9FB"/>
            <w:tcMar>
              <w:top w:w="80" w:type="dxa"/>
              <w:left w:w="110" w:type="dxa"/>
              <w:bottom w:w="80" w:type="dxa"/>
              <w:right w:w="110" w:type="dxa"/>
            </w:tcMar>
            <w:vAlign w:val="center"/>
          </w:tcPr>
          <w:p w14:paraId="74224BAB" w14:textId="77777777" w:rsidR="008E618B" w:rsidRDefault="00000000">
            <w:pPr>
              <w:spacing w:after="0" w:line="240" w:lineRule="auto"/>
            </w:pPr>
            <w:r>
              <w:rPr>
                <w:color w:val="1F2937"/>
                <w:sz w:val="16"/>
              </w:rPr>
              <w:t>T5-T7 recovery</w:t>
            </w:r>
          </w:p>
        </w:tc>
        <w:tc>
          <w:tcPr>
            <w:tcW w:w="3571" w:type="dxa"/>
            <w:shd w:val="clear" w:color="auto" w:fill="F7F9FB"/>
            <w:tcMar>
              <w:top w:w="80" w:type="dxa"/>
              <w:left w:w="110" w:type="dxa"/>
              <w:bottom w:w="80" w:type="dxa"/>
              <w:right w:w="110" w:type="dxa"/>
            </w:tcMar>
            <w:vAlign w:val="center"/>
          </w:tcPr>
          <w:p w14:paraId="62BDD79B" w14:textId="77777777" w:rsidR="008E618B" w:rsidRDefault="00000000">
            <w:pPr>
              <w:spacing w:after="0" w:line="240" w:lineRule="auto"/>
              <w:jc w:val="center"/>
            </w:pPr>
            <w:r>
              <w:rPr>
                <w:color w:val="1F2937"/>
                <w:sz w:val="16"/>
              </w:rPr>
              <w:t>Raw, end-only, and staged recovery at about 10.25% reduction</w:t>
            </w:r>
          </w:p>
        </w:tc>
        <w:tc>
          <w:tcPr>
            <w:tcW w:w="1512" w:type="dxa"/>
            <w:shd w:val="clear" w:color="auto" w:fill="F7F9FB"/>
            <w:tcMar>
              <w:top w:w="80" w:type="dxa"/>
              <w:left w:w="110" w:type="dxa"/>
              <w:bottom w:w="80" w:type="dxa"/>
              <w:right w:w="110" w:type="dxa"/>
            </w:tcMar>
            <w:vAlign w:val="center"/>
          </w:tcPr>
          <w:p w14:paraId="28053226" w14:textId="77777777" w:rsidR="008E618B" w:rsidRDefault="00000000">
            <w:pPr>
              <w:spacing w:after="0" w:line="240" w:lineRule="auto"/>
              <w:jc w:val="center"/>
            </w:pPr>
            <w:r>
              <w:rPr>
                <w:color w:val="1F2937"/>
                <w:sz w:val="16"/>
              </w:rPr>
              <w:t>Completed</w:t>
            </w:r>
          </w:p>
        </w:tc>
        <w:tc>
          <w:tcPr>
            <w:tcW w:w="2433" w:type="dxa"/>
            <w:shd w:val="clear" w:color="auto" w:fill="F7F9FB"/>
            <w:tcMar>
              <w:top w:w="80" w:type="dxa"/>
              <w:left w:w="110" w:type="dxa"/>
              <w:bottom w:w="80" w:type="dxa"/>
              <w:right w:w="110" w:type="dxa"/>
            </w:tcMar>
            <w:vAlign w:val="center"/>
          </w:tcPr>
          <w:p w14:paraId="6A61914D" w14:textId="77777777" w:rsidR="008E618B" w:rsidRDefault="00000000">
            <w:pPr>
              <w:spacing w:after="0" w:line="240" w:lineRule="auto"/>
              <w:jc w:val="center"/>
            </w:pPr>
            <w:r>
              <w:rPr>
                <w:color w:val="1F2937"/>
                <w:sz w:val="16"/>
              </w:rPr>
              <w:t>T6 is best matched 20-epoch result</w:t>
            </w:r>
          </w:p>
        </w:tc>
      </w:tr>
      <w:tr w:rsidR="008E618B" w14:paraId="1F628A31" w14:textId="77777777">
        <w:tc>
          <w:tcPr>
            <w:tcW w:w="1843" w:type="dxa"/>
            <w:shd w:val="clear" w:color="auto" w:fill="FFFFFF"/>
            <w:tcMar>
              <w:top w:w="80" w:type="dxa"/>
              <w:left w:w="110" w:type="dxa"/>
              <w:bottom w:w="80" w:type="dxa"/>
              <w:right w:w="110" w:type="dxa"/>
            </w:tcMar>
            <w:vAlign w:val="center"/>
          </w:tcPr>
          <w:p w14:paraId="535B5F74" w14:textId="77777777" w:rsidR="008E618B" w:rsidRDefault="00000000">
            <w:pPr>
              <w:spacing w:after="0" w:line="240" w:lineRule="auto"/>
            </w:pPr>
            <w:r>
              <w:rPr>
                <w:color w:val="1F2937"/>
                <w:sz w:val="16"/>
              </w:rPr>
              <w:t>Extended T7 SNOW</w:t>
            </w:r>
          </w:p>
        </w:tc>
        <w:tc>
          <w:tcPr>
            <w:tcW w:w="3571" w:type="dxa"/>
            <w:shd w:val="clear" w:color="auto" w:fill="FFFFFF"/>
            <w:tcMar>
              <w:top w:w="80" w:type="dxa"/>
              <w:left w:w="110" w:type="dxa"/>
              <w:bottom w:w="80" w:type="dxa"/>
              <w:right w:w="110" w:type="dxa"/>
            </w:tcMar>
            <w:vAlign w:val="center"/>
          </w:tcPr>
          <w:p w14:paraId="7369BD7A" w14:textId="77777777" w:rsidR="008E618B" w:rsidRDefault="00000000">
            <w:pPr>
              <w:spacing w:after="0" w:line="240" w:lineRule="auto"/>
              <w:jc w:val="center"/>
            </w:pPr>
            <w:r>
              <w:rPr>
                <w:color w:val="1F2937"/>
                <w:sz w:val="16"/>
              </w:rPr>
              <w:t>5+5+5+5+20 epochs; SNOW only</w:t>
            </w:r>
          </w:p>
        </w:tc>
        <w:tc>
          <w:tcPr>
            <w:tcW w:w="1512" w:type="dxa"/>
            <w:shd w:val="clear" w:color="auto" w:fill="FFFFFF"/>
            <w:tcMar>
              <w:top w:w="80" w:type="dxa"/>
              <w:left w:w="110" w:type="dxa"/>
              <w:bottom w:w="80" w:type="dxa"/>
              <w:right w:w="110" w:type="dxa"/>
            </w:tcMar>
            <w:vAlign w:val="center"/>
          </w:tcPr>
          <w:p w14:paraId="3A96F771" w14:textId="77777777" w:rsidR="008E618B" w:rsidRDefault="00000000">
            <w:pPr>
              <w:spacing w:after="0" w:line="240" w:lineRule="auto"/>
              <w:jc w:val="center"/>
            </w:pPr>
            <w:r>
              <w:rPr>
                <w:color w:val="1F2937"/>
                <w:sz w:val="16"/>
              </w:rPr>
              <w:t>Completed development run</w:t>
            </w:r>
          </w:p>
        </w:tc>
        <w:tc>
          <w:tcPr>
            <w:tcW w:w="2433" w:type="dxa"/>
            <w:shd w:val="clear" w:color="auto" w:fill="FFFFFF"/>
            <w:tcMar>
              <w:top w:w="80" w:type="dxa"/>
              <w:left w:w="110" w:type="dxa"/>
              <w:bottom w:w="80" w:type="dxa"/>
              <w:right w:w="110" w:type="dxa"/>
            </w:tcMar>
            <w:vAlign w:val="center"/>
          </w:tcPr>
          <w:p w14:paraId="4C9F8949" w14:textId="77777777" w:rsidR="008E618B" w:rsidRDefault="00000000">
            <w:pPr>
              <w:spacing w:after="0" w:line="240" w:lineRule="auto"/>
              <w:jc w:val="center"/>
            </w:pPr>
            <w:r>
              <w:rPr>
                <w:color w:val="1F2937"/>
                <w:sz w:val="16"/>
              </w:rPr>
              <w:t>Promising ablation; not a matched final result</w:t>
            </w:r>
          </w:p>
        </w:tc>
      </w:tr>
      <w:tr w:rsidR="008E618B" w14:paraId="15DA34A3" w14:textId="77777777">
        <w:tc>
          <w:tcPr>
            <w:tcW w:w="1843" w:type="dxa"/>
            <w:shd w:val="clear" w:color="auto" w:fill="F7F9FB"/>
            <w:tcMar>
              <w:top w:w="80" w:type="dxa"/>
              <w:left w:w="110" w:type="dxa"/>
              <w:bottom w:w="80" w:type="dxa"/>
              <w:right w:w="110" w:type="dxa"/>
            </w:tcMar>
            <w:vAlign w:val="center"/>
          </w:tcPr>
          <w:p w14:paraId="225C3705" w14:textId="77777777" w:rsidR="008E618B" w:rsidRDefault="00000000">
            <w:pPr>
              <w:spacing w:after="0" w:line="240" w:lineRule="auto"/>
            </w:pPr>
            <w:r>
              <w:rPr>
                <w:color w:val="1F2937"/>
                <w:sz w:val="16"/>
              </w:rPr>
              <w:t>PYNQ-Z2 baseline</w:t>
            </w:r>
          </w:p>
        </w:tc>
        <w:tc>
          <w:tcPr>
            <w:tcW w:w="3571" w:type="dxa"/>
            <w:shd w:val="clear" w:color="auto" w:fill="F7F9FB"/>
            <w:tcMar>
              <w:top w:w="80" w:type="dxa"/>
              <w:left w:w="110" w:type="dxa"/>
              <w:bottom w:w="80" w:type="dxa"/>
              <w:right w:w="110" w:type="dxa"/>
            </w:tcMar>
            <w:vAlign w:val="center"/>
          </w:tcPr>
          <w:p w14:paraId="46B77DA7" w14:textId="77777777" w:rsidR="008E618B" w:rsidRDefault="00000000">
            <w:pPr>
              <w:spacing w:after="0" w:line="240" w:lineRule="auto"/>
              <w:jc w:val="center"/>
            </w:pPr>
            <w:r>
              <w:rPr>
                <w:color w:val="1F2937"/>
                <w:sz w:val="16"/>
              </w:rPr>
              <w:t>Measured NCNN inference on ARM processing system</w:t>
            </w:r>
          </w:p>
        </w:tc>
        <w:tc>
          <w:tcPr>
            <w:tcW w:w="1512" w:type="dxa"/>
            <w:shd w:val="clear" w:color="auto" w:fill="F7F9FB"/>
            <w:tcMar>
              <w:top w:w="80" w:type="dxa"/>
              <w:left w:w="110" w:type="dxa"/>
              <w:bottom w:w="80" w:type="dxa"/>
              <w:right w:w="110" w:type="dxa"/>
            </w:tcMar>
            <w:vAlign w:val="center"/>
          </w:tcPr>
          <w:p w14:paraId="085C4A69" w14:textId="77777777" w:rsidR="008E618B" w:rsidRDefault="00000000">
            <w:pPr>
              <w:spacing w:after="0" w:line="240" w:lineRule="auto"/>
              <w:jc w:val="center"/>
            </w:pPr>
            <w:r>
              <w:rPr>
                <w:color w:val="1F2937"/>
                <w:sz w:val="16"/>
              </w:rPr>
              <w:t>Completed baseline</w:t>
            </w:r>
          </w:p>
        </w:tc>
        <w:tc>
          <w:tcPr>
            <w:tcW w:w="2433" w:type="dxa"/>
            <w:shd w:val="clear" w:color="auto" w:fill="F7F9FB"/>
            <w:tcMar>
              <w:top w:w="80" w:type="dxa"/>
              <w:left w:w="110" w:type="dxa"/>
              <w:bottom w:w="80" w:type="dxa"/>
              <w:right w:w="110" w:type="dxa"/>
            </w:tcMar>
            <w:vAlign w:val="center"/>
          </w:tcPr>
          <w:p w14:paraId="579F5058" w14:textId="77777777" w:rsidR="008E618B" w:rsidRDefault="00000000">
            <w:pPr>
              <w:spacing w:after="0" w:line="240" w:lineRule="auto"/>
              <w:jc w:val="center"/>
            </w:pPr>
            <w:r>
              <w:rPr>
                <w:color w:val="1F2937"/>
                <w:sz w:val="16"/>
              </w:rPr>
              <w:t>Use as unoptimized software reference</w:t>
            </w:r>
          </w:p>
        </w:tc>
      </w:tr>
      <w:tr w:rsidR="008E618B" w14:paraId="0A33D80B" w14:textId="77777777">
        <w:tc>
          <w:tcPr>
            <w:tcW w:w="1843" w:type="dxa"/>
            <w:shd w:val="clear" w:color="auto" w:fill="FFFFFF"/>
            <w:tcMar>
              <w:top w:w="80" w:type="dxa"/>
              <w:left w:w="110" w:type="dxa"/>
              <w:bottom w:w="80" w:type="dxa"/>
              <w:right w:w="110" w:type="dxa"/>
            </w:tcMar>
            <w:vAlign w:val="center"/>
          </w:tcPr>
          <w:p w14:paraId="6F21FD92" w14:textId="77777777" w:rsidR="008E618B" w:rsidRDefault="00000000">
            <w:pPr>
              <w:spacing w:after="0" w:line="240" w:lineRule="auto"/>
            </w:pPr>
            <w:r>
              <w:rPr>
                <w:color w:val="1F2937"/>
                <w:sz w:val="16"/>
              </w:rPr>
              <w:t>Final S and P</w:t>
            </w:r>
          </w:p>
        </w:tc>
        <w:tc>
          <w:tcPr>
            <w:tcW w:w="3571" w:type="dxa"/>
            <w:shd w:val="clear" w:color="auto" w:fill="FFFFFF"/>
            <w:tcMar>
              <w:top w:w="80" w:type="dxa"/>
              <w:left w:w="110" w:type="dxa"/>
              <w:bottom w:w="80" w:type="dxa"/>
              <w:right w:w="110" w:type="dxa"/>
            </w:tcMar>
            <w:vAlign w:val="center"/>
          </w:tcPr>
          <w:p w14:paraId="0609B843" w14:textId="77777777" w:rsidR="008E618B" w:rsidRDefault="00000000">
            <w:pPr>
              <w:spacing w:after="0" w:line="240" w:lineRule="auto"/>
              <w:jc w:val="center"/>
            </w:pPr>
            <w:r>
              <w:rPr>
                <w:color w:val="1F2937"/>
                <w:sz w:val="16"/>
              </w:rPr>
              <w:t>Ebrahim, Ho Yin, and Rafed proposals available</w:t>
            </w:r>
          </w:p>
        </w:tc>
        <w:tc>
          <w:tcPr>
            <w:tcW w:w="1512" w:type="dxa"/>
            <w:shd w:val="clear" w:color="auto" w:fill="FFFFFF"/>
            <w:tcMar>
              <w:top w:w="80" w:type="dxa"/>
              <w:left w:w="110" w:type="dxa"/>
              <w:bottom w:w="80" w:type="dxa"/>
              <w:right w:w="110" w:type="dxa"/>
            </w:tcMar>
            <w:vAlign w:val="center"/>
          </w:tcPr>
          <w:p w14:paraId="3DEE9D4F" w14:textId="77777777" w:rsidR="008E618B" w:rsidRDefault="00000000">
            <w:pPr>
              <w:spacing w:after="0" w:line="240" w:lineRule="auto"/>
              <w:jc w:val="center"/>
            </w:pPr>
            <w:r>
              <w:rPr>
                <w:color w:val="1F2937"/>
                <w:sz w:val="16"/>
              </w:rPr>
              <w:t>Open</w:t>
            </w:r>
          </w:p>
        </w:tc>
        <w:tc>
          <w:tcPr>
            <w:tcW w:w="2433" w:type="dxa"/>
            <w:shd w:val="clear" w:color="auto" w:fill="FFFFFF"/>
            <w:tcMar>
              <w:top w:w="80" w:type="dxa"/>
              <w:left w:w="110" w:type="dxa"/>
              <w:bottom w:w="80" w:type="dxa"/>
              <w:right w:w="110" w:type="dxa"/>
            </w:tcMar>
            <w:vAlign w:val="center"/>
          </w:tcPr>
          <w:p w14:paraId="0615B7AB" w14:textId="77777777" w:rsidR="008E618B" w:rsidRDefault="00000000">
            <w:pPr>
              <w:spacing w:after="0" w:line="240" w:lineRule="auto"/>
              <w:jc w:val="center"/>
            </w:pPr>
            <w:r>
              <w:rPr>
                <w:color w:val="1F2937"/>
                <w:sz w:val="16"/>
              </w:rPr>
              <w:t>Freeze only after counterexample and ranking checks</w:t>
            </w:r>
          </w:p>
        </w:tc>
      </w:tr>
      <w:tr w:rsidR="008E618B" w14:paraId="45D2DB07" w14:textId="77777777">
        <w:tc>
          <w:tcPr>
            <w:tcW w:w="1843" w:type="dxa"/>
            <w:shd w:val="clear" w:color="auto" w:fill="F7F9FB"/>
            <w:tcMar>
              <w:top w:w="80" w:type="dxa"/>
              <w:left w:w="110" w:type="dxa"/>
              <w:bottom w:w="80" w:type="dxa"/>
              <w:right w:w="110" w:type="dxa"/>
            </w:tcMar>
            <w:vAlign w:val="center"/>
          </w:tcPr>
          <w:p w14:paraId="01F3C4F7" w14:textId="77777777" w:rsidR="008E618B" w:rsidRDefault="00000000">
            <w:pPr>
              <w:spacing w:after="0" w:line="240" w:lineRule="auto"/>
            </w:pPr>
            <w:r>
              <w:rPr>
                <w:color w:val="1F2937"/>
                <w:sz w:val="16"/>
              </w:rPr>
              <w:t>Competitors / second dataset</w:t>
            </w:r>
          </w:p>
        </w:tc>
        <w:tc>
          <w:tcPr>
            <w:tcW w:w="3571" w:type="dxa"/>
            <w:shd w:val="clear" w:color="auto" w:fill="F7F9FB"/>
            <w:tcMar>
              <w:top w:w="80" w:type="dxa"/>
              <w:left w:w="110" w:type="dxa"/>
              <w:bottom w:w="80" w:type="dxa"/>
              <w:right w:w="110" w:type="dxa"/>
            </w:tcMar>
            <w:vAlign w:val="center"/>
          </w:tcPr>
          <w:p w14:paraId="7FD7D639" w14:textId="77777777" w:rsidR="008E618B" w:rsidRDefault="00000000">
            <w:pPr>
              <w:spacing w:after="0" w:line="240" w:lineRule="auto"/>
              <w:jc w:val="center"/>
            </w:pPr>
            <w:r>
              <w:rPr>
                <w:color w:val="1F2937"/>
                <w:sz w:val="16"/>
              </w:rPr>
              <w:t>Candidate papers and datasets identified</w:t>
            </w:r>
          </w:p>
        </w:tc>
        <w:tc>
          <w:tcPr>
            <w:tcW w:w="1512" w:type="dxa"/>
            <w:shd w:val="clear" w:color="auto" w:fill="F7F9FB"/>
            <w:tcMar>
              <w:top w:w="80" w:type="dxa"/>
              <w:left w:w="110" w:type="dxa"/>
              <w:bottom w:w="80" w:type="dxa"/>
              <w:right w:w="110" w:type="dxa"/>
            </w:tcMar>
            <w:vAlign w:val="center"/>
          </w:tcPr>
          <w:p w14:paraId="16424624" w14:textId="77777777" w:rsidR="008E618B" w:rsidRDefault="00000000">
            <w:pPr>
              <w:spacing w:after="0" w:line="240" w:lineRule="auto"/>
              <w:jc w:val="center"/>
            </w:pPr>
            <w:r>
              <w:rPr>
                <w:color w:val="1F2937"/>
                <w:sz w:val="16"/>
              </w:rPr>
              <w:t>Open</w:t>
            </w:r>
          </w:p>
        </w:tc>
        <w:tc>
          <w:tcPr>
            <w:tcW w:w="2433" w:type="dxa"/>
            <w:shd w:val="clear" w:color="auto" w:fill="F7F9FB"/>
            <w:tcMar>
              <w:top w:w="80" w:type="dxa"/>
              <w:left w:w="110" w:type="dxa"/>
              <w:bottom w:w="80" w:type="dxa"/>
              <w:right w:w="110" w:type="dxa"/>
            </w:tcMar>
            <w:vAlign w:val="center"/>
          </w:tcPr>
          <w:p w14:paraId="0789A02F" w14:textId="77777777" w:rsidR="008E618B" w:rsidRDefault="00000000">
            <w:pPr>
              <w:spacing w:after="0" w:line="240" w:lineRule="auto"/>
              <w:jc w:val="center"/>
            </w:pPr>
            <w:r>
              <w:rPr>
                <w:color w:val="1F2937"/>
                <w:sz w:val="16"/>
              </w:rPr>
              <w:t>Select reproducible same-setting comparison</w:t>
            </w:r>
          </w:p>
        </w:tc>
      </w:tr>
    </w:tbl>
    <w:p w14:paraId="45297EF9" w14:textId="77777777" w:rsidR="008E618B" w:rsidRDefault="00000000">
      <w:pPr>
        <w:spacing w:before="60" w:after="180" w:line="252" w:lineRule="auto"/>
      </w:pPr>
      <w:r>
        <w:rPr>
          <w:b/>
          <w:color w:val="5B6573"/>
          <w:sz w:val="19"/>
        </w:rPr>
        <w:t xml:space="preserve">Description. </w:t>
      </w:r>
      <w:r>
        <w:rPr>
          <w:i/>
          <w:color w:val="5B6573"/>
          <w:sz w:val="19"/>
        </w:rPr>
        <w:t>The table distinguishes completed evidence from decisions that still require approval. This avoids treating a proposed formula or a single development run as a finalized result.</w:t>
      </w:r>
    </w:p>
    <w:p w14:paraId="63F8F1B8" w14:textId="77777777" w:rsidR="008E618B" w:rsidRDefault="00000000">
      <w:pPr>
        <w:pStyle w:val="Heading1"/>
      </w:pPr>
      <w:r>
        <w:rPr>
          <w:rFonts w:ascii="Calibri" w:hAnsi="Calibri"/>
        </w:rPr>
        <w:t>2. Frozen experimental foundation</w:t>
      </w:r>
    </w:p>
    <w:p w14:paraId="605E02D3" w14:textId="77777777" w:rsidR="008E618B" w:rsidRDefault="00000000">
      <w:pPr>
        <w:spacing w:before="100" w:after="80"/>
      </w:pPr>
      <w:r>
        <w:rPr>
          <w:b/>
          <w:color w:val="2E5D86"/>
          <w:sz w:val="20"/>
        </w:rPr>
        <w:t>Table 2. Dataset definition and sample counts</w:t>
      </w:r>
    </w:p>
    <w:tbl>
      <w:tblPr>
        <w:tblW w:w="9359"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937"/>
        <w:gridCol w:w="1655"/>
        <w:gridCol w:w="792"/>
        <w:gridCol w:w="2088"/>
        <w:gridCol w:w="1655"/>
        <w:gridCol w:w="2232"/>
      </w:tblGrid>
      <w:tr w:rsidR="008E618B" w14:paraId="65AB1261" w14:textId="77777777">
        <w:trPr>
          <w:tblHeader/>
        </w:trPr>
        <w:tc>
          <w:tcPr>
            <w:tcW w:w="936" w:type="dxa"/>
            <w:shd w:val="clear" w:color="auto" w:fill="EEF3F7"/>
            <w:tcMar>
              <w:top w:w="80" w:type="dxa"/>
              <w:left w:w="110" w:type="dxa"/>
              <w:bottom w:w="80" w:type="dxa"/>
              <w:right w:w="110" w:type="dxa"/>
            </w:tcMar>
            <w:vAlign w:val="center"/>
          </w:tcPr>
          <w:p w14:paraId="119F3079" w14:textId="77777777" w:rsidR="008E618B" w:rsidRDefault="00000000">
            <w:pPr>
              <w:spacing w:after="0"/>
              <w:jc w:val="center"/>
            </w:pPr>
            <w:r>
              <w:rPr>
                <w:b/>
                <w:color w:val="1F2937"/>
                <w:sz w:val="16"/>
              </w:rPr>
              <w:lastRenderedPageBreak/>
              <w:t>Domain</w:t>
            </w:r>
          </w:p>
        </w:tc>
        <w:tc>
          <w:tcPr>
            <w:tcW w:w="1655" w:type="dxa"/>
            <w:shd w:val="clear" w:color="auto" w:fill="EEF3F7"/>
            <w:tcMar>
              <w:top w:w="80" w:type="dxa"/>
              <w:left w:w="110" w:type="dxa"/>
              <w:bottom w:w="80" w:type="dxa"/>
              <w:right w:w="110" w:type="dxa"/>
            </w:tcMar>
            <w:vAlign w:val="center"/>
          </w:tcPr>
          <w:p w14:paraId="231340F0" w14:textId="77777777" w:rsidR="008E618B" w:rsidRDefault="00000000">
            <w:pPr>
              <w:spacing w:after="0"/>
              <w:jc w:val="center"/>
            </w:pPr>
            <w:r>
              <w:rPr>
                <w:b/>
                <w:color w:val="1F2937"/>
                <w:sz w:val="16"/>
              </w:rPr>
              <w:t>Dataset</w:t>
            </w:r>
          </w:p>
        </w:tc>
        <w:tc>
          <w:tcPr>
            <w:tcW w:w="792" w:type="dxa"/>
            <w:shd w:val="clear" w:color="auto" w:fill="EEF3F7"/>
            <w:tcMar>
              <w:top w:w="80" w:type="dxa"/>
              <w:left w:w="110" w:type="dxa"/>
              <w:bottom w:w="80" w:type="dxa"/>
              <w:right w:w="110" w:type="dxa"/>
            </w:tcMar>
            <w:vAlign w:val="center"/>
          </w:tcPr>
          <w:p w14:paraId="34AF0CC2" w14:textId="77777777" w:rsidR="008E618B" w:rsidRDefault="00000000">
            <w:pPr>
              <w:spacing w:after="0"/>
              <w:jc w:val="center"/>
            </w:pPr>
            <w:r>
              <w:rPr>
                <w:b/>
                <w:color w:val="1F2937"/>
                <w:sz w:val="16"/>
              </w:rPr>
              <w:t>Classes</w:t>
            </w:r>
          </w:p>
        </w:tc>
        <w:tc>
          <w:tcPr>
            <w:tcW w:w="2088" w:type="dxa"/>
            <w:shd w:val="clear" w:color="auto" w:fill="EEF3F7"/>
            <w:tcMar>
              <w:top w:w="80" w:type="dxa"/>
              <w:left w:w="110" w:type="dxa"/>
              <w:bottom w:w="80" w:type="dxa"/>
              <w:right w:w="110" w:type="dxa"/>
            </w:tcMar>
            <w:vAlign w:val="center"/>
          </w:tcPr>
          <w:p w14:paraId="3A893296" w14:textId="77777777" w:rsidR="008E618B" w:rsidRDefault="00000000">
            <w:pPr>
              <w:spacing w:after="0"/>
              <w:jc w:val="center"/>
            </w:pPr>
            <w:r>
              <w:rPr>
                <w:b/>
                <w:color w:val="1F2937"/>
                <w:sz w:val="16"/>
              </w:rPr>
              <w:t>Prepared split</w:t>
            </w:r>
          </w:p>
        </w:tc>
        <w:tc>
          <w:tcPr>
            <w:tcW w:w="1655" w:type="dxa"/>
            <w:shd w:val="clear" w:color="auto" w:fill="EEF3F7"/>
            <w:tcMar>
              <w:top w:w="80" w:type="dxa"/>
              <w:left w:w="110" w:type="dxa"/>
              <w:bottom w:w="80" w:type="dxa"/>
              <w:right w:w="110" w:type="dxa"/>
            </w:tcMar>
            <w:vAlign w:val="center"/>
          </w:tcPr>
          <w:p w14:paraId="3C66829A" w14:textId="77777777" w:rsidR="008E618B" w:rsidRDefault="00000000">
            <w:pPr>
              <w:spacing w:after="0"/>
              <w:jc w:val="center"/>
            </w:pPr>
            <w:r>
              <w:rPr>
                <w:b/>
                <w:color w:val="1F2937"/>
                <w:sz w:val="16"/>
              </w:rPr>
              <w:t>Samples used</w:t>
            </w:r>
          </w:p>
        </w:tc>
        <w:tc>
          <w:tcPr>
            <w:tcW w:w="2232" w:type="dxa"/>
            <w:shd w:val="clear" w:color="auto" w:fill="EEF3F7"/>
            <w:tcMar>
              <w:top w:w="80" w:type="dxa"/>
              <w:left w:w="110" w:type="dxa"/>
              <w:bottom w:w="80" w:type="dxa"/>
              <w:right w:w="110" w:type="dxa"/>
            </w:tcMar>
            <w:vAlign w:val="center"/>
          </w:tcPr>
          <w:p w14:paraId="43AD2D2E" w14:textId="77777777" w:rsidR="008E618B" w:rsidRDefault="00000000">
            <w:pPr>
              <w:spacing w:after="0"/>
              <w:jc w:val="center"/>
            </w:pPr>
            <w:r>
              <w:rPr>
                <w:b/>
                <w:color w:val="1F2937"/>
                <w:sz w:val="16"/>
              </w:rPr>
              <w:t>Important limitation</w:t>
            </w:r>
          </w:p>
        </w:tc>
      </w:tr>
      <w:tr w:rsidR="008E618B" w14:paraId="1D840348" w14:textId="77777777">
        <w:tc>
          <w:tcPr>
            <w:tcW w:w="936" w:type="dxa"/>
            <w:shd w:val="clear" w:color="auto" w:fill="FFFFFF"/>
            <w:tcMar>
              <w:top w:w="80" w:type="dxa"/>
              <w:left w:w="110" w:type="dxa"/>
              <w:bottom w:w="80" w:type="dxa"/>
              <w:right w:w="110" w:type="dxa"/>
            </w:tcMar>
            <w:vAlign w:val="center"/>
          </w:tcPr>
          <w:p w14:paraId="6EECF6D1" w14:textId="77777777" w:rsidR="008E618B" w:rsidRDefault="00000000">
            <w:pPr>
              <w:spacing w:after="0" w:line="240" w:lineRule="auto"/>
            </w:pPr>
            <w:r>
              <w:rPr>
                <w:color w:val="1F2937"/>
                <w:sz w:val="16"/>
              </w:rPr>
              <w:t>GEN</w:t>
            </w:r>
          </w:p>
        </w:tc>
        <w:tc>
          <w:tcPr>
            <w:tcW w:w="1655" w:type="dxa"/>
            <w:shd w:val="clear" w:color="auto" w:fill="FFFFFF"/>
            <w:tcMar>
              <w:top w:w="80" w:type="dxa"/>
              <w:left w:w="110" w:type="dxa"/>
              <w:bottom w:w="80" w:type="dxa"/>
              <w:right w:w="110" w:type="dxa"/>
            </w:tcMar>
            <w:vAlign w:val="center"/>
          </w:tcPr>
          <w:p w14:paraId="13C59921" w14:textId="77777777" w:rsidR="008E618B" w:rsidRDefault="00000000">
            <w:pPr>
              <w:spacing w:after="0" w:line="240" w:lineRule="auto"/>
              <w:jc w:val="center"/>
            </w:pPr>
            <w:r>
              <w:rPr>
                <w:color w:val="1F2937"/>
                <w:sz w:val="16"/>
              </w:rPr>
              <w:t>MIO-TCD Localization</w:t>
            </w:r>
          </w:p>
        </w:tc>
        <w:tc>
          <w:tcPr>
            <w:tcW w:w="792" w:type="dxa"/>
            <w:shd w:val="clear" w:color="auto" w:fill="FFFFFF"/>
            <w:tcMar>
              <w:top w:w="80" w:type="dxa"/>
              <w:left w:w="110" w:type="dxa"/>
              <w:bottom w:w="80" w:type="dxa"/>
              <w:right w:w="110" w:type="dxa"/>
            </w:tcMar>
            <w:vAlign w:val="center"/>
          </w:tcPr>
          <w:p w14:paraId="1E903B5E" w14:textId="77777777" w:rsidR="008E618B" w:rsidRDefault="00000000">
            <w:pPr>
              <w:spacing w:after="0" w:line="240" w:lineRule="auto"/>
              <w:jc w:val="center"/>
            </w:pPr>
            <w:r>
              <w:rPr>
                <w:color w:val="1F2937"/>
                <w:sz w:val="16"/>
              </w:rPr>
              <w:t>11</w:t>
            </w:r>
          </w:p>
        </w:tc>
        <w:tc>
          <w:tcPr>
            <w:tcW w:w="2088" w:type="dxa"/>
            <w:shd w:val="clear" w:color="auto" w:fill="FFFFFF"/>
            <w:tcMar>
              <w:top w:w="80" w:type="dxa"/>
              <w:left w:w="110" w:type="dxa"/>
              <w:bottom w:w="80" w:type="dxa"/>
              <w:right w:w="110" w:type="dxa"/>
            </w:tcMar>
            <w:vAlign w:val="center"/>
          </w:tcPr>
          <w:p w14:paraId="1E42375A" w14:textId="77777777" w:rsidR="008E618B" w:rsidRDefault="00000000">
            <w:pPr>
              <w:spacing w:after="0" w:line="240" w:lineRule="auto"/>
              <w:jc w:val="center"/>
            </w:pPr>
            <w:r>
              <w:rPr>
                <w:color w:val="1F2937"/>
                <w:sz w:val="16"/>
              </w:rPr>
              <w:t>88,000 train / 11,000 validation / 11,000 test</w:t>
            </w:r>
          </w:p>
        </w:tc>
        <w:tc>
          <w:tcPr>
            <w:tcW w:w="1655" w:type="dxa"/>
            <w:shd w:val="clear" w:color="auto" w:fill="FFFFFF"/>
            <w:tcMar>
              <w:top w:w="80" w:type="dxa"/>
              <w:left w:w="110" w:type="dxa"/>
              <w:bottom w:w="80" w:type="dxa"/>
              <w:right w:w="110" w:type="dxa"/>
            </w:tcMar>
            <w:vAlign w:val="center"/>
          </w:tcPr>
          <w:p w14:paraId="6D5245FE" w14:textId="77777777" w:rsidR="008E618B" w:rsidRDefault="00000000">
            <w:pPr>
              <w:spacing w:after="0" w:line="240" w:lineRule="auto"/>
              <w:jc w:val="center"/>
            </w:pPr>
            <w:r>
              <w:rPr>
                <w:color w:val="1F2937"/>
                <w:sz w:val="16"/>
              </w:rPr>
              <w:t>110,000 labelled images</w:t>
            </w:r>
          </w:p>
        </w:tc>
        <w:tc>
          <w:tcPr>
            <w:tcW w:w="2232" w:type="dxa"/>
            <w:shd w:val="clear" w:color="auto" w:fill="FFFFFF"/>
            <w:tcMar>
              <w:top w:w="80" w:type="dxa"/>
              <w:left w:w="110" w:type="dxa"/>
              <w:bottom w:w="80" w:type="dxa"/>
              <w:right w:w="110" w:type="dxa"/>
            </w:tcMar>
            <w:vAlign w:val="center"/>
          </w:tcPr>
          <w:p w14:paraId="08541A5C" w14:textId="77777777" w:rsidR="008E618B" w:rsidRDefault="00000000">
            <w:pPr>
              <w:spacing w:after="0" w:line="240" w:lineRule="auto"/>
              <w:jc w:val="center"/>
            </w:pPr>
            <w:r>
              <w:rPr>
                <w:color w:val="1F2937"/>
                <w:sz w:val="16"/>
              </w:rPr>
              <w:t>Prepared split is project-specific; duplicate groups were forced into training.</w:t>
            </w:r>
          </w:p>
        </w:tc>
      </w:tr>
      <w:tr w:rsidR="008E618B" w14:paraId="0CC452BB" w14:textId="77777777">
        <w:tc>
          <w:tcPr>
            <w:tcW w:w="936" w:type="dxa"/>
            <w:shd w:val="clear" w:color="auto" w:fill="F7F9FB"/>
            <w:tcMar>
              <w:top w:w="80" w:type="dxa"/>
              <w:left w:w="110" w:type="dxa"/>
              <w:bottom w:w="80" w:type="dxa"/>
              <w:right w:w="110" w:type="dxa"/>
            </w:tcMar>
            <w:vAlign w:val="center"/>
          </w:tcPr>
          <w:p w14:paraId="6C7E9C0C" w14:textId="77777777" w:rsidR="008E618B" w:rsidRDefault="00000000">
            <w:pPr>
              <w:spacing w:after="0" w:line="240" w:lineRule="auto"/>
            </w:pPr>
            <w:r>
              <w:rPr>
                <w:color w:val="1F2937"/>
                <w:sz w:val="16"/>
              </w:rPr>
              <w:t>SNOW</w:t>
            </w:r>
          </w:p>
        </w:tc>
        <w:tc>
          <w:tcPr>
            <w:tcW w:w="1655" w:type="dxa"/>
            <w:shd w:val="clear" w:color="auto" w:fill="F7F9FB"/>
            <w:tcMar>
              <w:top w:w="80" w:type="dxa"/>
              <w:left w:w="110" w:type="dxa"/>
              <w:bottom w:w="80" w:type="dxa"/>
              <w:right w:w="110" w:type="dxa"/>
            </w:tcMar>
            <w:vAlign w:val="center"/>
          </w:tcPr>
          <w:p w14:paraId="50356FB8" w14:textId="77777777" w:rsidR="008E618B" w:rsidRDefault="00000000">
            <w:pPr>
              <w:spacing w:after="0" w:line="240" w:lineRule="auto"/>
              <w:jc w:val="center"/>
            </w:pPr>
            <w:r>
              <w:rPr>
                <w:color w:val="1F2937"/>
                <w:sz w:val="16"/>
              </w:rPr>
              <w:t>ACDC snow</w:t>
            </w:r>
          </w:p>
        </w:tc>
        <w:tc>
          <w:tcPr>
            <w:tcW w:w="792" w:type="dxa"/>
            <w:shd w:val="clear" w:color="auto" w:fill="F7F9FB"/>
            <w:tcMar>
              <w:top w:w="80" w:type="dxa"/>
              <w:left w:w="110" w:type="dxa"/>
              <w:bottom w:w="80" w:type="dxa"/>
              <w:right w:w="110" w:type="dxa"/>
            </w:tcMar>
            <w:vAlign w:val="center"/>
          </w:tcPr>
          <w:p w14:paraId="2D0BCD52" w14:textId="77777777" w:rsidR="008E618B" w:rsidRDefault="00000000">
            <w:pPr>
              <w:spacing w:after="0" w:line="240" w:lineRule="auto"/>
              <w:jc w:val="center"/>
            </w:pPr>
            <w:r>
              <w:rPr>
                <w:color w:val="1F2937"/>
                <w:sz w:val="16"/>
              </w:rPr>
              <w:t>8</w:t>
            </w:r>
          </w:p>
        </w:tc>
        <w:tc>
          <w:tcPr>
            <w:tcW w:w="2088" w:type="dxa"/>
            <w:shd w:val="clear" w:color="auto" w:fill="F7F9FB"/>
            <w:tcMar>
              <w:top w:w="80" w:type="dxa"/>
              <w:left w:w="110" w:type="dxa"/>
              <w:bottom w:w="80" w:type="dxa"/>
              <w:right w:w="110" w:type="dxa"/>
            </w:tcMar>
            <w:vAlign w:val="center"/>
          </w:tcPr>
          <w:p w14:paraId="38D096B6" w14:textId="77777777" w:rsidR="008E618B" w:rsidRDefault="00000000">
            <w:pPr>
              <w:spacing w:after="0" w:line="240" w:lineRule="auto"/>
              <w:jc w:val="center"/>
            </w:pPr>
            <w:r>
              <w:rPr>
                <w:color w:val="1F2937"/>
                <w:sz w:val="16"/>
              </w:rPr>
              <w:t>400 train / 100 validation / 500 official test</w:t>
            </w:r>
          </w:p>
        </w:tc>
        <w:tc>
          <w:tcPr>
            <w:tcW w:w="1655" w:type="dxa"/>
            <w:shd w:val="clear" w:color="auto" w:fill="F7F9FB"/>
            <w:tcMar>
              <w:top w:w="80" w:type="dxa"/>
              <w:left w:w="110" w:type="dxa"/>
              <w:bottom w:w="80" w:type="dxa"/>
              <w:right w:w="110" w:type="dxa"/>
            </w:tcMar>
            <w:vAlign w:val="center"/>
          </w:tcPr>
          <w:p w14:paraId="35328861" w14:textId="77777777" w:rsidR="008E618B" w:rsidRDefault="00000000">
            <w:pPr>
              <w:spacing w:after="0" w:line="240" w:lineRule="auto"/>
              <w:jc w:val="center"/>
            </w:pPr>
            <w:r>
              <w:rPr>
                <w:color w:val="1F2937"/>
                <w:sz w:val="16"/>
              </w:rPr>
              <w:t>1,000 snow images</w:t>
            </w:r>
          </w:p>
        </w:tc>
        <w:tc>
          <w:tcPr>
            <w:tcW w:w="2232" w:type="dxa"/>
            <w:shd w:val="clear" w:color="auto" w:fill="F7F9FB"/>
            <w:tcMar>
              <w:top w:w="80" w:type="dxa"/>
              <w:left w:w="110" w:type="dxa"/>
              <w:bottom w:w="80" w:type="dxa"/>
              <w:right w:w="110" w:type="dxa"/>
            </w:tcMar>
            <w:vAlign w:val="center"/>
          </w:tcPr>
          <w:p w14:paraId="6EA6B6EB" w14:textId="77777777" w:rsidR="008E618B" w:rsidRDefault="00000000">
            <w:pPr>
              <w:spacing w:after="0" w:line="240" w:lineRule="auto"/>
              <w:jc w:val="center"/>
            </w:pPr>
            <w:r>
              <w:rPr>
                <w:color w:val="1F2937"/>
                <w:sz w:val="16"/>
              </w:rPr>
              <w:t>Official test labels are withheld; current pruning decisions use the 100-image validation set.</w:t>
            </w:r>
          </w:p>
        </w:tc>
      </w:tr>
    </w:tbl>
    <w:p w14:paraId="62A67F10" w14:textId="77777777" w:rsidR="008E618B" w:rsidRDefault="00000000">
      <w:pPr>
        <w:spacing w:before="60" w:after="180" w:line="252" w:lineRule="auto"/>
      </w:pPr>
      <w:r>
        <w:rPr>
          <w:b/>
          <w:color w:val="5B6573"/>
          <w:sz w:val="19"/>
        </w:rPr>
        <w:t xml:space="preserve">Description. </w:t>
      </w:r>
      <w:r>
        <w:rPr>
          <w:i/>
          <w:color w:val="5B6573"/>
          <w:sz w:val="19"/>
        </w:rPr>
        <w:t>This directly adds the sample-count information requested in Ebrahim's comment. The 27,743 official MIO-TCD test images are not part of the prepared 110,000-image labelled split used here. The small ACDC validation set is a major source of uncertainty.</w:t>
      </w:r>
    </w:p>
    <w:p w14:paraId="28656C52" w14:textId="77777777" w:rsidR="008E618B" w:rsidRDefault="00000000">
      <w:pPr>
        <w:spacing w:before="100" w:after="80"/>
      </w:pPr>
      <w:r>
        <w:rPr>
          <w:b/>
          <w:color w:val="2E5D86"/>
          <w:sz w:val="20"/>
        </w:rPr>
        <w:t>Table 3. Baseline detector performance</w:t>
      </w:r>
    </w:p>
    <w:tbl>
      <w:tblPr>
        <w:tblW w:w="8856"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937"/>
        <w:gridCol w:w="1369"/>
        <w:gridCol w:w="1080"/>
        <w:gridCol w:w="1007"/>
        <w:gridCol w:w="1007"/>
        <w:gridCol w:w="1152"/>
        <w:gridCol w:w="1152"/>
        <w:gridCol w:w="1152"/>
      </w:tblGrid>
      <w:tr w:rsidR="008E618B" w14:paraId="1561B18D" w14:textId="77777777">
        <w:trPr>
          <w:tblHeader/>
        </w:trPr>
        <w:tc>
          <w:tcPr>
            <w:tcW w:w="936" w:type="dxa"/>
            <w:shd w:val="clear" w:color="auto" w:fill="EEF3F7"/>
            <w:tcMar>
              <w:top w:w="80" w:type="dxa"/>
              <w:left w:w="110" w:type="dxa"/>
              <w:bottom w:w="80" w:type="dxa"/>
              <w:right w:w="110" w:type="dxa"/>
            </w:tcMar>
            <w:vAlign w:val="center"/>
          </w:tcPr>
          <w:p w14:paraId="55F941A8" w14:textId="77777777" w:rsidR="008E618B" w:rsidRDefault="00000000">
            <w:pPr>
              <w:spacing w:after="0"/>
              <w:jc w:val="center"/>
            </w:pPr>
            <w:r>
              <w:rPr>
                <w:b/>
                <w:color w:val="1F2937"/>
                <w:sz w:val="16"/>
              </w:rPr>
              <w:t>Domain</w:t>
            </w:r>
          </w:p>
        </w:tc>
        <w:tc>
          <w:tcPr>
            <w:tcW w:w="1368" w:type="dxa"/>
            <w:shd w:val="clear" w:color="auto" w:fill="EEF3F7"/>
            <w:tcMar>
              <w:top w:w="80" w:type="dxa"/>
              <w:left w:w="110" w:type="dxa"/>
              <w:bottom w:w="80" w:type="dxa"/>
              <w:right w:w="110" w:type="dxa"/>
            </w:tcMar>
            <w:vAlign w:val="center"/>
          </w:tcPr>
          <w:p w14:paraId="5658A8E4" w14:textId="77777777" w:rsidR="008E618B" w:rsidRDefault="00000000">
            <w:pPr>
              <w:spacing w:after="0"/>
              <w:jc w:val="center"/>
            </w:pPr>
            <w:r>
              <w:rPr>
                <w:b/>
                <w:color w:val="1F2937"/>
                <w:sz w:val="16"/>
              </w:rPr>
              <w:t>Parameters</w:t>
            </w:r>
          </w:p>
        </w:tc>
        <w:tc>
          <w:tcPr>
            <w:tcW w:w="1080" w:type="dxa"/>
            <w:shd w:val="clear" w:color="auto" w:fill="EEF3F7"/>
            <w:tcMar>
              <w:top w:w="80" w:type="dxa"/>
              <w:left w:w="110" w:type="dxa"/>
              <w:bottom w:w="80" w:type="dxa"/>
              <w:right w:w="110" w:type="dxa"/>
            </w:tcMar>
            <w:vAlign w:val="center"/>
          </w:tcPr>
          <w:p w14:paraId="22540B05" w14:textId="77777777" w:rsidR="008E618B" w:rsidRDefault="00000000">
            <w:pPr>
              <w:spacing w:after="0"/>
              <w:jc w:val="center"/>
            </w:pPr>
            <w:r>
              <w:rPr>
                <w:b/>
                <w:color w:val="1F2937"/>
                <w:sz w:val="16"/>
              </w:rPr>
              <w:t>GFLOPs</w:t>
            </w:r>
          </w:p>
        </w:tc>
        <w:tc>
          <w:tcPr>
            <w:tcW w:w="1007" w:type="dxa"/>
            <w:shd w:val="clear" w:color="auto" w:fill="EEF3F7"/>
            <w:tcMar>
              <w:top w:w="80" w:type="dxa"/>
              <w:left w:w="110" w:type="dxa"/>
              <w:bottom w:w="80" w:type="dxa"/>
              <w:right w:w="110" w:type="dxa"/>
            </w:tcMar>
            <w:vAlign w:val="center"/>
          </w:tcPr>
          <w:p w14:paraId="0D3790A4" w14:textId="77777777" w:rsidR="008E618B" w:rsidRDefault="00000000">
            <w:pPr>
              <w:spacing w:after="0"/>
              <w:jc w:val="center"/>
            </w:pPr>
            <w:r>
              <w:rPr>
                <w:b/>
                <w:color w:val="1F2937"/>
                <w:sz w:val="16"/>
              </w:rPr>
              <w:t>mAP50</w:t>
            </w:r>
          </w:p>
        </w:tc>
        <w:tc>
          <w:tcPr>
            <w:tcW w:w="1007" w:type="dxa"/>
            <w:shd w:val="clear" w:color="auto" w:fill="EEF3F7"/>
            <w:tcMar>
              <w:top w:w="80" w:type="dxa"/>
              <w:left w:w="110" w:type="dxa"/>
              <w:bottom w:w="80" w:type="dxa"/>
              <w:right w:w="110" w:type="dxa"/>
            </w:tcMar>
            <w:vAlign w:val="center"/>
          </w:tcPr>
          <w:p w14:paraId="27B4A48B" w14:textId="77777777" w:rsidR="008E618B" w:rsidRDefault="00000000">
            <w:pPr>
              <w:spacing w:after="0"/>
              <w:jc w:val="center"/>
            </w:pPr>
            <w:r>
              <w:rPr>
                <w:b/>
                <w:color w:val="1F2937"/>
                <w:sz w:val="16"/>
              </w:rPr>
              <w:t>mAP75</w:t>
            </w:r>
          </w:p>
        </w:tc>
        <w:tc>
          <w:tcPr>
            <w:tcW w:w="1152" w:type="dxa"/>
            <w:shd w:val="clear" w:color="auto" w:fill="EEF3F7"/>
            <w:tcMar>
              <w:top w:w="80" w:type="dxa"/>
              <w:left w:w="110" w:type="dxa"/>
              <w:bottom w:w="80" w:type="dxa"/>
              <w:right w:w="110" w:type="dxa"/>
            </w:tcMar>
            <w:vAlign w:val="center"/>
          </w:tcPr>
          <w:p w14:paraId="58192E7A" w14:textId="77777777" w:rsidR="008E618B" w:rsidRDefault="00000000">
            <w:pPr>
              <w:spacing w:after="0"/>
              <w:jc w:val="center"/>
            </w:pPr>
            <w:r>
              <w:rPr>
                <w:b/>
                <w:color w:val="1F2937"/>
                <w:sz w:val="16"/>
              </w:rPr>
              <w:t>mAP50-95</w:t>
            </w:r>
          </w:p>
        </w:tc>
        <w:tc>
          <w:tcPr>
            <w:tcW w:w="1152" w:type="dxa"/>
            <w:shd w:val="clear" w:color="auto" w:fill="EEF3F7"/>
            <w:tcMar>
              <w:top w:w="80" w:type="dxa"/>
              <w:left w:w="110" w:type="dxa"/>
              <w:bottom w:w="80" w:type="dxa"/>
              <w:right w:w="110" w:type="dxa"/>
            </w:tcMar>
            <w:vAlign w:val="center"/>
          </w:tcPr>
          <w:p w14:paraId="5918F12F" w14:textId="77777777" w:rsidR="008E618B" w:rsidRDefault="00000000">
            <w:pPr>
              <w:spacing w:after="0"/>
              <w:jc w:val="center"/>
            </w:pPr>
            <w:r>
              <w:rPr>
                <w:b/>
                <w:color w:val="1F2937"/>
                <w:sz w:val="16"/>
              </w:rPr>
              <w:t>Precision</w:t>
            </w:r>
          </w:p>
        </w:tc>
        <w:tc>
          <w:tcPr>
            <w:tcW w:w="1152" w:type="dxa"/>
            <w:shd w:val="clear" w:color="auto" w:fill="EEF3F7"/>
            <w:tcMar>
              <w:top w:w="80" w:type="dxa"/>
              <w:left w:w="110" w:type="dxa"/>
              <w:bottom w:w="80" w:type="dxa"/>
              <w:right w:w="110" w:type="dxa"/>
            </w:tcMar>
            <w:vAlign w:val="center"/>
          </w:tcPr>
          <w:p w14:paraId="2CE9835F" w14:textId="77777777" w:rsidR="008E618B" w:rsidRDefault="00000000">
            <w:pPr>
              <w:spacing w:after="0"/>
              <w:jc w:val="center"/>
            </w:pPr>
            <w:r>
              <w:rPr>
                <w:b/>
                <w:color w:val="1F2937"/>
                <w:sz w:val="16"/>
              </w:rPr>
              <w:t>Recall</w:t>
            </w:r>
          </w:p>
        </w:tc>
      </w:tr>
      <w:tr w:rsidR="008E618B" w14:paraId="7630243E" w14:textId="77777777">
        <w:tc>
          <w:tcPr>
            <w:tcW w:w="936" w:type="dxa"/>
            <w:shd w:val="clear" w:color="auto" w:fill="FFFFFF"/>
            <w:tcMar>
              <w:top w:w="80" w:type="dxa"/>
              <w:left w:w="110" w:type="dxa"/>
              <w:bottom w:w="80" w:type="dxa"/>
              <w:right w:w="110" w:type="dxa"/>
            </w:tcMar>
            <w:vAlign w:val="center"/>
          </w:tcPr>
          <w:p w14:paraId="5FE52020" w14:textId="77777777" w:rsidR="008E618B" w:rsidRDefault="00000000">
            <w:pPr>
              <w:spacing w:after="0" w:line="240" w:lineRule="auto"/>
            </w:pPr>
            <w:r>
              <w:rPr>
                <w:color w:val="1F2937"/>
                <w:sz w:val="16"/>
              </w:rPr>
              <w:t>GEN</w:t>
            </w:r>
          </w:p>
        </w:tc>
        <w:tc>
          <w:tcPr>
            <w:tcW w:w="1368" w:type="dxa"/>
            <w:shd w:val="clear" w:color="auto" w:fill="FFFFFF"/>
            <w:tcMar>
              <w:top w:w="80" w:type="dxa"/>
              <w:left w:w="110" w:type="dxa"/>
              <w:bottom w:w="80" w:type="dxa"/>
              <w:right w:w="110" w:type="dxa"/>
            </w:tcMar>
            <w:vAlign w:val="center"/>
          </w:tcPr>
          <w:p w14:paraId="740E446A" w14:textId="77777777" w:rsidR="008E618B" w:rsidRDefault="00000000">
            <w:pPr>
              <w:spacing w:after="0" w:line="240" w:lineRule="auto"/>
              <w:jc w:val="center"/>
            </w:pPr>
            <w:r>
              <w:rPr>
                <w:color w:val="1F2937"/>
                <w:sz w:val="16"/>
              </w:rPr>
              <w:t>2,508,090</w:t>
            </w:r>
          </w:p>
        </w:tc>
        <w:tc>
          <w:tcPr>
            <w:tcW w:w="1080" w:type="dxa"/>
            <w:shd w:val="clear" w:color="auto" w:fill="FFFFFF"/>
            <w:tcMar>
              <w:top w:w="80" w:type="dxa"/>
              <w:left w:w="110" w:type="dxa"/>
              <w:bottom w:w="80" w:type="dxa"/>
              <w:right w:w="110" w:type="dxa"/>
            </w:tcMar>
            <w:vAlign w:val="center"/>
          </w:tcPr>
          <w:p w14:paraId="626379B6" w14:textId="77777777" w:rsidR="008E618B" w:rsidRDefault="00000000">
            <w:pPr>
              <w:spacing w:after="0" w:line="240" w:lineRule="auto"/>
              <w:jc w:val="center"/>
            </w:pPr>
            <w:r>
              <w:rPr>
                <w:color w:val="1F2937"/>
                <w:sz w:val="16"/>
              </w:rPr>
              <w:t>5.7933</w:t>
            </w:r>
          </w:p>
        </w:tc>
        <w:tc>
          <w:tcPr>
            <w:tcW w:w="1007" w:type="dxa"/>
            <w:shd w:val="clear" w:color="auto" w:fill="FFFFFF"/>
            <w:tcMar>
              <w:top w:w="80" w:type="dxa"/>
              <w:left w:w="110" w:type="dxa"/>
              <w:bottom w:w="80" w:type="dxa"/>
              <w:right w:w="110" w:type="dxa"/>
            </w:tcMar>
            <w:vAlign w:val="center"/>
          </w:tcPr>
          <w:p w14:paraId="1D4127D7" w14:textId="77777777" w:rsidR="008E618B" w:rsidRDefault="00000000">
            <w:pPr>
              <w:spacing w:after="0" w:line="240" w:lineRule="auto"/>
              <w:jc w:val="center"/>
            </w:pPr>
            <w:r>
              <w:rPr>
                <w:color w:val="1F2937"/>
                <w:sz w:val="16"/>
              </w:rPr>
              <w:t>0.8310</w:t>
            </w:r>
          </w:p>
        </w:tc>
        <w:tc>
          <w:tcPr>
            <w:tcW w:w="1007" w:type="dxa"/>
            <w:shd w:val="clear" w:color="auto" w:fill="FFFFFF"/>
            <w:tcMar>
              <w:top w:w="80" w:type="dxa"/>
              <w:left w:w="110" w:type="dxa"/>
              <w:bottom w:w="80" w:type="dxa"/>
              <w:right w:w="110" w:type="dxa"/>
            </w:tcMar>
            <w:vAlign w:val="center"/>
          </w:tcPr>
          <w:p w14:paraId="67A22C15" w14:textId="77777777" w:rsidR="008E618B" w:rsidRDefault="00000000">
            <w:pPr>
              <w:spacing w:after="0" w:line="240" w:lineRule="auto"/>
              <w:jc w:val="center"/>
            </w:pPr>
            <w:r>
              <w:rPr>
                <w:color w:val="1F2937"/>
                <w:sz w:val="16"/>
              </w:rPr>
              <w:t>0.7247</w:t>
            </w:r>
          </w:p>
        </w:tc>
        <w:tc>
          <w:tcPr>
            <w:tcW w:w="1152" w:type="dxa"/>
            <w:shd w:val="clear" w:color="auto" w:fill="FFFFFF"/>
            <w:tcMar>
              <w:top w:w="80" w:type="dxa"/>
              <w:left w:w="110" w:type="dxa"/>
              <w:bottom w:w="80" w:type="dxa"/>
              <w:right w:w="110" w:type="dxa"/>
            </w:tcMar>
            <w:vAlign w:val="center"/>
          </w:tcPr>
          <w:p w14:paraId="53821EAF" w14:textId="77777777" w:rsidR="008E618B" w:rsidRDefault="00000000">
            <w:pPr>
              <w:spacing w:after="0" w:line="240" w:lineRule="auto"/>
              <w:jc w:val="center"/>
            </w:pPr>
            <w:r>
              <w:rPr>
                <w:color w:val="1F2937"/>
                <w:sz w:val="16"/>
              </w:rPr>
              <w:t>0.6471</w:t>
            </w:r>
          </w:p>
        </w:tc>
        <w:tc>
          <w:tcPr>
            <w:tcW w:w="1152" w:type="dxa"/>
            <w:shd w:val="clear" w:color="auto" w:fill="FFFFFF"/>
            <w:tcMar>
              <w:top w:w="80" w:type="dxa"/>
              <w:left w:w="110" w:type="dxa"/>
              <w:bottom w:w="80" w:type="dxa"/>
              <w:right w:w="110" w:type="dxa"/>
            </w:tcMar>
            <w:vAlign w:val="center"/>
          </w:tcPr>
          <w:p w14:paraId="41DFFF7C" w14:textId="77777777" w:rsidR="008E618B" w:rsidRDefault="00000000">
            <w:pPr>
              <w:spacing w:after="0" w:line="240" w:lineRule="auto"/>
              <w:jc w:val="center"/>
            </w:pPr>
            <w:r>
              <w:rPr>
                <w:color w:val="1F2937"/>
                <w:sz w:val="16"/>
              </w:rPr>
              <w:t>0.7979</w:t>
            </w:r>
          </w:p>
        </w:tc>
        <w:tc>
          <w:tcPr>
            <w:tcW w:w="1152" w:type="dxa"/>
            <w:shd w:val="clear" w:color="auto" w:fill="FFFFFF"/>
            <w:tcMar>
              <w:top w:w="80" w:type="dxa"/>
              <w:left w:w="110" w:type="dxa"/>
              <w:bottom w:w="80" w:type="dxa"/>
              <w:right w:w="110" w:type="dxa"/>
            </w:tcMar>
            <w:vAlign w:val="center"/>
          </w:tcPr>
          <w:p w14:paraId="4958FEB4" w14:textId="77777777" w:rsidR="008E618B" w:rsidRDefault="00000000">
            <w:pPr>
              <w:spacing w:after="0" w:line="240" w:lineRule="auto"/>
              <w:jc w:val="center"/>
            </w:pPr>
            <w:r>
              <w:rPr>
                <w:color w:val="1F2937"/>
                <w:sz w:val="16"/>
              </w:rPr>
              <w:t>0.7795</w:t>
            </w:r>
          </w:p>
        </w:tc>
      </w:tr>
      <w:tr w:rsidR="008E618B" w14:paraId="61BA0E90" w14:textId="77777777">
        <w:tc>
          <w:tcPr>
            <w:tcW w:w="936" w:type="dxa"/>
            <w:shd w:val="clear" w:color="auto" w:fill="F7F9FB"/>
            <w:tcMar>
              <w:top w:w="80" w:type="dxa"/>
              <w:left w:w="110" w:type="dxa"/>
              <w:bottom w:w="80" w:type="dxa"/>
              <w:right w:w="110" w:type="dxa"/>
            </w:tcMar>
            <w:vAlign w:val="center"/>
          </w:tcPr>
          <w:p w14:paraId="2FEB4B19" w14:textId="77777777" w:rsidR="008E618B" w:rsidRDefault="00000000">
            <w:pPr>
              <w:spacing w:after="0" w:line="240" w:lineRule="auto"/>
            </w:pPr>
            <w:r>
              <w:rPr>
                <w:color w:val="1F2937"/>
                <w:sz w:val="16"/>
              </w:rPr>
              <w:t>SNOW</w:t>
            </w:r>
          </w:p>
        </w:tc>
        <w:tc>
          <w:tcPr>
            <w:tcW w:w="1368" w:type="dxa"/>
            <w:shd w:val="clear" w:color="auto" w:fill="F7F9FB"/>
            <w:tcMar>
              <w:top w:w="80" w:type="dxa"/>
              <w:left w:w="110" w:type="dxa"/>
              <w:bottom w:w="80" w:type="dxa"/>
              <w:right w:w="110" w:type="dxa"/>
            </w:tcMar>
            <w:vAlign w:val="center"/>
          </w:tcPr>
          <w:p w14:paraId="70ACB933" w14:textId="77777777" w:rsidR="008E618B" w:rsidRDefault="00000000">
            <w:pPr>
              <w:spacing w:after="0" w:line="240" w:lineRule="auto"/>
              <w:jc w:val="center"/>
            </w:pPr>
            <w:r>
              <w:rPr>
                <w:color w:val="1F2937"/>
                <w:sz w:val="16"/>
              </w:rPr>
              <w:t>2,506,920</w:t>
            </w:r>
          </w:p>
        </w:tc>
        <w:tc>
          <w:tcPr>
            <w:tcW w:w="1080" w:type="dxa"/>
            <w:shd w:val="clear" w:color="auto" w:fill="F7F9FB"/>
            <w:tcMar>
              <w:top w:w="80" w:type="dxa"/>
              <w:left w:w="110" w:type="dxa"/>
              <w:bottom w:w="80" w:type="dxa"/>
              <w:right w:w="110" w:type="dxa"/>
            </w:tcMar>
            <w:vAlign w:val="center"/>
          </w:tcPr>
          <w:p w14:paraId="2D49BF6E" w14:textId="77777777" w:rsidR="008E618B" w:rsidRDefault="00000000">
            <w:pPr>
              <w:spacing w:after="0" w:line="240" w:lineRule="auto"/>
              <w:jc w:val="center"/>
            </w:pPr>
            <w:r>
              <w:rPr>
                <w:color w:val="1F2937"/>
                <w:sz w:val="16"/>
              </w:rPr>
              <w:t>5.7868</w:t>
            </w:r>
          </w:p>
        </w:tc>
        <w:tc>
          <w:tcPr>
            <w:tcW w:w="1007" w:type="dxa"/>
            <w:shd w:val="clear" w:color="auto" w:fill="F7F9FB"/>
            <w:tcMar>
              <w:top w:w="80" w:type="dxa"/>
              <w:left w:w="110" w:type="dxa"/>
              <w:bottom w:w="80" w:type="dxa"/>
              <w:right w:w="110" w:type="dxa"/>
            </w:tcMar>
            <w:vAlign w:val="center"/>
          </w:tcPr>
          <w:p w14:paraId="0141BA01" w14:textId="77777777" w:rsidR="008E618B" w:rsidRDefault="00000000">
            <w:pPr>
              <w:spacing w:after="0" w:line="240" w:lineRule="auto"/>
              <w:jc w:val="center"/>
            </w:pPr>
            <w:r>
              <w:rPr>
                <w:color w:val="1F2937"/>
                <w:sz w:val="16"/>
              </w:rPr>
              <w:t>0.3263</w:t>
            </w:r>
          </w:p>
        </w:tc>
        <w:tc>
          <w:tcPr>
            <w:tcW w:w="1007" w:type="dxa"/>
            <w:shd w:val="clear" w:color="auto" w:fill="F7F9FB"/>
            <w:tcMar>
              <w:top w:w="80" w:type="dxa"/>
              <w:left w:w="110" w:type="dxa"/>
              <w:bottom w:w="80" w:type="dxa"/>
              <w:right w:w="110" w:type="dxa"/>
            </w:tcMar>
            <w:vAlign w:val="center"/>
          </w:tcPr>
          <w:p w14:paraId="51896013" w14:textId="77777777" w:rsidR="008E618B" w:rsidRDefault="00000000">
            <w:pPr>
              <w:spacing w:after="0" w:line="240" w:lineRule="auto"/>
              <w:jc w:val="center"/>
            </w:pPr>
            <w:r>
              <w:rPr>
                <w:color w:val="1F2937"/>
                <w:sz w:val="16"/>
              </w:rPr>
              <w:t>0.1856</w:t>
            </w:r>
          </w:p>
        </w:tc>
        <w:tc>
          <w:tcPr>
            <w:tcW w:w="1152" w:type="dxa"/>
            <w:shd w:val="clear" w:color="auto" w:fill="F7F9FB"/>
            <w:tcMar>
              <w:top w:w="80" w:type="dxa"/>
              <w:left w:w="110" w:type="dxa"/>
              <w:bottom w:w="80" w:type="dxa"/>
              <w:right w:w="110" w:type="dxa"/>
            </w:tcMar>
            <w:vAlign w:val="center"/>
          </w:tcPr>
          <w:p w14:paraId="1E379D16" w14:textId="77777777" w:rsidR="008E618B" w:rsidRDefault="00000000">
            <w:pPr>
              <w:spacing w:after="0" w:line="240" w:lineRule="auto"/>
              <w:jc w:val="center"/>
            </w:pPr>
            <w:r>
              <w:rPr>
                <w:color w:val="1F2937"/>
                <w:sz w:val="16"/>
              </w:rPr>
              <w:t>0.1920</w:t>
            </w:r>
          </w:p>
        </w:tc>
        <w:tc>
          <w:tcPr>
            <w:tcW w:w="1152" w:type="dxa"/>
            <w:shd w:val="clear" w:color="auto" w:fill="F7F9FB"/>
            <w:tcMar>
              <w:top w:w="80" w:type="dxa"/>
              <w:left w:w="110" w:type="dxa"/>
              <w:bottom w:w="80" w:type="dxa"/>
              <w:right w:w="110" w:type="dxa"/>
            </w:tcMar>
            <w:vAlign w:val="center"/>
          </w:tcPr>
          <w:p w14:paraId="56920E50" w14:textId="77777777" w:rsidR="008E618B" w:rsidRDefault="00000000">
            <w:pPr>
              <w:spacing w:after="0" w:line="240" w:lineRule="auto"/>
              <w:jc w:val="center"/>
            </w:pPr>
            <w:r>
              <w:rPr>
                <w:color w:val="1F2937"/>
                <w:sz w:val="16"/>
              </w:rPr>
              <w:t>0.5733</w:t>
            </w:r>
          </w:p>
        </w:tc>
        <w:tc>
          <w:tcPr>
            <w:tcW w:w="1152" w:type="dxa"/>
            <w:shd w:val="clear" w:color="auto" w:fill="F7F9FB"/>
            <w:tcMar>
              <w:top w:w="80" w:type="dxa"/>
              <w:left w:w="110" w:type="dxa"/>
              <w:bottom w:w="80" w:type="dxa"/>
              <w:right w:w="110" w:type="dxa"/>
            </w:tcMar>
            <w:vAlign w:val="center"/>
          </w:tcPr>
          <w:p w14:paraId="3C3BEB2E" w14:textId="77777777" w:rsidR="008E618B" w:rsidRDefault="00000000">
            <w:pPr>
              <w:spacing w:after="0" w:line="240" w:lineRule="auto"/>
              <w:jc w:val="center"/>
            </w:pPr>
            <w:r>
              <w:rPr>
                <w:color w:val="1F2937"/>
                <w:sz w:val="16"/>
              </w:rPr>
              <w:t>0.2531</w:t>
            </w:r>
          </w:p>
        </w:tc>
      </w:tr>
    </w:tbl>
    <w:p w14:paraId="39CD95C3" w14:textId="77777777" w:rsidR="008E618B" w:rsidRDefault="00000000">
      <w:pPr>
        <w:spacing w:before="60" w:after="180" w:line="252" w:lineRule="auto"/>
      </w:pPr>
      <w:r>
        <w:rPr>
          <w:b/>
          <w:color w:val="5B6573"/>
          <w:sz w:val="19"/>
        </w:rPr>
        <w:t xml:space="preserve">Description. </w:t>
      </w:r>
      <w:r>
        <w:rPr>
          <w:i/>
          <w:color w:val="5B6573"/>
          <w:sz w:val="19"/>
        </w:rPr>
        <w:t>GEN and SNOW use independently trained YOLO26n checkpoints. Accuracy drop is always measured against the matching domain baseline, not against a shared model.</w:t>
      </w:r>
    </w:p>
    <w:p w14:paraId="1EF71F73" w14:textId="77777777" w:rsidR="008E618B" w:rsidRDefault="00000000">
      <w:pPr>
        <w:pStyle w:val="Heading1"/>
      </w:pPr>
      <w:r>
        <w:rPr>
          <w:rFonts w:ascii="Calibri" w:hAnsi="Calibri"/>
        </w:rPr>
        <w:t>3. Dependency-aware pruning and T1-T4</w:t>
      </w:r>
    </w:p>
    <w:p w14:paraId="097E4ECE" w14:textId="77777777" w:rsidR="008E618B" w:rsidRDefault="00000000">
      <w:r>
        <w:rPr>
          <w:color w:val="1F2937"/>
        </w:rPr>
        <w:t>I used Torch-Pruning DepGraph to model channel dependencies and physically remove selected output channels together with every connected consumer. The validated catalogue contains 51 legal pruning groups: 42 generic DepGraph groups and 9 custom groups for C3k2/C2PSA families. Twelve fixed prediction outputs were intentionally excluded.</w:t>
      </w:r>
    </w:p>
    <w:p w14:paraId="4DA1E803" w14:textId="77777777" w:rsidR="008E618B" w:rsidRDefault="00000000">
      <w:pPr>
        <w:spacing w:before="100" w:after="80"/>
      </w:pPr>
      <w:r>
        <w:rPr>
          <w:b/>
          <w:color w:val="2E5D86"/>
          <w:sz w:val="20"/>
        </w:rPr>
        <w:t>Table 4. Multi-ratio isolated-sweep design</w:t>
      </w:r>
    </w:p>
    <w:tbl>
      <w:tblPr>
        <w:tblW w:w="9360"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1512"/>
        <w:gridCol w:w="2232"/>
        <w:gridCol w:w="1512"/>
        <w:gridCol w:w="1584"/>
        <w:gridCol w:w="2520"/>
      </w:tblGrid>
      <w:tr w:rsidR="008E618B" w14:paraId="52A0B770" w14:textId="77777777">
        <w:trPr>
          <w:tblHeader/>
        </w:trPr>
        <w:tc>
          <w:tcPr>
            <w:tcW w:w="1512" w:type="dxa"/>
            <w:shd w:val="clear" w:color="auto" w:fill="EEF3F7"/>
            <w:tcMar>
              <w:top w:w="80" w:type="dxa"/>
              <w:left w:w="110" w:type="dxa"/>
              <w:bottom w:w="80" w:type="dxa"/>
              <w:right w:w="110" w:type="dxa"/>
            </w:tcMar>
            <w:vAlign w:val="center"/>
          </w:tcPr>
          <w:p w14:paraId="574E9740" w14:textId="77777777" w:rsidR="008E618B" w:rsidRDefault="00000000">
            <w:pPr>
              <w:spacing w:after="0"/>
              <w:jc w:val="center"/>
            </w:pPr>
            <w:r>
              <w:rPr>
                <w:b/>
                <w:color w:val="1F2937"/>
                <w:sz w:val="16"/>
              </w:rPr>
              <w:t>Local channel ratio</w:t>
            </w:r>
          </w:p>
        </w:tc>
        <w:tc>
          <w:tcPr>
            <w:tcW w:w="2232" w:type="dxa"/>
            <w:shd w:val="clear" w:color="auto" w:fill="EEF3F7"/>
            <w:tcMar>
              <w:top w:w="80" w:type="dxa"/>
              <w:left w:w="110" w:type="dxa"/>
              <w:bottom w:w="80" w:type="dxa"/>
              <w:right w:w="110" w:type="dxa"/>
            </w:tcMar>
            <w:vAlign w:val="center"/>
          </w:tcPr>
          <w:p w14:paraId="7D0D5C1F" w14:textId="77777777" w:rsidR="008E618B" w:rsidRDefault="00000000">
            <w:pPr>
              <w:spacing w:after="0"/>
              <w:jc w:val="center"/>
            </w:pPr>
            <w:r>
              <w:rPr>
                <w:b/>
                <w:color w:val="1F2937"/>
                <w:sz w:val="16"/>
              </w:rPr>
              <w:t>Role in the study</w:t>
            </w:r>
          </w:p>
        </w:tc>
        <w:tc>
          <w:tcPr>
            <w:tcW w:w="1512" w:type="dxa"/>
            <w:shd w:val="clear" w:color="auto" w:fill="EEF3F7"/>
            <w:tcMar>
              <w:top w:w="80" w:type="dxa"/>
              <w:left w:w="110" w:type="dxa"/>
              <w:bottom w:w="80" w:type="dxa"/>
              <w:right w:w="110" w:type="dxa"/>
            </w:tcMar>
            <w:vAlign w:val="center"/>
          </w:tcPr>
          <w:p w14:paraId="0494045B" w14:textId="77777777" w:rsidR="008E618B" w:rsidRDefault="00000000">
            <w:pPr>
              <w:spacing w:after="0"/>
              <w:jc w:val="center"/>
            </w:pPr>
            <w:r>
              <w:rPr>
                <w:b/>
                <w:color w:val="1F2937"/>
                <w:sz w:val="16"/>
              </w:rPr>
              <w:t>GEN negative AD</w:t>
            </w:r>
          </w:p>
        </w:tc>
        <w:tc>
          <w:tcPr>
            <w:tcW w:w="1584" w:type="dxa"/>
            <w:shd w:val="clear" w:color="auto" w:fill="EEF3F7"/>
            <w:tcMar>
              <w:top w:w="80" w:type="dxa"/>
              <w:left w:w="110" w:type="dxa"/>
              <w:bottom w:w="80" w:type="dxa"/>
              <w:right w:w="110" w:type="dxa"/>
            </w:tcMar>
            <w:vAlign w:val="center"/>
          </w:tcPr>
          <w:p w14:paraId="3D77CA89" w14:textId="77777777" w:rsidR="008E618B" w:rsidRDefault="00000000">
            <w:pPr>
              <w:spacing w:after="0"/>
              <w:jc w:val="center"/>
            </w:pPr>
            <w:r>
              <w:rPr>
                <w:b/>
                <w:color w:val="1F2937"/>
                <w:sz w:val="16"/>
              </w:rPr>
              <w:t>SNOW negative AD</w:t>
            </w:r>
          </w:p>
        </w:tc>
        <w:tc>
          <w:tcPr>
            <w:tcW w:w="2520" w:type="dxa"/>
            <w:shd w:val="clear" w:color="auto" w:fill="EEF3F7"/>
            <w:tcMar>
              <w:top w:w="80" w:type="dxa"/>
              <w:left w:w="110" w:type="dxa"/>
              <w:bottom w:w="80" w:type="dxa"/>
              <w:right w:w="110" w:type="dxa"/>
            </w:tcMar>
            <w:vAlign w:val="center"/>
          </w:tcPr>
          <w:p w14:paraId="37A1BB71" w14:textId="77777777" w:rsidR="008E618B" w:rsidRDefault="00000000">
            <w:pPr>
              <w:spacing w:after="0"/>
              <w:jc w:val="center"/>
            </w:pPr>
            <w:r>
              <w:rPr>
                <w:b/>
                <w:color w:val="1F2937"/>
                <w:sz w:val="16"/>
              </w:rPr>
              <w:t>Interpretation</w:t>
            </w:r>
          </w:p>
        </w:tc>
      </w:tr>
      <w:tr w:rsidR="008E618B" w14:paraId="1B7876AE" w14:textId="77777777">
        <w:tc>
          <w:tcPr>
            <w:tcW w:w="1512" w:type="dxa"/>
            <w:shd w:val="clear" w:color="auto" w:fill="FFFFFF"/>
            <w:tcMar>
              <w:top w:w="80" w:type="dxa"/>
              <w:left w:w="110" w:type="dxa"/>
              <w:bottom w:w="80" w:type="dxa"/>
              <w:right w:w="110" w:type="dxa"/>
            </w:tcMar>
            <w:vAlign w:val="center"/>
          </w:tcPr>
          <w:p w14:paraId="7AAA3846" w14:textId="77777777" w:rsidR="008E618B" w:rsidRDefault="00000000">
            <w:pPr>
              <w:spacing w:after="0" w:line="240" w:lineRule="auto"/>
            </w:pPr>
            <w:r>
              <w:rPr>
                <w:color w:val="1F2937"/>
                <w:sz w:val="16"/>
              </w:rPr>
              <w:t>12.5%</w:t>
            </w:r>
          </w:p>
        </w:tc>
        <w:tc>
          <w:tcPr>
            <w:tcW w:w="2232" w:type="dxa"/>
            <w:shd w:val="clear" w:color="auto" w:fill="FFFFFF"/>
            <w:tcMar>
              <w:top w:w="80" w:type="dxa"/>
              <w:left w:w="110" w:type="dxa"/>
              <w:bottom w:w="80" w:type="dxa"/>
              <w:right w:w="110" w:type="dxa"/>
            </w:tcMar>
            <w:vAlign w:val="center"/>
          </w:tcPr>
          <w:p w14:paraId="6F3DC78B" w14:textId="77777777" w:rsidR="008E618B" w:rsidRDefault="00000000">
            <w:pPr>
              <w:spacing w:after="0" w:line="240" w:lineRule="auto"/>
              <w:jc w:val="center"/>
            </w:pPr>
            <w:r>
              <w:rPr>
                <w:color w:val="1F2937"/>
                <w:sz w:val="16"/>
              </w:rPr>
              <w:t>Mild structural probe</w:t>
            </w:r>
          </w:p>
        </w:tc>
        <w:tc>
          <w:tcPr>
            <w:tcW w:w="1512" w:type="dxa"/>
            <w:shd w:val="clear" w:color="auto" w:fill="FFFFFF"/>
            <w:tcMar>
              <w:top w:w="80" w:type="dxa"/>
              <w:left w:w="110" w:type="dxa"/>
              <w:bottom w:w="80" w:type="dxa"/>
              <w:right w:w="110" w:type="dxa"/>
            </w:tcMar>
            <w:vAlign w:val="center"/>
          </w:tcPr>
          <w:p w14:paraId="301D11EA" w14:textId="77777777" w:rsidR="008E618B" w:rsidRDefault="00000000">
            <w:pPr>
              <w:spacing w:after="0" w:line="240" w:lineRule="auto"/>
              <w:jc w:val="center"/>
            </w:pPr>
            <w:r>
              <w:rPr>
                <w:color w:val="1F2937"/>
                <w:sz w:val="16"/>
              </w:rPr>
              <w:t>1</w:t>
            </w:r>
          </w:p>
        </w:tc>
        <w:tc>
          <w:tcPr>
            <w:tcW w:w="1584" w:type="dxa"/>
            <w:shd w:val="clear" w:color="auto" w:fill="FFFFFF"/>
            <w:tcMar>
              <w:top w:w="80" w:type="dxa"/>
              <w:left w:w="110" w:type="dxa"/>
              <w:bottom w:w="80" w:type="dxa"/>
              <w:right w:w="110" w:type="dxa"/>
            </w:tcMar>
            <w:vAlign w:val="center"/>
          </w:tcPr>
          <w:p w14:paraId="6644FF91" w14:textId="77777777" w:rsidR="008E618B" w:rsidRDefault="00000000">
            <w:pPr>
              <w:spacing w:after="0" w:line="240" w:lineRule="auto"/>
              <w:jc w:val="center"/>
            </w:pPr>
            <w:r>
              <w:rPr>
                <w:color w:val="1F2937"/>
                <w:sz w:val="16"/>
              </w:rPr>
              <w:t>4</w:t>
            </w:r>
          </w:p>
        </w:tc>
        <w:tc>
          <w:tcPr>
            <w:tcW w:w="2520" w:type="dxa"/>
            <w:shd w:val="clear" w:color="auto" w:fill="FFFFFF"/>
            <w:tcMar>
              <w:top w:w="80" w:type="dxa"/>
              <w:left w:w="110" w:type="dxa"/>
              <w:bottom w:w="80" w:type="dxa"/>
              <w:right w:w="110" w:type="dxa"/>
            </w:tcMar>
            <w:vAlign w:val="center"/>
          </w:tcPr>
          <w:p w14:paraId="000D5B69" w14:textId="77777777" w:rsidR="008E618B" w:rsidRDefault="00000000">
            <w:pPr>
              <w:spacing w:after="0" w:line="240" w:lineRule="auto"/>
              <w:jc w:val="center"/>
            </w:pPr>
            <w:r>
              <w:rPr>
                <w:color w:val="1F2937"/>
                <w:sz w:val="16"/>
              </w:rPr>
              <w:t>Tests low-disruption sensitivity</w:t>
            </w:r>
          </w:p>
        </w:tc>
      </w:tr>
      <w:tr w:rsidR="008E618B" w14:paraId="012172C4" w14:textId="77777777">
        <w:tc>
          <w:tcPr>
            <w:tcW w:w="1512" w:type="dxa"/>
            <w:shd w:val="clear" w:color="auto" w:fill="F7F9FB"/>
            <w:tcMar>
              <w:top w:w="80" w:type="dxa"/>
              <w:left w:w="110" w:type="dxa"/>
              <w:bottom w:w="80" w:type="dxa"/>
              <w:right w:w="110" w:type="dxa"/>
            </w:tcMar>
            <w:vAlign w:val="center"/>
          </w:tcPr>
          <w:p w14:paraId="776DB924" w14:textId="77777777" w:rsidR="008E618B" w:rsidRDefault="00000000">
            <w:pPr>
              <w:spacing w:after="0" w:line="240" w:lineRule="auto"/>
            </w:pPr>
            <w:r>
              <w:rPr>
                <w:color w:val="1F2937"/>
                <w:sz w:val="16"/>
              </w:rPr>
              <w:t>25.0%</w:t>
            </w:r>
          </w:p>
        </w:tc>
        <w:tc>
          <w:tcPr>
            <w:tcW w:w="2232" w:type="dxa"/>
            <w:shd w:val="clear" w:color="auto" w:fill="F7F9FB"/>
            <w:tcMar>
              <w:top w:w="80" w:type="dxa"/>
              <w:left w:w="110" w:type="dxa"/>
              <w:bottom w:w="80" w:type="dxa"/>
              <w:right w:w="110" w:type="dxa"/>
            </w:tcMar>
            <w:vAlign w:val="center"/>
          </w:tcPr>
          <w:p w14:paraId="47648FF1" w14:textId="77777777" w:rsidR="008E618B" w:rsidRDefault="00000000">
            <w:pPr>
              <w:spacing w:after="0" w:line="240" w:lineRule="auto"/>
              <w:jc w:val="center"/>
            </w:pPr>
            <w:r>
              <w:rPr>
                <w:color w:val="1F2937"/>
                <w:sz w:val="16"/>
              </w:rPr>
              <w:t>Moderate operating point</w:t>
            </w:r>
          </w:p>
        </w:tc>
        <w:tc>
          <w:tcPr>
            <w:tcW w:w="1512" w:type="dxa"/>
            <w:shd w:val="clear" w:color="auto" w:fill="F7F9FB"/>
            <w:tcMar>
              <w:top w:w="80" w:type="dxa"/>
              <w:left w:w="110" w:type="dxa"/>
              <w:bottom w:w="80" w:type="dxa"/>
              <w:right w:w="110" w:type="dxa"/>
            </w:tcMar>
            <w:vAlign w:val="center"/>
          </w:tcPr>
          <w:p w14:paraId="77F2DFBF" w14:textId="77777777" w:rsidR="008E618B" w:rsidRDefault="00000000">
            <w:pPr>
              <w:spacing w:after="0" w:line="240" w:lineRule="auto"/>
              <w:jc w:val="center"/>
            </w:pPr>
            <w:r>
              <w:rPr>
                <w:color w:val="1F2937"/>
                <w:sz w:val="16"/>
              </w:rPr>
              <w:t>0</w:t>
            </w:r>
          </w:p>
        </w:tc>
        <w:tc>
          <w:tcPr>
            <w:tcW w:w="1584" w:type="dxa"/>
            <w:shd w:val="clear" w:color="auto" w:fill="F7F9FB"/>
            <w:tcMar>
              <w:top w:w="80" w:type="dxa"/>
              <w:left w:w="110" w:type="dxa"/>
              <w:bottom w:w="80" w:type="dxa"/>
              <w:right w:w="110" w:type="dxa"/>
            </w:tcMar>
            <w:vAlign w:val="center"/>
          </w:tcPr>
          <w:p w14:paraId="3B7EA25D" w14:textId="77777777" w:rsidR="008E618B" w:rsidRDefault="00000000">
            <w:pPr>
              <w:spacing w:after="0" w:line="240" w:lineRule="auto"/>
              <w:jc w:val="center"/>
            </w:pPr>
            <w:r>
              <w:rPr>
                <w:color w:val="1F2937"/>
                <w:sz w:val="16"/>
              </w:rPr>
              <w:t>4</w:t>
            </w:r>
          </w:p>
        </w:tc>
        <w:tc>
          <w:tcPr>
            <w:tcW w:w="2520" w:type="dxa"/>
            <w:shd w:val="clear" w:color="auto" w:fill="F7F9FB"/>
            <w:tcMar>
              <w:top w:w="80" w:type="dxa"/>
              <w:left w:w="110" w:type="dxa"/>
              <w:bottom w:w="80" w:type="dxa"/>
              <w:right w:w="110" w:type="dxa"/>
            </w:tcMar>
            <w:vAlign w:val="center"/>
          </w:tcPr>
          <w:p w14:paraId="0427ACEB" w14:textId="77777777" w:rsidR="008E618B" w:rsidRDefault="00000000">
            <w:pPr>
              <w:spacing w:after="0" w:line="240" w:lineRule="auto"/>
              <w:jc w:val="center"/>
            </w:pPr>
            <w:r>
              <w:rPr>
                <w:color w:val="1F2937"/>
                <w:sz w:val="16"/>
              </w:rPr>
              <w:t>Used for the first cumulative path</w:t>
            </w:r>
          </w:p>
        </w:tc>
      </w:tr>
      <w:tr w:rsidR="008E618B" w14:paraId="342EFB39" w14:textId="77777777">
        <w:tc>
          <w:tcPr>
            <w:tcW w:w="1512" w:type="dxa"/>
            <w:shd w:val="clear" w:color="auto" w:fill="FFFFFF"/>
            <w:tcMar>
              <w:top w:w="80" w:type="dxa"/>
              <w:left w:w="110" w:type="dxa"/>
              <w:bottom w:w="80" w:type="dxa"/>
              <w:right w:w="110" w:type="dxa"/>
            </w:tcMar>
            <w:vAlign w:val="center"/>
          </w:tcPr>
          <w:p w14:paraId="7B3C6FF0" w14:textId="77777777" w:rsidR="008E618B" w:rsidRDefault="00000000">
            <w:pPr>
              <w:spacing w:after="0" w:line="240" w:lineRule="auto"/>
            </w:pPr>
            <w:r>
              <w:rPr>
                <w:color w:val="1F2937"/>
                <w:sz w:val="16"/>
              </w:rPr>
              <w:t>37.5%</w:t>
            </w:r>
          </w:p>
        </w:tc>
        <w:tc>
          <w:tcPr>
            <w:tcW w:w="2232" w:type="dxa"/>
            <w:shd w:val="clear" w:color="auto" w:fill="FFFFFF"/>
            <w:tcMar>
              <w:top w:w="80" w:type="dxa"/>
              <w:left w:w="110" w:type="dxa"/>
              <w:bottom w:w="80" w:type="dxa"/>
              <w:right w:w="110" w:type="dxa"/>
            </w:tcMar>
            <w:vAlign w:val="center"/>
          </w:tcPr>
          <w:p w14:paraId="589F46DE" w14:textId="77777777" w:rsidR="008E618B" w:rsidRDefault="00000000">
            <w:pPr>
              <w:spacing w:after="0" w:line="240" w:lineRule="auto"/>
              <w:jc w:val="center"/>
            </w:pPr>
            <w:r>
              <w:rPr>
                <w:color w:val="1F2937"/>
                <w:sz w:val="16"/>
              </w:rPr>
              <w:t>Aggressive stress test</w:t>
            </w:r>
          </w:p>
        </w:tc>
        <w:tc>
          <w:tcPr>
            <w:tcW w:w="1512" w:type="dxa"/>
            <w:shd w:val="clear" w:color="auto" w:fill="FFFFFF"/>
            <w:tcMar>
              <w:top w:w="80" w:type="dxa"/>
              <w:left w:w="110" w:type="dxa"/>
              <w:bottom w:w="80" w:type="dxa"/>
              <w:right w:w="110" w:type="dxa"/>
            </w:tcMar>
            <w:vAlign w:val="center"/>
          </w:tcPr>
          <w:p w14:paraId="716EA19D" w14:textId="77777777" w:rsidR="008E618B" w:rsidRDefault="00000000">
            <w:pPr>
              <w:spacing w:after="0" w:line="240" w:lineRule="auto"/>
              <w:jc w:val="center"/>
            </w:pPr>
            <w:r>
              <w:rPr>
                <w:color w:val="1F2937"/>
                <w:sz w:val="16"/>
              </w:rPr>
              <w:t>0</w:t>
            </w:r>
          </w:p>
        </w:tc>
        <w:tc>
          <w:tcPr>
            <w:tcW w:w="1584" w:type="dxa"/>
            <w:shd w:val="clear" w:color="auto" w:fill="FFFFFF"/>
            <w:tcMar>
              <w:top w:w="80" w:type="dxa"/>
              <w:left w:w="110" w:type="dxa"/>
              <w:bottom w:w="80" w:type="dxa"/>
              <w:right w:w="110" w:type="dxa"/>
            </w:tcMar>
            <w:vAlign w:val="center"/>
          </w:tcPr>
          <w:p w14:paraId="3C3B049D" w14:textId="77777777" w:rsidR="008E618B" w:rsidRDefault="00000000">
            <w:pPr>
              <w:spacing w:after="0" w:line="240" w:lineRule="auto"/>
              <w:jc w:val="center"/>
            </w:pPr>
            <w:r>
              <w:rPr>
                <w:color w:val="1F2937"/>
                <w:sz w:val="16"/>
              </w:rPr>
              <w:t>2</w:t>
            </w:r>
          </w:p>
        </w:tc>
        <w:tc>
          <w:tcPr>
            <w:tcW w:w="2520" w:type="dxa"/>
            <w:shd w:val="clear" w:color="auto" w:fill="FFFFFF"/>
            <w:tcMar>
              <w:top w:w="80" w:type="dxa"/>
              <w:left w:w="110" w:type="dxa"/>
              <w:bottom w:w="80" w:type="dxa"/>
              <w:right w:w="110" w:type="dxa"/>
            </w:tcMar>
            <w:vAlign w:val="center"/>
          </w:tcPr>
          <w:p w14:paraId="3F2CC930" w14:textId="77777777" w:rsidR="008E618B" w:rsidRDefault="00000000">
            <w:pPr>
              <w:spacing w:after="0" w:line="240" w:lineRule="auto"/>
              <w:jc w:val="center"/>
            </w:pPr>
            <w:r>
              <w:rPr>
                <w:color w:val="1F2937"/>
                <w:sz w:val="16"/>
              </w:rPr>
              <w:t>Reveals groups that fail under stronger removal</w:t>
            </w:r>
          </w:p>
        </w:tc>
      </w:tr>
    </w:tbl>
    <w:p w14:paraId="096889CF" w14:textId="77777777" w:rsidR="008E618B" w:rsidRDefault="00000000">
      <w:pPr>
        <w:spacing w:before="60" w:after="180" w:line="252" w:lineRule="auto"/>
      </w:pPr>
      <w:r>
        <w:rPr>
          <w:b/>
          <w:color w:val="5B6573"/>
          <w:sz w:val="19"/>
        </w:rPr>
        <w:t xml:space="preserve">Description. </w:t>
      </w:r>
      <w:r>
        <w:rPr>
          <w:i/>
          <w:color w:val="5B6573"/>
          <w:sz w:val="19"/>
        </w:rPr>
        <w:t>The three ratios are exploratory ablation levels, not claimed optimal values. They provide evenly spaced mild, moderate, and aggressive within-group removal while remaining feasible for the model's common channel widths. The final manuscript should cite multi-rate sensitivity work and explicitly state that the ratios were selected to observe non-linear damage trends.</w:t>
      </w:r>
    </w:p>
    <w:p w14:paraId="0A7B8459" w14:textId="77777777" w:rsidR="008E618B" w:rsidRDefault="00000000">
      <w:pPr>
        <w:spacing w:before="140" w:after="60"/>
        <w:jc w:val="center"/>
      </w:pPr>
      <w:r>
        <w:rPr>
          <w:b/>
          <w:color w:val="244A68"/>
          <w:sz w:val="19"/>
        </w:rPr>
        <w:t>Baseline checkpoints  -&gt;  isolated legal-group pruning  -&gt;  T1/T2 accuracy drops  -&gt;  T3 sensitivity  -&gt;  T4 prunability  -&gt;  cumulative pruning  -&gt;  recovery  -&gt;  PYNQ measurement</w:t>
      </w:r>
    </w:p>
    <w:p w14:paraId="3F90FC03" w14:textId="77777777" w:rsidR="008E618B" w:rsidRDefault="00000000">
      <w:pPr>
        <w:spacing w:after="160"/>
        <w:jc w:val="center"/>
      </w:pPr>
      <w:r>
        <w:rPr>
          <w:i/>
          <w:color w:val="5B6573"/>
          <w:sz w:val="18"/>
        </w:rPr>
        <w:t>Figure 1. Current supervisor-defined framework and experimental sequence.</w:t>
      </w:r>
    </w:p>
    <w:p w14:paraId="3820C2FA" w14:textId="77777777" w:rsidR="008E618B" w:rsidRDefault="00000000">
      <w:pPr>
        <w:pStyle w:val="Heading1"/>
      </w:pPr>
      <w:r>
        <w:rPr>
          <w:rFonts w:ascii="Calibri" w:hAnsi="Calibri"/>
        </w:rPr>
        <w:t>4. Cumulative pruning and recovery results</w:t>
      </w:r>
    </w:p>
    <w:p w14:paraId="5BE4BA06" w14:textId="77777777" w:rsidR="008E618B" w:rsidRDefault="00000000">
      <w:r>
        <w:rPr>
          <w:color w:val="1F2937"/>
        </w:rPr>
        <w:t>The first cumulative experiment used the 25% within-group ranking and applied 20 dependency groups to reach approximately 10.25% global parameter reduction. T5, T6, and T7 use the same final parameter target. T6 and the original T7 also use the same total 20-epoch recovery budget.</w:t>
      </w:r>
    </w:p>
    <w:p w14:paraId="70C163C6" w14:textId="77777777" w:rsidR="008E618B" w:rsidRDefault="00000000">
      <w:pPr>
        <w:spacing w:before="100" w:after="80"/>
      </w:pPr>
      <w:r>
        <w:rPr>
          <w:b/>
          <w:color w:val="2E5D86"/>
          <w:sz w:val="20"/>
        </w:rPr>
        <w:t>Table 5. T5-T7 accuracy-recovery comparison at approximately 10.25% parameter reduction</w:t>
      </w:r>
    </w:p>
    <w:tbl>
      <w:tblPr>
        <w:tblW w:w="8985"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749"/>
        <w:gridCol w:w="937"/>
        <w:gridCol w:w="1513"/>
        <w:gridCol w:w="1123"/>
        <w:gridCol w:w="950"/>
        <w:gridCol w:w="835"/>
        <w:gridCol w:w="835"/>
        <w:gridCol w:w="1036"/>
        <w:gridCol w:w="1007"/>
      </w:tblGrid>
      <w:tr w:rsidR="008E618B" w14:paraId="0436BD5C" w14:textId="77777777">
        <w:trPr>
          <w:tblHeader/>
        </w:trPr>
        <w:tc>
          <w:tcPr>
            <w:tcW w:w="748" w:type="dxa"/>
            <w:shd w:val="clear" w:color="auto" w:fill="EEF3F7"/>
            <w:tcMar>
              <w:top w:w="80" w:type="dxa"/>
              <w:left w:w="110" w:type="dxa"/>
              <w:bottom w:w="80" w:type="dxa"/>
              <w:right w:w="110" w:type="dxa"/>
            </w:tcMar>
            <w:vAlign w:val="center"/>
          </w:tcPr>
          <w:p w14:paraId="461D9CD7" w14:textId="77777777" w:rsidR="008E618B" w:rsidRDefault="00000000">
            <w:pPr>
              <w:spacing w:after="0"/>
              <w:jc w:val="center"/>
            </w:pPr>
            <w:r>
              <w:rPr>
                <w:b/>
                <w:color w:val="1F2937"/>
                <w:sz w:val="15"/>
              </w:rPr>
              <w:lastRenderedPageBreak/>
              <w:t>Domain</w:t>
            </w:r>
          </w:p>
        </w:tc>
        <w:tc>
          <w:tcPr>
            <w:tcW w:w="936" w:type="dxa"/>
            <w:shd w:val="clear" w:color="auto" w:fill="EEF3F7"/>
            <w:tcMar>
              <w:top w:w="80" w:type="dxa"/>
              <w:left w:w="110" w:type="dxa"/>
              <w:bottom w:w="80" w:type="dxa"/>
              <w:right w:w="110" w:type="dxa"/>
            </w:tcMar>
            <w:vAlign w:val="center"/>
          </w:tcPr>
          <w:p w14:paraId="7916ABF5" w14:textId="77777777" w:rsidR="008E618B" w:rsidRDefault="00000000">
            <w:pPr>
              <w:spacing w:after="0"/>
              <w:jc w:val="center"/>
            </w:pPr>
            <w:r>
              <w:rPr>
                <w:b/>
                <w:color w:val="1F2937"/>
                <w:sz w:val="15"/>
              </w:rPr>
              <w:t>Experiment</w:t>
            </w:r>
          </w:p>
        </w:tc>
        <w:tc>
          <w:tcPr>
            <w:tcW w:w="1512" w:type="dxa"/>
            <w:shd w:val="clear" w:color="auto" w:fill="EEF3F7"/>
            <w:tcMar>
              <w:top w:w="80" w:type="dxa"/>
              <w:left w:w="110" w:type="dxa"/>
              <w:bottom w:w="80" w:type="dxa"/>
              <w:right w:w="110" w:type="dxa"/>
            </w:tcMar>
            <w:vAlign w:val="center"/>
          </w:tcPr>
          <w:p w14:paraId="75CFDD9F" w14:textId="77777777" w:rsidR="008E618B" w:rsidRDefault="00000000">
            <w:pPr>
              <w:spacing w:after="0"/>
              <w:jc w:val="center"/>
            </w:pPr>
            <w:r>
              <w:rPr>
                <w:b/>
                <w:color w:val="1F2937"/>
                <w:sz w:val="15"/>
              </w:rPr>
              <w:t>Recovery</w:t>
            </w:r>
          </w:p>
        </w:tc>
        <w:tc>
          <w:tcPr>
            <w:tcW w:w="1123" w:type="dxa"/>
            <w:shd w:val="clear" w:color="auto" w:fill="EEF3F7"/>
            <w:tcMar>
              <w:top w:w="80" w:type="dxa"/>
              <w:left w:w="110" w:type="dxa"/>
              <w:bottom w:w="80" w:type="dxa"/>
              <w:right w:w="110" w:type="dxa"/>
            </w:tcMar>
            <w:vAlign w:val="center"/>
          </w:tcPr>
          <w:p w14:paraId="42761446" w14:textId="77777777" w:rsidR="008E618B" w:rsidRDefault="00000000">
            <w:pPr>
              <w:spacing w:after="0"/>
              <w:jc w:val="center"/>
            </w:pPr>
            <w:r>
              <w:rPr>
                <w:b/>
                <w:color w:val="1F2937"/>
                <w:sz w:val="15"/>
              </w:rPr>
              <w:t>Params.</w:t>
            </w:r>
          </w:p>
        </w:tc>
        <w:tc>
          <w:tcPr>
            <w:tcW w:w="950" w:type="dxa"/>
            <w:shd w:val="clear" w:color="auto" w:fill="EEF3F7"/>
            <w:tcMar>
              <w:top w:w="80" w:type="dxa"/>
              <w:left w:w="110" w:type="dxa"/>
              <w:bottom w:w="80" w:type="dxa"/>
              <w:right w:w="110" w:type="dxa"/>
            </w:tcMar>
            <w:vAlign w:val="center"/>
          </w:tcPr>
          <w:p w14:paraId="46F4907B" w14:textId="77777777" w:rsidR="008E618B" w:rsidRDefault="00000000">
            <w:pPr>
              <w:spacing w:after="0"/>
              <w:jc w:val="center"/>
            </w:pPr>
            <w:r>
              <w:rPr>
                <w:b/>
                <w:color w:val="1F2937"/>
                <w:sz w:val="15"/>
              </w:rPr>
              <w:t>Reduction</w:t>
            </w:r>
          </w:p>
        </w:tc>
        <w:tc>
          <w:tcPr>
            <w:tcW w:w="835" w:type="dxa"/>
            <w:shd w:val="clear" w:color="auto" w:fill="EEF3F7"/>
            <w:tcMar>
              <w:top w:w="80" w:type="dxa"/>
              <w:left w:w="110" w:type="dxa"/>
              <w:bottom w:w="80" w:type="dxa"/>
              <w:right w:w="110" w:type="dxa"/>
            </w:tcMar>
            <w:vAlign w:val="center"/>
          </w:tcPr>
          <w:p w14:paraId="2F578A5D" w14:textId="77777777" w:rsidR="008E618B" w:rsidRDefault="00000000">
            <w:pPr>
              <w:spacing w:after="0"/>
              <w:jc w:val="center"/>
            </w:pPr>
            <w:r>
              <w:rPr>
                <w:b/>
                <w:color w:val="1F2937"/>
                <w:sz w:val="15"/>
              </w:rPr>
              <w:t>mAP50</w:t>
            </w:r>
          </w:p>
        </w:tc>
        <w:tc>
          <w:tcPr>
            <w:tcW w:w="835" w:type="dxa"/>
            <w:shd w:val="clear" w:color="auto" w:fill="EEF3F7"/>
            <w:tcMar>
              <w:top w:w="80" w:type="dxa"/>
              <w:left w:w="110" w:type="dxa"/>
              <w:bottom w:w="80" w:type="dxa"/>
              <w:right w:w="110" w:type="dxa"/>
            </w:tcMar>
            <w:vAlign w:val="center"/>
          </w:tcPr>
          <w:p w14:paraId="4C63D6CB" w14:textId="77777777" w:rsidR="008E618B" w:rsidRDefault="00000000">
            <w:pPr>
              <w:spacing w:after="0"/>
              <w:jc w:val="center"/>
            </w:pPr>
            <w:r>
              <w:rPr>
                <w:b/>
                <w:color w:val="1F2937"/>
                <w:sz w:val="15"/>
              </w:rPr>
              <w:t>mAP75</w:t>
            </w:r>
          </w:p>
        </w:tc>
        <w:tc>
          <w:tcPr>
            <w:tcW w:w="1036" w:type="dxa"/>
            <w:shd w:val="clear" w:color="auto" w:fill="EEF3F7"/>
            <w:tcMar>
              <w:top w:w="80" w:type="dxa"/>
              <w:left w:w="110" w:type="dxa"/>
              <w:bottom w:w="80" w:type="dxa"/>
              <w:right w:w="110" w:type="dxa"/>
            </w:tcMar>
            <w:vAlign w:val="center"/>
          </w:tcPr>
          <w:p w14:paraId="2D340EC0" w14:textId="77777777" w:rsidR="008E618B" w:rsidRDefault="00000000">
            <w:pPr>
              <w:spacing w:after="0"/>
              <w:jc w:val="center"/>
            </w:pPr>
            <w:r>
              <w:rPr>
                <w:b/>
                <w:color w:val="1F2937"/>
                <w:sz w:val="15"/>
              </w:rPr>
              <w:t>mAP50-95</w:t>
            </w:r>
          </w:p>
        </w:tc>
        <w:tc>
          <w:tcPr>
            <w:tcW w:w="1007" w:type="dxa"/>
            <w:shd w:val="clear" w:color="auto" w:fill="EEF3F7"/>
            <w:tcMar>
              <w:top w:w="80" w:type="dxa"/>
              <w:left w:w="110" w:type="dxa"/>
              <w:bottom w:w="80" w:type="dxa"/>
              <w:right w:w="110" w:type="dxa"/>
            </w:tcMar>
            <w:vAlign w:val="center"/>
          </w:tcPr>
          <w:p w14:paraId="4126AFE5" w14:textId="77777777" w:rsidR="008E618B" w:rsidRDefault="00000000">
            <w:pPr>
              <w:spacing w:after="0"/>
              <w:jc w:val="center"/>
            </w:pPr>
            <w:r>
              <w:rPr>
                <w:b/>
                <w:color w:val="1F2937"/>
                <w:sz w:val="15"/>
              </w:rPr>
              <w:t>Retention</w:t>
            </w:r>
          </w:p>
        </w:tc>
      </w:tr>
      <w:tr w:rsidR="008E618B" w14:paraId="396AB323" w14:textId="77777777">
        <w:tc>
          <w:tcPr>
            <w:tcW w:w="748" w:type="dxa"/>
            <w:shd w:val="clear" w:color="auto" w:fill="FFFFFF"/>
            <w:tcMar>
              <w:top w:w="80" w:type="dxa"/>
              <w:left w:w="110" w:type="dxa"/>
              <w:bottom w:w="80" w:type="dxa"/>
              <w:right w:w="110" w:type="dxa"/>
            </w:tcMar>
            <w:vAlign w:val="center"/>
          </w:tcPr>
          <w:p w14:paraId="430B2BBE" w14:textId="77777777" w:rsidR="008E618B" w:rsidRDefault="00000000">
            <w:pPr>
              <w:spacing w:after="0" w:line="240" w:lineRule="auto"/>
            </w:pPr>
            <w:r>
              <w:rPr>
                <w:color w:val="1F2937"/>
                <w:sz w:val="15"/>
              </w:rPr>
              <w:t>GEN</w:t>
            </w:r>
          </w:p>
        </w:tc>
        <w:tc>
          <w:tcPr>
            <w:tcW w:w="936" w:type="dxa"/>
            <w:shd w:val="clear" w:color="auto" w:fill="FFFFFF"/>
            <w:tcMar>
              <w:top w:w="80" w:type="dxa"/>
              <w:left w:w="110" w:type="dxa"/>
              <w:bottom w:w="80" w:type="dxa"/>
              <w:right w:w="110" w:type="dxa"/>
            </w:tcMar>
            <w:vAlign w:val="center"/>
          </w:tcPr>
          <w:p w14:paraId="1E99F024" w14:textId="77777777" w:rsidR="008E618B" w:rsidRDefault="00000000">
            <w:pPr>
              <w:spacing w:after="0" w:line="240" w:lineRule="auto"/>
              <w:jc w:val="center"/>
            </w:pPr>
            <w:r>
              <w:rPr>
                <w:color w:val="1F2937"/>
                <w:sz w:val="15"/>
              </w:rPr>
              <w:t>Baseline</w:t>
            </w:r>
          </w:p>
        </w:tc>
        <w:tc>
          <w:tcPr>
            <w:tcW w:w="1512" w:type="dxa"/>
            <w:shd w:val="clear" w:color="auto" w:fill="FFFFFF"/>
            <w:tcMar>
              <w:top w:w="80" w:type="dxa"/>
              <w:left w:w="110" w:type="dxa"/>
              <w:bottom w:w="80" w:type="dxa"/>
              <w:right w:w="110" w:type="dxa"/>
            </w:tcMar>
            <w:vAlign w:val="center"/>
          </w:tcPr>
          <w:p w14:paraId="129E5FEF" w14:textId="77777777" w:rsidR="008E618B" w:rsidRDefault="00000000">
            <w:pPr>
              <w:spacing w:after="0" w:line="240" w:lineRule="auto"/>
              <w:jc w:val="center"/>
            </w:pPr>
            <w:r>
              <w:rPr>
                <w:color w:val="1F2937"/>
                <w:sz w:val="15"/>
              </w:rPr>
              <w:t>None</w:t>
            </w:r>
          </w:p>
        </w:tc>
        <w:tc>
          <w:tcPr>
            <w:tcW w:w="1123" w:type="dxa"/>
            <w:shd w:val="clear" w:color="auto" w:fill="FFFFFF"/>
            <w:tcMar>
              <w:top w:w="80" w:type="dxa"/>
              <w:left w:w="110" w:type="dxa"/>
              <w:bottom w:w="80" w:type="dxa"/>
              <w:right w:w="110" w:type="dxa"/>
            </w:tcMar>
            <w:vAlign w:val="center"/>
          </w:tcPr>
          <w:p w14:paraId="60D318E8" w14:textId="77777777" w:rsidR="008E618B" w:rsidRDefault="00000000">
            <w:pPr>
              <w:spacing w:after="0" w:line="240" w:lineRule="auto"/>
              <w:jc w:val="center"/>
            </w:pPr>
            <w:r>
              <w:rPr>
                <w:color w:val="1F2937"/>
                <w:sz w:val="15"/>
              </w:rPr>
              <w:t>2,508,090</w:t>
            </w:r>
          </w:p>
        </w:tc>
        <w:tc>
          <w:tcPr>
            <w:tcW w:w="950" w:type="dxa"/>
            <w:shd w:val="clear" w:color="auto" w:fill="FFFFFF"/>
            <w:tcMar>
              <w:top w:w="80" w:type="dxa"/>
              <w:left w:w="110" w:type="dxa"/>
              <w:bottom w:w="80" w:type="dxa"/>
              <w:right w:w="110" w:type="dxa"/>
            </w:tcMar>
            <w:vAlign w:val="center"/>
          </w:tcPr>
          <w:p w14:paraId="1D6F6841" w14:textId="77777777" w:rsidR="008E618B" w:rsidRDefault="00000000">
            <w:pPr>
              <w:spacing w:after="0" w:line="240" w:lineRule="auto"/>
              <w:jc w:val="center"/>
            </w:pPr>
            <w:r>
              <w:rPr>
                <w:color w:val="1F2937"/>
                <w:sz w:val="15"/>
              </w:rPr>
              <w:t>0.00%</w:t>
            </w:r>
          </w:p>
        </w:tc>
        <w:tc>
          <w:tcPr>
            <w:tcW w:w="835" w:type="dxa"/>
            <w:shd w:val="clear" w:color="auto" w:fill="FFFFFF"/>
            <w:tcMar>
              <w:top w:w="80" w:type="dxa"/>
              <w:left w:w="110" w:type="dxa"/>
              <w:bottom w:w="80" w:type="dxa"/>
              <w:right w:w="110" w:type="dxa"/>
            </w:tcMar>
            <w:vAlign w:val="center"/>
          </w:tcPr>
          <w:p w14:paraId="55FF55A3" w14:textId="77777777" w:rsidR="008E618B" w:rsidRDefault="00000000">
            <w:pPr>
              <w:spacing w:after="0" w:line="240" w:lineRule="auto"/>
              <w:jc w:val="center"/>
            </w:pPr>
            <w:r>
              <w:rPr>
                <w:color w:val="1F2937"/>
                <w:sz w:val="15"/>
              </w:rPr>
              <w:t>0.8310</w:t>
            </w:r>
          </w:p>
        </w:tc>
        <w:tc>
          <w:tcPr>
            <w:tcW w:w="835" w:type="dxa"/>
            <w:shd w:val="clear" w:color="auto" w:fill="FFFFFF"/>
            <w:tcMar>
              <w:top w:w="80" w:type="dxa"/>
              <w:left w:w="110" w:type="dxa"/>
              <w:bottom w:w="80" w:type="dxa"/>
              <w:right w:w="110" w:type="dxa"/>
            </w:tcMar>
            <w:vAlign w:val="center"/>
          </w:tcPr>
          <w:p w14:paraId="3F8527C1" w14:textId="77777777" w:rsidR="008E618B" w:rsidRDefault="00000000">
            <w:pPr>
              <w:spacing w:after="0" w:line="240" w:lineRule="auto"/>
              <w:jc w:val="center"/>
            </w:pPr>
            <w:r>
              <w:rPr>
                <w:color w:val="1F2937"/>
                <w:sz w:val="15"/>
              </w:rPr>
              <w:t>0.7247</w:t>
            </w:r>
          </w:p>
        </w:tc>
        <w:tc>
          <w:tcPr>
            <w:tcW w:w="1036" w:type="dxa"/>
            <w:shd w:val="clear" w:color="auto" w:fill="FFFFFF"/>
            <w:tcMar>
              <w:top w:w="80" w:type="dxa"/>
              <w:left w:w="110" w:type="dxa"/>
              <w:bottom w:w="80" w:type="dxa"/>
              <w:right w:w="110" w:type="dxa"/>
            </w:tcMar>
            <w:vAlign w:val="center"/>
          </w:tcPr>
          <w:p w14:paraId="7252F346" w14:textId="77777777" w:rsidR="008E618B" w:rsidRDefault="00000000">
            <w:pPr>
              <w:spacing w:after="0" w:line="240" w:lineRule="auto"/>
              <w:jc w:val="center"/>
            </w:pPr>
            <w:r>
              <w:rPr>
                <w:color w:val="1F2937"/>
                <w:sz w:val="15"/>
              </w:rPr>
              <w:t>0.6471</w:t>
            </w:r>
          </w:p>
        </w:tc>
        <w:tc>
          <w:tcPr>
            <w:tcW w:w="1007" w:type="dxa"/>
            <w:shd w:val="clear" w:color="auto" w:fill="FFFFFF"/>
            <w:tcMar>
              <w:top w:w="80" w:type="dxa"/>
              <w:left w:w="110" w:type="dxa"/>
              <w:bottom w:w="80" w:type="dxa"/>
              <w:right w:w="110" w:type="dxa"/>
            </w:tcMar>
            <w:vAlign w:val="center"/>
          </w:tcPr>
          <w:p w14:paraId="734BAE4D" w14:textId="77777777" w:rsidR="008E618B" w:rsidRDefault="00000000">
            <w:pPr>
              <w:spacing w:after="0" w:line="240" w:lineRule="auto"/>
              <w:jc w:val="center"/>
            </w:pPr>
            <w:r>
              <w:rPr>
                <w:color w:val="1F2937"/>
                <w:sz w:val="15"/>
              </w:rPr>
              <w:t>100.00%</w:t>
            </w:r>
          </w:p>
        </w:tc>
      </w:tr>
      <w:tr w:rsidR="008E618B" w14:paraId="028421B4" w14:textId="77777777">
        <w:tc>
          <w:tcPr>
            <w:tcW w:w="748" w:type="dxa"/>
            <w:shd w:val="clear" w:color="auto" w:fill="F7F9FB"/>
            <w:tcMar>
              <w:top w:w="80" w:type="dxa"/>
              <w:left w:w="110" w:type="dxa"/>
              <w:bottom w:w="80" w:type="dxa"/>
              <w:right w:w="110" w:type="dxa"/>
            </w:tcMar>
            <w:vAlign w:val="center"/>
          </w:tcPr>
          <w:p w14:paraId="4D672699" w14:textId="77777777" w:rsidR="008E618B" w:rsidRDefault="00000000">
            <w:pPr>
              <w:spacing w:after="0" w:line="240" w:lineRule="auto"/>
            </w:pPr>
            <w:r>
              <w:rPr>
                <w:color w:val="1F2937"/>
                <w:sz w:val="15"/>
              </w:rPr>
              <w:t>GEN</w:t>
            </w:r>
          </w:p>
        </w:tc>
        <w:tc>
          <w:tcPr>
            <w:tcW w:w="936" w:type="dxa"/>
            <w:shd w:val="clear" w:color="auto" w:fill="F7F9FB"/>
            <w:tcMar>
              <w:top w:w="80" w:type="dxa"/>
              <w:left w:w="110" w:type="dxa"/>
              <w:bottom w:w="80" w:type="dxa"/>
              <w:right w:w="110" w:type="dxa"/>
            </w:tcMar>
            <w:vAlign w:val="center"/>
          </w:tcPr>
          <w:p w14:paraId="0940901B" w14:textId="77777777" w:rsidR="008E618B" w:rsidRDefault="00000000">
            <w:pPr>
              <w:spacing w:after="0" w:line="240" w:lineRule="auto"/>
              <w:jc w:val="center"/>
            </w:pPr>
            <w:r>
              <w:rPr>
                <w:color w:val="1F2937"/>
                <w:sz w:val="15"/>
              </w:rPr>
              <w:t>T5</w:t>
            </w:r>
          </w:p>
        </w:tc>
        <w:tc>
          <w:tcPr>
            <w:tcW w:w="1512" w:type="dxa"/>
            <w:shd w:val="clear" w:color="auto" w:fill="F7F9FB"/>
            <w:tcMar>
              <w:top w:w="80" w:type="dxa"/>
              <w:left w:w="110" w:type="dxa"/>
              <w:bottom w:w="80" w:type="dxa"/>
              <w:right w:w="110" w:type="dxa"/>
            </w:tcMar>
            <w:vAlign w:val="center"/>
          </w:tcPr>
          <w:p w14:paraId="0CE50B17" w14:textId="77777777" w:rsidR="008E618B" w:rsidRDefault="00000000">
            <w:pPr>
              <w:spacing w:after="0" w:line="240" w:lineRule="auto"/>
              <w:jc w:val="center"/>
            </w:pPr>
            <w:r>
              <w:rPr>
                <w:color w:val="1F2937"/>
                <w:sz w:val="15"/>
              </w:rPr>
              <w:t>None</w:t>
            </w:r>
          </w:p>
        </w:tc>
        <w:tc>
          <w:tcPr>
            <w:tcW w:w="1123" w:type="dxa"/>
            <w:shd w:val="clear" w:color="auto" w:fill="F7F9FB"/>
            <w:tcMar>
              <w:top w:w="80" w:type="dxa"/>
              <w:left w:w="110" w:type="dxa"/>
              <w:bottom w:w="80" w:type="dxa"/>
              <w:right w:w="110" w:type="dxa"/>
            </w:tcMar>
            <w:vAlign w:val="center"/>
          </w:tcPr>
          <w:p w14:paraId="49E73C6F" w14:textId="77777777" w:rsidR="008E618B" w:rsidRDefault="00000000">
            <w:pPr>
              <w:spacing w:after="0" w:line="240" w:lineRule="auto"/>
              <w:jc w:val="center"/>
            </w:pPr>
            <w:r>
              <w:rPr>
                <w:color w:val="1F2937"/>
                <w:sz w:val="15"/>
              </w:rPr>
              <w:t>2,250,986</w:t>
            </w:r>
          </w:p>
        </w:tc>
        <w:tc>
          <w:tcPr>
            <w:tcW w:w="950" w:type="dxa"/>
            <w:shd w:val="clear" w:color="auto" w:fill="F7F9FB"/>
            <w:tcMar>
              <w:top w:w="80" w:type="dxa"/>
              <w:left w:w="110" w:type="dxa"/>
              <w:bottom w:w="80" w:type="dxa"/>
              <w:right w:w="110" w:type="dxa"/>
            </w:tcMar>
            <w:vAlign w:val="center"/>
          </w:tcPr>
          <w:p w14:paraId="47064850" w14:textId="77777777" w:rsidR="008E618B" w:rsidRDefault="00000000">
            <w:pPr>
              <w:spacing w:after="0" w:line="240" w:lineRule="auto"/>
              <w:jc w:val="center"/>
            </w:pPr>
            <w:r>
              <w:rPr>
                <w:color w:val="1F2937"/>
                <w:sz w:val="15"/>
              </w:rPr>
              <w:t>10.25%</w:t>
            </w:r>
          </w:p>
        </w:tc>
        <w:tc>
          <w:tcPr>
            <w:tcW w:w="835" w:type="dxa"/>
            <w:shd w:val="clear" w:color="auto" w:fill="F7F9FB"/>
            <w:tcMar>
              <w:top w:w="80" w:type="dxa"/>
              <w:left w:w="110" w:type="dxa"/>
              <w:bottom w:w="80" w:type="dxa"/>
              <w:right w:w="110" w:type="dxa"/>
            </w:tcMar>
            <w:vAlign w:val="center"/>
          </w:tcPr>
          <w:p w14:paraId="571104AB" w14:textId="77777777" w:rsidR="008E618B" w:rsidRDefault="00000000">
            <w:pPr>
              <w:spacing w:after="0" w:line="240" w:lineRule="auto"/>
              <w:jc w:val="center"/>
            </w:pPr>
            <w:r>
              <w:rPr>
                <w:color w:val="1F2937"/>
                <w:sz w:val="15"/>
              </w:rPr>
              <w:t>0.3130</w:t>
            </w:r>
          </w:p>
        </w:tc>
        <w:tc>
          <w:tcPr>
            <w:tcW w:w="835" w:type="dxa"/>
            <w:shd w:val="clear" w:color="auto" w:fill="F7F9FB"/>
            <w:tcMar>
              <w:top w:w="80" w:type="dxa"/>
              <w:left w:w="110" w:type="dxa"/>
              <w:bottom w:w="80" w:type="dxa"/>
              <w:right w:w="110" w:type="dxa"/>
            </w:tcMar>
            <w:vAlign w:val="center"/>
          </w:tcPr>
          <w:p w14:paraId="42ED0BA2" w14:textId="77777777" w:rsidR="008E618B" w:rsidRDefault="00000000">
            <w:pPr>
              <w:spacing w:after="0" w:line="240" w:lineRule="auto"/>
              <w:jc w:val="center"/>
            </w:pPr>
            <w:r>
              <w:rPr>
                <w:color w:val="1F2937"/>
                <w:sz w:val="15"/>
              </w:rPr>
              <w:t>0.2319</w:t>
            </w:r>
          </w:p>
        </w:tc>
        <w:tc>
          <w:tcPr>
            <w:tcW w:w="1036" w:type="dxa"/>
            <w:shd w:val="clear" w:color="auto" w:fill="F7F9FB"/>
            <w:tcMar>
              <w:top w:w="80" w:type="dxa"/>
              <w:left w:w="110" w:type="dxa"/>
              <w:bottom w:w="80" w:type="dxa"/>
              <w:right w:w="110" w:type="dxa"/>
            </w:tcMar>
            <w:vAlign w:val="center"/>
          </w:tcPr>
          <w:p w14:paraId="1AE414D4" w14:textId="77777777" w:rsidR="008E618B" w:rsidRDefault="00000000">
            <w:pPr>
              <w:spacing w:after="0" w:line="240" w:lineRule="auto"/>
              <w:jc w:val="center"/>
            </w:pPr>
            <w:r>
              <w:rPr>
                <w:color w:val="1F2937"/>
                <w:sz w:val="15"/>
              </w:rPr>
              <w:t>0.1994</w:t>
            </w:r>
          </w:p>
        </w:tc>
        <w:tc>
          <w:tcPr>
            <w:tcW w:w="1007" w:type="dxa"/>
            <w:shd w:val="clear" w:color="auto" w:fill="F7F9FB"/>
            <w:tcMar>
              <w:top w:w="80" w:type="dxa"/>
              <w:left w:w="110" w:type="dxa"/>
              <w:bottom w:w="80" w:type="dxa"/>
              <w:right w:w="110" w:type="dxa"/>
            </w:tcMar>
            <w:vAlign w:val="center"/>
          </w:tcPr>
          <w:p w14:paraId="3AFFCDBA" w14:textId="77777777" w:rsidR="008E618B" w:rsidRDefault="00000000">
            <w:pPr>
              <w:spacing w:after="0" w:line="240" w:lineRule="auto"/>
              <w:jc w:val="center"/>
            </w:pPr>
            <w:r>
              <w:rPr>
                <w:color w:val="1F2937"/>
                <w:sz w:val="15"/>
              </w:rPr>
              <w:t>30.81%</w:t>
            </w:r>
          </w:p>
        </w:tc>
      </w:tr>
      <w:tr w:rsidR="008E618B" w14:paraId="15628D93" w14:textId="77777777">
        <w:tc>
          <w:tcPr>
            <w:tcW w:w="748" w:type="dxa"/>
            <w:shd w:val="clear" w:color="auto" w:fill="FFFFFF"/>
            <w:tcMar>
              <w:top w:w="80" w:type="dxa"/>
              <w:left w:w="110" w:type="dxa"/>
              <w:bottom w:w="80" w:type="dxa"/>
              <w:right w:w="110" w:type="dxa"/>
            </w:tcMar>
            <w:vAlign w:val="center"/>
          </w:tcPr>
          <w:p w14:paraId="220DB4A8" w14:textId="77777777" w:rsidR="008E618B" w:rsidRDefault="00000000">
            <w:pPr>
              <w:spacing w:after="0" w:line="240" w:lineRule="auto"/>
            </w:pPr>
            <w:r>
              <w:rPr>
                <w:color w:val="1F2937"/>
                <w:sz w:val="15"/>
              </w:rPr>
              <w:t>GEN</w:t>
            </w:r>
          </w:p>
        </w:tc>
        <w:tc>
          <w:tcPr>
            <w:tcW w:w="936" w:type="dxa"/>
            <w:shd w:val="clear" w:color="auto" w:fill="FFFFFF"/>
            <w:tcMar>
              <w:top w:w="80" w:type="dxa"/>
              <w:left w:w="110" w:type="dxa"/>
              <w:bottom w:w="80" w:type="dxa"/>
              <w:right w:w="110" w:type="dxa"/>
            </w:tcMar>
            <w:vAlign w:val="center"/>
          </w:tcPr>
          <w:p w14:paraId="02D868B4" w14:textId="77777777" w:rsidR="008E618B" w:rsidRDefault="00000000">
            <w:pPr>
              <w:spacing w:after="0" w:line="240" w:lineRule="auto"/>
              <w:jc w:val="center"/>
            </w:pPr>
            <w:r>
              <w:rPr>
                <w:color w:val="1F2937"/>
                <w:sz w:val="15"/>
              </w:rPr>
              <w:t>T6</w:t>
            </w:r>
          </w:p>
        </w:tc>
        <w:tc>
          <w:tcPr>
            <w:tcW w:w="1512" w:type="dxa"/>
            <w:shd w:val="clear" w:color="auto" w:fill="FFFFFF"/>
            <w:tcMar>
              <w:top w:w="80" w:type="dxa"/>
              <w:left w:w="110" w:type="dxa"/>
              <w:bottom w:w="80" w:type="dxa"/>
              <w:right w:w="110" w:type="dxa"/>
            </w:tcMar>
            <w:vAlign w:val="center"/>
          </w:tcPr>
          <w:p w14:paraId="43357970" w14:textId="77777777" w:rsidR="008E618B" w:rsidRDefault="00000000">
            <w:pPr>
              <w:spacing w:after="0" w:line="240" w:lineRule="auto"/>
              <w:jc w:val="center"/>
            </w:pPr>
            <w:r>
              <w:rPr>
                <w:color w:val="1F2937"/>
                <w:sz w:val="15"/>
              </w:rPr>
              <w:t>20 epochs at end</w:t>
            </w:r>
          </w:p>
        </w:tc>
        <w:tc>
          <w:tcPr>
            <w:tcW w:w="1123" w:type="dxa"/>
            <w:shd w:val="clear" w:color="auto" w:fill="FFFFFF"/>
            <w:tcMar>
              <w:top w:w="80" w:type="dxa"/>
              <w:left w:w="110" w:type="dxa"/>
              <w:bottom w:w="80" w:type="dxa"/>
              <w:right w:w="110" w:type="dxa"/>
            </w:tcMar>
            <w:vAlign w:val="center"/>
          </w:tcPr>
          <w:p w14:paraId="7580926E" w14:textId="77777777" w:rsidR="008E618B" w:rsidRDefault="00000000">
            <w:pPr>
              <w:spacing w:after="0" w:line="240" w:lineRule="auto"/>
              <w:jc w:val="center"/>
            </w:pPr>
            <w:r>
              <w:rPr>
                <w:color w:val="1F2937"/>
                <w:sz w:val="15"/>
              </w:rPr>
              <w:t>2,250,986</w:t>
            </w:r>
          </w:p>
        </w:tc>
        <w:tc>
          <w:tcPr>
            <w:tcW w:w="950" w:type="dxa"/>
            <w:shd w:val="clear" w:color="auto" w:fill="FFFFFF"/>
            <w:tcMar>
              <w:top w:w="80" w:type="dxa"/>
              <w:left w:w="110" w:type="dxa"/>
              <w:bottom w:w="80" w:type="dxa"/>
              <w:right w:w="110" w:type="dxa"/>
            </w:tcMar>
            <w:vAlign w:val="center"/>
          </w:tcPr>
          <w:p w14:paraId="607E8783" w14:textId="77777777" w:rsidR="008E618B" w:rsidRDefault="00000000">
            <w:pPr>
              <w:spacing w:after="0" w:line="240" w:lineRule="auto"/>
              <w:jc w:val="center"/>
            </w:pPr>
            <w:r>
              <w:rPr>
                <w:color w:val="1F2937"/>
                <w:sz w:val="15"/>
              </w:rPr>
              <w:t>10.25%</w:t>
            </w:r>
          </w:p>
        </w:tc>
        <w:tc>
          <w:tcPr>
            <w:tcW w:w="835" w:type="dxa"/>
            <w:shd w:val="clear" w:color="auto" w:fill="FFFFFF"/>
            <w:tcMar>
              <w:top w:w="80" w:type="dxa"/>
              <w:left w:w="110" w:type="dxa"/>
              <w:bottom w:w="80" w:type="dxa"/>
              <w:right w:w="110" w:type="dxa"/>
            </w:tcMar>
            <w:vAlign w:val="center"/>
          </w:tcPr>
          <w:p w14:paraId="712188AD" w14:textId="77777777" w:rsidR="008E618B" w:rsidRDefault="00000000">
            <w:pPr>
              <w:spacing w:after="0" w:line="240" w:lineRule="auto"/>
              <w:jc w:val="center"/>
            </w:pPr>
            <w:r>
              <w:rPr>
                <w:color w:val="1F2937"/>
                <w:sz w:val="15"/>
              </w:rPr>
              <w:t>0.8218</w:t>
            </w:r>
          </w:p>
        </w:tc>
        <w:tc>
          <w:tcPr>
            <w:tcW w:w="835" w:type="dxa"/>
            <w:shd w:val="clear" w:color="auto" w:fill="FFFFFF"/>
            <w:tcMar>
              <w:top w:w="80" w:type="dxa"/>
              <w:left w:w="110" w:type="dxa"/>
              <w:bottom w:w="80" w:type="dxa"/>
              <w:right w:w="110" w:type="dxa"/>
            </w:tcMar>
            <w:vAlign w:val="center"/>
          </w:tcPr>
          <w:p w14:paraId="2E8537C1" w14:textId="77777777" w:rsidR="008E618B" w:rsidRDefault="00000000">
            <w:pPr>
              <w:spacing w:after="0" w:line="240" w:lineRule="auto"/>
              <w:jc w:val="center"/>
            </w:pPr>
            <w:r>
              <w:rPr>
                <w:color w:val="1F2937"/>
                <w:sz w:val="15"/>
              </w:rPr>
              <w:t>0.7139</w:t>
            </w:r>
          </w:p>
        </w:tc>
        <w:tc>
          <w:tcPr>
            <w:tcW w:w="1036" w:type="dxa"/>
            <w:shd w:val="clear" w:color="auto" w:fill="FFFFFF"/>
            <w:tcMar>
              <w:top w:w="80" w:type="dxa"/>
              <w:left w:w="110" w:type="dxa"/>
              <w:bottom w:w="80" w:type="dxa"/>
              <w:right w:w="110" w:type="dxa"/>
            </w:tcMar>
            <w:vAlign w:val="center"/>
          </w:tcPr>
          <w:p w14:paraId="47B8B7F6" w14:textId="77777777" w:rsidR="008E618B" w:rsidRDefault="00000000">
            <w:pPr>
              <w:spacing w:after="0" w:line="240" w:lineRule="auto"/>
              <w:jc w:val="center"/>
            </w:pPr>
            <w:r>
              <w:rPr>
                <w:color w:val="1F2937"/>
                <w:sz w:val="15"/>
              </w:rPr>
              <w:t>0.6371</w:t>
            </w:r>
          </w:p>
        </w:tc>
        <w:tc>
          <w:tcPr>
            <w:tcW w:w="1007" w:type="dxa"/>
            <w:shd w:val="clear" w:color="auto" w:fill="FFFFFF"/>
            <w:tcMar>
              <w:top w:w="80" w:type="dxa"/>
              <w:left w:w="110" w:type="dxa"/>
              <w:bottom w:w="80" w:type="dxa"/>
              <w:right w:w="110" w:type="dxa"/>
            </w:tcMar>
            <w:vAlign w:val="center"/>
          </w:tcPr>
          <w:p w14:paraId="147631D6" w14:textId="77777777" w:rsidR="008E618B" w:rsidRDefault="00000000">
            <w:pPr>
              <w:spacing w:after="0" w:line="240" w:lineRule="auto"/>
              <w:jc w:val="center"/>
            </w:pPr>
            <w:r>
              <w:rPr>
                <w:color w:val="1F2937"/>
                <w:sz w:val="15"/>
              </w:rPr>
              <w:t>98.45%</w:t>
            </w:r>
          </w:p>
        </w:tc>
      </w:tr>
      <w:tr w:rsidR="008E618B" w14:paraId="1D13B50F" w14:textId="77777777">
        <w:tc>
          <w:tcPr>
            <w:tcW w:w="748" w:type="dxa"/>
            <w:shd w:val="clear" w:color="auto" w:fill="F7F9FB"/>
            <w:tcMar>
              <w:top w:w="80" w:type="dxa"/>
              <w:left w:w="110" w:type="dxa"/>
              <w:bottom w:w="80" w:type="dxa"/>
              <w:right w:w="110" w:type="dxa"/>
            </w:tcMar>
            <w:vAlign w:val="center"/>
          </w:tcPr>
          <w:p w14:paraId="00DE080A" w14:textId="77777777" w:rsidR="008E618B" w:rsidRDefault="00000000">
            <w:pPr>
              <w:spacing w:after="0" w:line="240" w:lineRule="auto"/>
            </w:pPr>
            <w:r>
              <w:rPr>
                <w:color w:val="1F2937"/>
                <w:sz w:val="15"/>
              </w:rPr>
              <w:t>GEN</w:t>
            </w:r>
          </w:p>
        </w:tc>
        <w:tc>
          <w:tcPr>
            <w:tcW w:w="936" w:type="dxa"/>
            <w:shd w:val="clear" w:color="auto" w:fill="F7F9FB"/>
            <w:tcMar>
              <w:top w:w="80" w:type="dxa"/>
              <w:left w:w="110" w:type="dxa"/>
              <w:bottom w:w="80" w:type="dxa"/>
              <w:right w:w="110" w:type="dxa"/>
            </w:tcMar>
            <w:vAlign w:val="center"/>
          </w:tcPr>
          <w:p w14:paraId="60E70D9F" w14:textId="77777777" w:rsidR="008E618B" w:rsidRDefault="00000000">
            <w:pPr>
              <w:spacing w:after="0" w:line="240" w:lineRule="auto"/>
              <w:jc w:val="center"/>
            </w:pPr>
            <w:r>
              <w:rPr>
                <w:color w:val="1F2937"/>
                <w:sz w:val="15"/>
              </w:rPr>
              <w:t>T7</w:t>
            </w:r>
          </w:p>
        </w:tc>
        <w:tc>
          <w:tcPr>
            <w:tcW w:w="1512" w:type="dxa"/>
            <w:shd w:val="clear" w:color="auto" w:fill="F7F9FB"/>
            <w:tcMar>
              <w:top w:w="80" w:type="dxa"/>
              <w:left w:w="110" w:type="dxa"/>
              <w:bottom w:w="80" w:type="dxa"/>
              <w:right w:w="110" w:type="dxa"/>
            </w:tcMar>
            <w:vAlign w:val="center"/>
          </w:tcPr>
          <w:p w14:paraId="1B026A20" w14:textId="77777777" w:rsidR="008E618B" w:rsidRDefault="00000000">
            <w:pPr>
              <w:spacing w:after="0" w:line="240" w:lineRule="auto"/>
              <w:jc w:val="center"/>
            </w:pPr>
            <w:r>
              <w:rPr>
                <w:color w:val="1F2937"/>
                <w:sz w:val="15"/>
              </w:rPr>
              <w:t>4+4+4+4+4</w:t>
            </w:r>
          </w:p>
        </w:tc>
        <w:tc>
          <w:tcPr>
            <w:tcW w:w="1123" w:type="dxa"/>
            <w:shd w:val="clear" w:color="auto" w:fill="F7F9FB"/>
            <w:tcMar>
              <w:top w:w="80" w:type="dxa"/>
              <w:left w:w="110" w:type="dxa"/>
              <w:bottom w:w="80" w:type="dxa"/>
              <w:right w:w="110" w:type="dxa"/>
            </w:tcMar>
            <w:vAlign w:val="center"/>
          </w:tcPr>
          <w:p w14:paraId="46AE1901" w14:textId="77777777" w:rsidR="008E618B" w:rsidRDefault="00000000">
            <w:pPr>
              <w:spacing w:after="0" w:line="240" w:lineRule="auto"/>
              <w:jc w:val="center"/>
            </w:pPr>
            <w:r>
              <w:rPr>
                <w:color w:val="1F2937"/>
                <w:sz w:val="15"/>
              </w:rPr>
              <w:t>2,250,986</w:t>
            </w:r>
          </w:p>
        </w:tc>
        <w:tc>
          <w:tcPr>
            <w:tcW w:w="950" w:type="dxa"/>
            <w:shd w:val="clear" w:color="auto" w:fill="F7F9FB"/>
            <w:tcMar>
              <w:top w:w="80" w:type="dxa"/>
              <w:left w:w="110" w:type="dxa"/>
              <w:bottom w:w="80" w:type="dxa"/>
              <w:right w:w="110" w:type="dxa"/>
            </w:tcMar>
            <w:vAlign w:val="center"/>
          </w:tcPr>
          <w:p w14:paraId="20020ADD" w14:textId="77777777" w:rsidR="008E618B" w:rsidRDefault="00000000">
            <w:pPr>
              <w:spacing w:after="0" w:line="240" w:lineRule="auto"/>
              <w:jc w:val="center"/>
            </w:pPr>
            <w:r>
              <w:rPr>
                <w:color w:val="1F2937"/>
                <w:sz w:val="15"/>
              </w:rPr>
              <w:t>10.25%</w:t>
            </w:r>
          </w:p>
        </w:tc>
        <w:tc>
          <w:tcPr>
            <w:tcW w:w="835" w:type="dxa"/>
            <w:shd w:val="clear" w:color="auto" w:fill="F7F9FB"/>
            <w:tcMar>
              <w:top w:w="80" w:type="dxa"/>
              <w:left w:w="110" w:type="dxa"/>
              <w:bottom w:w="80" w:type="dxa"/>
              <w:right w:w="110" w:type="dxa"/>
            </w:tcMar>
            <w:vAlign w:val="center"/>
          </w:tcPr>
          <w:p w14:paraId="09678F6A" w14:textId="77777777" w:rsidR="008E618B" w:rsidRDefault="00000000">
            <w:pPr>
              <w:spacing w:after="0" w:line="240" w:lineRule="auto"/>
              <w:jc w:val="center"/>
            </w:pPr>
            <w:r>
              <w:rPr>
                <w:color w:val="1F2937"/>
                <w:sz w:val="15"/>
              </w:rPr>
              <w:t>0.8112</w:t>
            </w:r>
          </w:p>
        </w:tc>
        <w:tc>
          <w:tcPr>
            <w:tcW w:w="835" w:type="dxa"/>
            <w:shd w:val="clear" w:color="auto" w:fill="F7F9FB"/>
            <w:tcMar>
              <w:top w:w="80" w:type="dxa"/>
              <w:left w:w="110" w:type="dxa"/>
              <w:bottom w:w="80" w:type="dxa"/>
              <w:right w:w="110" w:type="dxa"/>
            </w:tcMar>
            <w:vAlign w:val="center"/>
          </w:tcPr>
          <w:p w14:paraId="64F581CA" w14:textId="77777777" w:rsidR="008E618B" w:rsidRDefault="00000000">
            <w:pPr>
              <w:spacing w:after="0" w:line="240" w:lineRule="auto"/>
              <w:jc w:val="center"/>
            </w:pPr>
            <w:r>
              <w:rPr>
                <w:color w:val="1F2937"/>
                <w:sz w:val="15"/>
              </w:rPr>
              <w:t>0.6964</w:t>
            </w:r>
          </w:p>
        </w:tc>
        <w:tc>
          <w:tcPr>
            <w:tcW w:w="1036" w:type="dxa"/>
            <w:shd w:val="clear" w:color="auto" w:fill="F7F9FB"/>
            <w:tcMar>
              <w:top w:w="80" w:type="dxa"/>
              <w:left w:w="110" w:type="dxa"/>
              <w:bottom w:w="80" w:type="dxa"/>
              <w:right w:w="110" w:type="dxa"/>
            </w:tcMar>
            <w:vAlign w:val="center"/>
          </w:tcPr>
          <w:p w14:paraId="398109A2" w14:textId="77777777" w:rsidR="008E618B" w:rsidRDefault="00000000">
            <w:pPr>
              <w:spacing w:after="0" w:line="240" w:lineRule="auto"/>
              <w:jc w:val="center"/>
            </w:pPr>
            <w:r>
              <w:rPr>
                <w:color w:val="1F2937"/>
                <w:sz w:val="15"/>
              </w:rPr>
              <w:t>0.6234</w:t>
            </w:r>
          </w:p>
        </w:tc>
        <w:tc>
          <w:tcPr>
            <w:tcW w:w="1007" w:type="dxa"/>
            <w:shd w:val="clear" w:color="auto" w:fill="F7F9FB"/>
            <w:tcMar>
              <w:top w:w="80" w:type="dxa"/>
              <w:left w:w="110" w:type="dxa"/>
              <w:bottom w:w="80" w:type="dxa"/>
              <w:right w:w="110" w:type="dxa"/>
            </w:tcMar>
            <w:vAlign w:val="center"/>
          </w:tcPr>
          <w:p w14:paraId="265B713B" w14:textId="77777777" w:rsidR="008E618B" w:rsidRDefault="00000000">
            <w:pPr>
              <w:spacing w:after="0" w:line="240" w:lineRule="auto"/>
              <w:jc w:val="center"/>
            </w:pPr>
            <w:r>
              <w:rPr>
                <w:color w:val="1F2937"/>
                <w:sz w:val="15"/>
              </w:rPr>
              <w:t>96.34%</w:t>
            </w:r>
          </w:p>
        </w:tc>
      </w:tr>
      <w:tr w:rsidR="008E618B" w14:paraId="353D03CB" w14:textId="77777777">
        <w:tc>
          <w:tcPr>
            <w:tcW w:w="748" w:type="dxa"/>
            <w:shd w:val="clear" w:color="auto" w:fill="FFFFFF"/>
            <w:tcMar>
              <w:top w:w="80" w:type="dxa"/>
              <w:left w:w="110" w:type="dxa"/>
              <w:bottom w:w="80" w:type="dxa"/>
              <w:right w:w="110" w:type="dxa"/>
            </w:tcMar>
            <w:vAlign w:val="center"/>
          </w:tcPr>
          <w:p w14:paraId="1815C503" w14:textId="77777777" w:rsidR="008E618B" w:rsidRDefault="00000000">
            <w:pPr>
              <w:spacing w:after="0" w:line="240" w:lineRule="auto"/>
            </w:pPr>
            <w:r>
              <w:rPr>
                <w:color w:val="1F2937"/>
                <w:sz w:val="15"/>
              </w:rPr>
              <w:t>SNOW</w:t>
            </w:r>
          </w:p>
        </w:tc>
        <w:tc>
          <w:tcPr>
            <w:tcW w:w="936" w:type="dxa"/>
            <w:shd w:val="clear" w:color="auto" w:fill="FFFFFF"/>
            <w:tcMar>
              <w:top w:w="80" w:type="dxa"/>
              <w:left w:w="110" w:type="dxa"/>
              <w:bottom w:w="80" w:type="dxa"/>
              <w:right w:w="110" w:type="dxa"/>
            </w:tcMar>
            <w:vAlign w:val="center"/>
          </w:tcPr>
          <w:p w14:paraId="1633BF49" w14:textId="77777777" w:rsidR="008E618B" w:rsidRDefault="00000000">
            <w:pPr>
              <w:spacing w:after="0" w:line="240" w:lineRule="auto"/>
              <w:jc w:val="center"/>
            </w:pPr>
            <w:r>
              <w:rPr>
                <w:color w:val="1F2937"/>
                <w:sz w:val="15"/>
              </w:rPr>
              <w:t>Baseline</w:t>
            </w:r>
          </w:p>
        </w:tc>
        <w:tc>
          <w:tcPr>
            <w:tcW w:w="1512" w:type="dxa"/>
            <w:shd w:val="clear" w:color="auto" w:fill="FFFFFF"/>
            <w:tcMar>
              <w:top w:w="80" w:type="dxa"/>
              <w:left w:w="110" w:type="dxa"/>
              <w:bottom w:w="80" w:type="dxa"/>
              <w:right w:w="110" w:type="dxa"/>
            </w:tcMar>
            <w:vAlign w:val="center"/>
          </w:tcPr>
          <w:p w14:paraId="5A3E1A07" w14:textId="77777777" w:rsidR="008E618B" w:rsidRDefault="00000000">
            <w:pPr>
              <w:spacing w:after="0" w:line="240" w:lineRule="auto"/>
              <w:jc w:val="center"/>
            </w:pPr>
            <w:r>
              <w:rPr>
                <w:color w:val="1F2937"/>
                <w:sz w:val="15"/>
              </w:rPr>
              <w:t>None</w:t>
            </w:r>
          </w:p>
        </w:tc>
        <w:tc>
          <w:tcPr>
            <w:tcW w:w="1123" w:type="dxa"/>
            <w:shd w:val="clear" w:color="auto" w:fill="FFFFFF"/>
            <w:tcMar>
              <w:top w:w="80" w:type="dxa"/>
              <w:left w:w="110" w:type="dxa"/>
              <w:bottom w:w="80" w:type="dxa"/>
              <w:right w:w="110" w:type="dxa"/>
            </w:tcMar>
            <w:vAlign w:val="center"/>
          </w:tcPr>
          <w:p w14:paraId="1B795576" w14:textId="77777777" w:rsidR="008E618B" w:rsidRDefault="00000000">
            <w:pPr>
              <w:spacing w:after="0" w:line="240" w:lineRule="auto"/>
              <w:jc w:val="center"/>
            </w:pPr>
            <w:r>
              <w:rPr>
                <w:color w:val="1F2937"/>
                <w:sz w:val="15"/>
              </w:rPr>
              <w:t>2,506,920</w:t>
            </w:r>
          </w:p>
        </w:tc>
        <w:tc>
          <w:tcPr>
            <w:tcW w:w="950" w:type="dxa"/>
            <w:shd w:val="clear" w:color="auto" w:fill="FFFFFF"/>
            <w:tcMar>
              <w:top w:w="80" w:type="dxa"/>
              <w:left w:w="110" w:type="dxa"/>
              <w:bottom w:w="80" w:type="dxa"/>
              <w:right w:w="110" w:type="dxa"/>
            </w:tcMar>
            <w:vAlign w:val="center"/>
          </w:tcPr>
          <w:p w14:paraId="18D05E52" w14:textId="77777777" w:rsidR="008E618B" w:rsidRDefault="00000000">
            <w:pPr>
              <w:spacing w:after="0" w:line="240" w:lineRule="auto"/>
              <w:jc w:val="center"/>
            </w:pPr>
            <w:r>
              <w:rPr>
                <w:color w:val="1F2937"/>
                <w:sz w:val="15"/>
              </w:rPr>
              <w:t>0.00%</w:t>
            </w:r>
          </w:p>
        </w:tc>
        <w:tc>
          <w:tcPr>
            <w:tcW w:w="835" w:type="dxa"/>
            <w:shd w:val="clear" w:color="auto" w:fill="FFFFFF"/>
            <w:tcMar>
              <w:top w:w="80" w:type="dxa"/>
              <w:left w:w="110" w:type="dxa"/>
              <w:bottom w:w="80" w:type="dxa"/>
              <w:right w:w="110" w:type="dxa"/>
            </w:tcMar>
            <w:vAlign w:val="center"/>
          </w:tcPr>
          <w:p w14:paraId="0CBF2A16" w14:textId="77777777" w:rsidR="008E618B" w:rsidRDefault="00000000">
            <w:pPr>
              <w:spacing w:after="0" w:line="240" w:lineRule="auto"/>
              <w:jc w:val="center"/>
            </w:pPr>
            <w:r>
              <w:rPr>
                <w:color w:val="1F2937"/>
                <w:sz w:val="15"/>
              </w:rPr>
              <w:t>0.3263</w:t>
            </w:r>
          </w:p>
        </w:tc>
        <w:tc>
          <w:tcPr>
            <w:tcW w:w="835" w:type="dxa"/>
            <w:shd w:val="clear" w:color="auto" w:fill="FFFFFF"/>
            <w:tcMar>
              <w:top w:w="80" w:type="dxa"/>
              <w:left w:w="110" w:type="dxa"/>
              <w:bottom w:w="80" w:type="dxa"/>
              <w:right w:w="110" w:type="dxa"/>
            </w:tcMar>
            <w:vAlign w:val="center"/>
          </w:tcPr>
          <w:p w14:paraId="1CBE4D9C" w14:textId="77777777" w:rsidR="008E618B" w:rsidRDefault="00000000">
            <w:pPr>
              <w:spacing w:after="0" w:line="240" w:lineRule="auto"/>
              <w:jc w:val="center"/>
            </w:pPr>
            <w:r>
              <w:rPr>
                <w:color w:val="1F2937"/>
                <w:sz w:val="15"/>
              </w:rPr>
              <w:t>0.1856</w:t>
            </w:r>
          </w:p>
        </w:tc>
        <w:tc>
          <w:tcPr>
            <w:tcW w:w="1036" w:type="dxa"/>
            <w:shd w:val="clear" w:color="auto" w:fill="FFFFFF"/>
            <w:tcMar>
              <w:top w:w="80" w:type="dxa"/>
              <w:left w:w="110" w:type="dxa"/>
              <w:bottom w:w="80" w:type="dxa"/>
              <w:right w:w="110" w:type="dxa"/>
            </w:tcMar>
            <w:vAlign w:val="center"/>
          </w:tcPr>
          <w:p w14:paraId="4BB41550" w14:textId="77777777" w:rsidR="008E618B" w:rsidRDefault="00000000">
            <w:pPr>
              <w:spacing w:after="0" w:line="240" w:lineRule="auto"/>
              <w:jc w:val="center"/>
            </w:pPr>
            <w:r>
              <w:rPr>
                <w:color w:val="1F2937"/>
                <w:sz w:val="15"/>
              </w:rPr>
              <w:t>0.1920</w:t>
            </w:r>
          </w:p>
        </w:tc>
        <w:tc>
          <w:tcPr>
            <w:tcW w:w="1007" w:type="dxa"/>
            <w:shd w:val="clear" w:color="auto" w:fill="FFFFFF"/>
            <w:tcMar>
              <w:top w:w="80" w:type="dxa"/>
              <w:left w:w="110" w:type="dxa"/>
              <w:bottom w:w="80" w:type="dxa"/>
              <w:right w:w="110" w:type="dxa"/>
            </w:tcMar>
            <w:vAlign w:val="center"/>
          </w:tcPr>
          <w:p w14:paraId="56A28E61" w14:textId="77777777" w:rsidR="008E618B" w:rsidRDefault="00000000">
            <w:pPr>
              <w:spacing w:after="0" w:line="240" w:lineRule="auto"/>
              <w:jc w:val="center"/>
            </w:pPr>
            <w:r>
              <w:rPr>
                <w:color w:val="1F2937"/>
                <w:sz w:val="15"/>
              </w:rPr>
              <w:t>100.00%</w:t>
            </w:r>
          </w:p>
        </w:tc>
      </w:tr>
      <w:tr w:rsidR="008E618B" w14:paraId="2E327FDC" w14:textId="77777777">
        <w:tc>
          <w:tcPr>
            <w:tcW w:w="748" w:type="dxa"/>
            <w:shd w:val="clear" w:color="auto" w:fill="F7F9FB"/>
            <w:tcMar>
              <w:top w:w="80" w:type="dxa"/>
              <w:left w:w="110" w:type="dxa"/>
              <w:bottom w:w="80" w:type="dxa"/>
              <w:right w:w="110" w:type="dxa"/>
            </w:tcMar>
            <w:vAlign w:val="center"/>
          </w:tcPr>
          <w:p w14:paraId="00C75373" w14:textId="77777777" w:rsidR="008E618B" w:rsidRDefault="00000000">
            <w:pPr>
              <w:spacing w:after="0" w:line="240" w:lineRule="auto"/>
            </w:pPr>
            <w:r>
              <w:rPr>
                <w:color w:val="1F2937"/>
                <w:sz w:val="15"/>
              </w:rPr>
              <w:t>SNOW</w:t>
            </w:r>
          </w:p>
        </w:tc>
        <w:tc>
          <w:tcPr>
            <w:tcW w:w="936" w:type="dxa"/>
            <w:shd w:val="clear" w:color="auto" w:fill="F7F9FB"/>
            <w:tcMar>
              <w:top w:w="80" w:type="dxa"/>
              <w:left w:w="110" w:type="dxa"/>
              <w:bottom w:w="80" w:type="dxa"/>
              <w:right w:w="110" w:type="dxa"/>
            </w:tcMar>
            <w:vAlign w:val="center"/>
          </w:tcPr>
          <w:p w14:paraId="79D907F0" w14:textId="77777777" w:rsidR="008E618B" w:rsidRDefault="00000000">
            <w:pPr>
              <w:spacing w:after="0" w:line="240" w:lineRule="auto"/>
              <w:jc w:val="center"/>
            </w:pPr>
            <w:r>
              <w:rPr>
                <w:color w:val="1F2937"/>
                <w:sz w:val="15"/>
              </w:rPr>
              <w:t>T5</w:t>
            </w:r>
          </w:p>
        </w:tc>
        <w:tc>
          <w:tcPr>
            <w:tcW w:w="1512" w:type="dxa"/>
            <w:shd w:val="clear" w:color="auto" w:fill="F7F9FB"/>
            <w:tcMar>
              <w:top w:w="80" w:type="dxa"/>
              <w:left w:w="110" w:type="dxa"/>
              <w:bottom w:w="80" w:type="dxa"/>
              <w:right w:w="110" w:type="dxa"/>
            </w:tcMar>
            <w:vAlign w:val="center"/>
          </w:tcPr>
          <w:p w14:paraId="161285FE" w14:textId="77777777" w:rsidR="008E618B" w:rsidRDefault="00000000">
            <w:pPr>
              <w:spacing w:after="0" w:line="240" w:lineRule="auto"/>
              <w:jc w:val="center"/>
            </w:pPr>
            <w:r>
              <w:rPr>
                <w:color w:val="1F2937"/>
                <w:sz w:val="15"/>
              </w:rPr>
              <w:t>None</w:t>
            </w:r>
          </w:p>
        </w:tc>
        <w:tc>
          <w:tcPr>
            <w:tcW w:w="1123" w:type="dxa"/>
            <w:shd w:val="clear" w:color="auto" w:fill="F7F9FB"/>
            <w:tcMar>
              <w:top w:w="80" w:type="dxa"/>
              <w:left w:w="110" w:type="dxa"/>
              <w:bottom w:w="80" w:type="dxa"/>
              <w:right w:w="110" w:type="dxa"/>
            </w:tcMar>
            <w:vAlign w:val="center"/>
          </w:tcPr>
          <w:p w14:paraId="5FAB0D68" w14:textId="77777777" w:rsidR="008E618B" w:rsidRDefault="00000000">
            <w:pPr>
              <w:spacing w:after="0" w:line="240" w:lineRule="auto"/>
              <w:jc w:val="center"/>
            </w:pPr>
            <w:r>
              <w:rPr>
                <w:color w:val="1F2937"/>
                <w:sz w:val="15"/>
              </w:rPr>
              <w:t>2,249,816</w:t>
            </w:r>
          </w:p>
        </w:tc>
        <w:tc>
          <w:tcPr>
            <w:tcW w:w="950" w:type="dxa"/>
            <w:shd w:val="clear" w:color="auto" w:fill="F7F9FB"/>
            <w:tcMar>
              <w:top w:w="80" w:type="dxa"/>
              <w:left w:w="110" w:type="dxa"/>
              <w:bottom w:w="80" w:type="dxa"/>
              <w:right w:w="110" w:type="dxa"/>
            </w:tcMar>
            <w:vAlign w:val="center"/>
          </w:tcPr>
          <w:p w14:paraId="402E2819" w14:textId="77777777" w:rsidR="008E618B" w:rsidRDefault="00000000">
            <w:pPr>
              <w:spacing w:after="0" w:line="240" w:lineRule="auto"/>
              <w:jc w:val="center"/>
            </w:pPr>
            <w:r>
              <w:rPr>
                <w:color w:val="1F2937"/>
                <w:sz w:val="15"/>
              </w:rPr>
              <w:t>10.26%</w:t>
            </w:r>
          </w:p>
        </w:tc>
        <w:tc>
          <w:tcPr>
            <w:tcW w:w="835" w:type="dxa"/>
            <w:shd w:val="clear" w:color="auto" w:fill="F7F9FB"/>
            <w:tcMar>
              <w:top w:w="80" w:type="dxa"/>
              <w:left w:w="110" w:type="dxa"/>
              <w:bottom w:w="80" w:type="dxa"/>
              <w:right w:w="110" w:type="dxa"/>
            </w:tcMar>
            <w:vAlign w:val="center"/>
          </w:tcPr>
          <w:p w14:paraId="45C50E57" w14:textId="77777777" w:rsidR="008E618B" w:rsidRDefault="00000000">
            <w:pPr>
              <w:spacing w:after="0" w:line="240" w:lineRule="auto"/>
              <w:jc w:val="center"/>
            </w:pPr>
            <w:r>
              <w:rPr>
                <w:color w:val="1F2937"/>
                <w:sz w:val="15"/>
              </w:rPr>
              <w:t>0.1573</w:t>
            </w:r>
          </w:p>
        </w:tc>
        <w:tc>
          <w:tcPr>
            <w:tcW w:w="835" w:type="dxa"/>
            <w:shd w:val="clear" w:color="auto" w:fill="F7F9FB"/>
            <w:tcMar>
              <w:top w:w="80" w:type="dxa"/>
              <w:left w:w="110" w:type="dxa"/>
              <w:bottom w:w="80" w:type="dxa"/>
              <w:right w:w="110" w:type="dxa"/>
            </w:tcMar>
            <w:vAlign w:val="center"/>
          </w:tcPr>
          <w:p w14:paraId="33C3EF7B" w14:textId="77777777" w:rsidR="008E618B" w:rsidRDefault="00000000">
            <w:pPr>
              <w:spacing w:after="0" w:line="240" w:lineRule="auto"/>
              <w:jc w:val="center"/>
            </w:pPr>
            <w:r>
              <w:rPr>
                <w:color w:val="1F2937"/>
                <w:sz w:val="15"/>
              </w:rPr>
              <w:t>0.0850</w:t>
            </w:r>
          </w:p>
        </w:tc>
        <w:tc>
          <w:tcPr>
            <w:tcW w:w="1036" w:type="dxa"/>
            <w:shd w:val="clear" w:color="auto" w:fill="F7F9FB"/>
            <w:tcMar>
              <w:top w:w="80" w:type="dxa"/>
              <w:left w:w="110" w:type="dxa"/>
              <w:bottom w:w="80" w:type="dxa"/>
              <w:right w:w="110" w:type="dxa"/>
            </w:tcMar>
            <w:vAlign w:val="center"/>
          </w:tcPr>
          <w:p w14:paraId="7EC70D48" w14:textId="77777777" w:rsidR="008E618B" w:rsidRDefault="00000000">
            <w:pPr>
              <w:spacing w:after="0" w:line="240" w:lineRule="auto"/>
              <w:jc w:val="center"/>
            </w:pPr>
            <w:r>
              <w:rPr>
                <w:color w:val="1F2937"/>
                <w:sz w:val="15"/>
              </w:rPr>
              <w:t>0.0860</w:t>
            </w:r>
          </w:p>
        </w:tc>
        <w:tc>
          <w:tcPr>
            <w:tcW w:w="1007" w:type="dxa"/>
            <w:shd w:val="clear" w:color="auto" w:fill="F7F9FB"/>
            <w:tcMar>
              <w:top w:w="80" w:type="dxa"/>
              <w:left w:w="110" w:type="dxa"/>
              <w:bottom w:w="80" w:type="dxa"/>
              <w:right w:w="110" w:type="dxa"/>
            </w:tcMar>
            <w:vAlign w:val="center"/>
          </w:tcPr>
          <w:p w14:paraId="35558DED" w14:textId="77777777" w:rsidR="008E618B" w:rsidRDefault="00000000">
            <w:pPr>
              <w:spacing w:after="0" w:line="240" w:lineRule="auto"/>
              <w:jc w:val="center"/>
            </w:pPr>
            <w:r>
              <w:rPr>
                <w:color w:val="1F2937"/>
                <w:sz w:val="15"/>
              </w:rPr>
              <w:t>44.80%</w:t>
            </w:r>
          </w:p>
        </w:tc>
      </w:tr>
      <w:tr w:rsidR="008E618B" w14:paraId="21C8304A" w14:textId="77777777">
        <w:tc>
          <w:tcPr>
            <w:tcW w:w="748" w:type="dxa"/>
            <w:shd w:val="clear" w:color="auto" w:fill="FFFFFF"/>
            <w:tcMar>
              <w:top w:w="80" w:type="dxa"/>
              <w:left w:w="110" w:type="dxa"/>
              <w:bottom w:w="80" w:type="dxa"/>
              <w:right w:w="110" w:type="dxa"/>
            </w:tcMar>
            <w:vAlign w:val="center"/>
          </w:tcPr>
          <w:p w14:paraId="625FEEB1" w14:textId="77777777" w:rsidR="008E618B" w:rsidRDefault="00000000">
            <w:pPr>
              <w:spacing w:after="0" w:line="240" w:lineRule="auto"/>
            </w:pPr>
            <w:r>
              <w:rPr>
                <w:color w:val="1F2937"/>
                <w:sz w:val="15"/>
              </w:rPr>
              <w:t>SNOW</w:t>
            </w:r>
          </w:p>
        </w:tc>
        <w:tc>
          <w:tcPr>
            <w:tcW w:w="936" w:type="dxa"/>
            <w:shd w:val="clear" w:color="auto" w:fill="FFFFFF"/>
            <w:tcMar>
              <w:top w:w="80" w:type="dxa"/>
              <w:left w:w="110" w:type="dxa"/>
              <w:bottom w:w="80" w:type="dxa"/>
              <w:right w:w="110" w:type="dxa"/>
            </w:tcMar>
            <w:vAlign w:val="center"/>
          </w:tcPr>
          <w:p w14:paraId="1554D8FD" w14:textId="77777777" w:rsidR="008E618B" w:rsidRDefault="00000000">
            <w:pPr>
              <w:spacing w:after="0" w:line="240" w:lineRule="auto"/>
              <w:jc w:val="center"/>
            </w:pPr>
            <w:r>
              <w:rPr>
                <w:color w:val="1F2937"/>
                <w:sz w:val="15"/>
              </w:rPr>
              <w:t>T6</w:t>
            </w:r>
          </w:p>
        </w:tc>
        <w:tc>
          <w:tcPr>
            <w:tcW w:w="1512" w:type="dxa"/>
            <w:shd w:val="clear" w:color="auto" w:fill="FFFFFF"/>
            <w:tcMar>
              <w:top w:w="80" w:type="dxa"/>
              <w:left w:w="110" w:type="dxa"/>
              <w:bottom w:w="80" w:type="dxa"/>
              <w:right w:w="110" w:type="dxa"/>
            </w:tcMar>
            <w:vAlign w:val="center"/>
          </w:tcPr>
          <w:p w14:paraId="73152FD5" w14:textId="77777777" w:rsidR="008E618B" w:rsidRDefault="00000000">
            <w:pPr>
              <w:spacing w:after="0" w:line="240" w:lineRule="auto"/>
              <w:jc w:val="center"/>
            </w:pPr>
            <w:r>
              <w:rPr>
                <w:color w:val="1F2937"/>
                <w:sz w:val="15"/>
              </w:rPr>
              <w:t>20 epochs at end</w:t>
            </w:r>
          </w:p>
        </w:tc>
        <w:tc>
          <w:tcPr>
            <w:tcW w:w="1123" w:type="dxa"/>
            <w:shd w:val="clear" w:color="auto" w:fill="FFFFFF"/>
            <w:tcMar>
              <w:top w:w="80" w:type="dxa"/>
              <w:left w:w="110" w:type="dxa"/>
              <w:bottom w:w="80" w:type="dxa"/>
              <w:right w:w="110" w:type="dxa"/>
            </w:tcMar>
            <w:vAlign w:val="center"/>
          </w:tcPr>
          <w:p w14:paraId="0ED8FAFD" w14:textId="77777777" w:rsidR="008E618B" w:rsidRDefault="00000000">
            <w:pPr>
              <w:spacing w:after="0" w:line="240" w:lineRule="auto"/>
              <w:jc w:val="center"/>
            </w:pPr>
            <w:r>
              <w:rPr>
                <w:color w:val="1F2937"/>
                <w:sz w:val="15"/>
              </w:rPr>
              <w:t>2,249,816</w:t>
            </w:r>
          </w:p>
        </w:tc>
        <w:tc>
          <w:tcPr>
            <w:tcW w:w="950" w:type="dxa"/>
            <w:shd w:val="clear" w:color="auto" w:fill="FFFFFF"/>
            <w:tcMar>
              <w:top w:w="80" w:type="dxa"/>
              <w:left w:w="110" w:type="dxa"/>
              <w:bottom w:w="80" w:type="dxa"/>
              <w:right w:w="110" w:type="dxa"/>
            </w:tcMar>
            <w:vAlign w:val="center"/>
          </w:tcPr>
          <w:p w14:paraId="35217216" w14:textId="77777777" w:rsidR="008E618B" w:rsidRDefault="00000000">
            <w:pPr>
              <w:spacing w:after="0" w:line="240" w:lineRule="auto"/>
              <w:jc w:val="center"/>
            </w:pPr>
            <w:r>
              <w:rPr>
                <w:color w:val="1F2937"/>
                <w:sz w:val="15"/>
              </w:rPr>
              <w:t>10.26%</w:t>
            </w:r>
          </w:p>
        </w:tc>
        <w:tc>
          <w:tcPr>
            <w:tcW w:w="835" w:type="dxa"/>
            <w:shd w:val="clear" w:color="auto" w:fill="FFFFFF"/>
            <w:tcMar>
              <w:top w:w="80" w:type="dxa"/>
              <w:left w:w="110" w:type="dxa"/>
              <w:bottom w:w="80" w:type="dxa"/>
              <w:right w:w="110" w:type="dxa"/>
            </w:tcMar>
            <w:vAlign w:val="center"/>
          </w:tcPr>
          <w:p w14:paraId="5F2275FB" w14:textId="77777777" w:rsidR="008E618B" w:rsidRDefault="00000000">
            <w:pPr>
              <w:spacing w:after="0" w:line="240" w:lineRule="auto"/>
              <w:jc w:val="center"/>
            </w:pPr>
            <w:r>
              <w:rPr>
                <w:color w:val="1F2937"/>
                <w:sz w:val="15"/>
              </w:rPr>
              <w:t>0.3258</w:t>
            </w:r>
          </w:p>
        </w:tc>
        <w:tc>
          <w:tcPr>
            <w:tcW w:w="835" w:type="dxa"/>
            <w:shd w:val="clear" w:color="auto" w:fill="FFFFFF"/>
            <w:tcMar>
              <w:top w:w="80" w:type="dxa"/>
              <w:left w:w="110" w:type="dxa"/>
              <w:bottom w:w="80" w:type="dxa"/>
              <w:right w:w="110" w:type="dxa"/>
            </w:tcMar>
            <w:vAlign w:val="center"/>
          </w:tcPr>
          <w:p w14:paraId="4814FCAB" w14:textId="77777777" w:rsidR="008E618B" w:rsidRDefault="00000000">
            <w:pPr>
              <w:spacing w:after="0" w:line="240" w:lineRule="auto"/>
              <w:jc w:val="center"/>
            </w:pPr>
            <w:r>
              <w:rPr>
                <w:color w:val="1F2937"/>
                <w:sz w:val="15"/>
              </w:rPr>
              <w:t>0.1652</w:t>
            </w:r>
          </w:p>
        </w:tc>
        <w:tc>
          <w:tcPr>
            <w:tcW w:w="1036" w:type="dxa"/>
            <w:shd w:val="clear" w:color="auto" w:fill="FFFFFF"/>
            <w:tcMar>
              <w:top w:w="80" w:type="dxa"/>
              <w:left w:w="110" w:type="dxa"/>
              <w:bottom w:w="80" w:type="dxa"/>
              <w:right w:w="110" w:type="dxa"/>
            </w:tcMar>
            <w:vAlign w:val="center"/>
          </w:tcPr>
          <w:p w14:paraId="682E07D5" w14:textId="77777777" w:rsidR="008E618B" w:rsidRDefault="00000000">
            <w:pPr>
              <w:spacing w:after="0" w:line="240" w:lineRule="auto"/>
              <w:jc w:val="center"/>
            </w:pPr>
            <w:r>
              <w:rPr>
                <w:color w:val="1F2937"/>
                <w:sz w:val="15"/>
              </w:rPr>
              <w:t>0.1818</w:t>
            </w:r>
          </w:p>
        </w:tc>
        <w:tc>
          <w:tcPr>
            <w:tcW w:w="1007" w:type="dxa"/>
            <w:shd w:val="clear" w:color="auto" w:fill="FFFFFF"/>
            <w:tcMar>
              <w:top w:w="80" w:type="dxa"/>
              <w:left w:w="110" w:type="dxa"/>
              <w:bottom w:w="80" w:type="dxa"/>
              <w:right w:w="110" w:type="dxa"/>
            </w:tcMar>
            <w:vAlign w:val="center"/>
          </w:tcPr>
          <w:p w14:paraId="48EF5CCE" w14:textId="77777777" w:rsidR="008E618B" w:rsidRDefault="00000000">
            <w:pPr>
              <w:spacing w:after="0" w:line="240" w:lineRule="auto"/>
              <w:jc w:val="center"/>
            </w:pPr>
            <w:r>
              <w:rPr>
                <w:color w:val="1F2937"/>
                <w:sz w:val="15"/>
              </w:rPr>
              <w:t>94.72%</w:t>
            </w:r>
          </w:p>
        </w:tc>
      </w:tr>
      <w:tr w:rsidR="008E618B" w14:paraId="605970D2" w14:textId="77777777">
        <w:tc>
          <w:tcPr>
            <w:tcW w:w="748" w:type="dxa"/>
            <w:shd w:val="clear" w:color="auto" w:fill="F7F9FB"/>
            <w:tcMar>
              <w:top w:w="80" w:type="dxa"/>
              <w:left w:w="110" w:type="dxa"/>
              <w:bottom w:w="80" w:type="dxa"/>
              <w:right w:w="110" w:type="dxa"/>
            </w:tcMar>
            <w:vAlign w:val="center"/>
          </w:tcPr>
          <w:p w14:paraId="17F15E7A" w14:textId="77777777" w:rsidR="008E618B" w:rsidRDefault="00000000">
            <w:pPr>
              <w:spacing w:after="0" w:line="240" w:lineRule="auto"/>
            </w:pPr>
            <w:r>
              <w:rPr>
                <w:color w:val="1F2937"/>
                <w:sz w:val="15"/>
              </w:rPr>
              <w:t>SNOW</w:t>
            </w:r>
          </w:p>
        </w:tc>
        <w:tc>
          <w:tcPr>
            <w:tcW w:w="936" w:type="dxa"/>
            <w:shd w:val="clear" w:color="auto" w:fill="F7F9FB"/>
            <w:tcMar>
              <w:top w:w="80" w:type="dxa"/>
              <w:left w:w="110" w:type="dxa"/>
              <w:bottom w:w="80" w:type="dxa"/>
              <w:right w:w="110" w:type="dxa"/>
            </w:tcMar>
            <w:vAlign w:val="center"/>
          </w:tcPr>
          <w:p w14:paraId="21C22EC3" w14:textId="77777777" w:rsidR="008E618B" w:rsidRDefault="00000000">
            <w:pPr>
              <w:spacing w:after="0" w:line="240" w:lineRule="auto"/>
              <w:jc w:val="center"/>
            </w:pPr>
            <w:r>
              <w:rPr>
                <w:color w:val="1F2937"/>
                <w:sz w:val="15"/>
              </w:rPr>
              <w:t>T7</w:t>
            </w:r>
          </w:p>
        </w:tc>
        <w:tc>
          <w:tcPr>
            <w:tcW w:w="1512" w:type="dxa"/>
            <w:shd w:val="clear" w:color="auto" w:fill="F7F9FB"/>
            <w:tcMar>
              <w:top w:w="80" w:type="dxa"/>
              <w:left w:w="110" w:type="dxa"/>
              <w:bottom w:w="80" w:type="dxa"/>
              <w:right w:w="110" w:type="dxa"/>
            </w:tcMar>
            <w:vAlign w:val="center"/>
          </w:tcPr>
          <w:p w14:paraId="3188AA69" w14:textId="77777777" w:rsidR="008E618B" w:rsidRDefault="00000000">
            <w:pPr>
              <w:spacing w:after="0" w:line="240" w:lineRule="auto"/>
              <w:jc w:val="center"/>
            </w:pPr>
            <w:r>
              <w:rPr>
                <w:color w:val="1F2937"/>
                <w:sz w:val="15"/>
              </w:rPr>
              <w:t>4+4+4+4+4</w:t>
            </w:r>
          </w:p>
        </w:tc>
        <w:tc>
          <w:tcPr>
            <w:tcW w:w="1123" w:type="dxa"/>
            <w:shd w:val="clear" w:color="auto" w:fill="F7F9FB"/>
            <w:tcMar>
              <w:top w:w="80" w:type="dxa"/>
              <w:left w:w="110" w:type="dxa"/>
              <w:bottom w:w="80" w:type="dxa"/>
              <w:right w:w="110" w:type="dxa"/>
            </w:tcMar>
            <w:vAlign w:val="center"/>
          </w:tcPr>
          <w:p w14:paraId="62FE4121" w14:textId="77777777" w:rsidR="008E618B" w:rsidRDefault="00000000">
            <w:pPr>
              <w:spacing w:after="0" w:line="240" w:lineRule="auto"/>
              <w:jc w:val="center"/>
            </w:pPr>
            <w:r>
              <w:rPr>
                <w:color w:val="1F2937"/>
                <w:sz w:val="15"/>
              </w:rPr>
              <w:t>2,249,816</w:t>
            </w:r>
          </w:p>
        </w:tc>
        <w:tc>
          <w:tcPr>
            <w:tcW w:w="950" w:type="dxa"/>
            <w:shd w:val="clear" w:color="auto" w:fill="F7F9FB"/>
            <w:tcMar>
              <w:top w:w="80" w:type="dxa"/>
              <w:left w:w="110" w:type="dxa"/>
              <w:bottom w:w="80" w:type="dxa"/>
              <w:right w:w="110" w:type="dxa"/>
            </w:tcMar>
            <w:vAlign w:val="center"/>
          </w:tcPr>
          <w:p w14:paraId="4F1577AA" w14:textId="77777777" w:rsidR="008E618B" w:rsidRDefault="00000000">
            <w:pPr>
              <w:spacing w:after="0" w:line="240" w:lineRule="auto"/>
              <w:jc w:val="center"/>
            </w:pPr>
            <w:r>
              <w:rPr>
                <w:color w:val="1F2937"/>
                <w:sz w:val="15"/>
              </w:rPr>
              <w:t>10.26%</w:t>
            </w:r>
          </w:p>
        </w:tc>
        <w:tc>
          <w:tcPr>
            <w:tcW w:w="835" w:type="dxa"/>
            <w:shd w:val="clear" w:color="auto" w:fill="F7F9FB"/>
            <w:tcMar>
              <w:top w:w="80" w:type="dxa"/>
              <w:left w:w="110" w:type="dxa"/>
              <w:bottom w:w="80" w:type="dxa"/>
              <w:right w:w="110" w:type="dxa"/>
            </w:tcMar>
            <w:vAlign w:val="center"/>
          </w:tcPr>
          <w:p w14:paraId="059C8516" w14:textId="77777777" w:rsidR="008E618B" w:rsidRDefault="00000000">
            <w:pPr>
              <w:spacing w:after="0" w:line="240" w:lineRule="auto"/>
              <w:jc w:val="center"/>
            </w:pPr>
            <w:r>
              <w:rPr>
                <w:color w:val="1F2937"/>
                <w:sz w:val="15"/>
              </w:rPr>
              <w:t>0.2932</w:t>
            </w:r>
          </w:p>
        </w:tc>
        <w:tc>
          <w:tcPr>
            <w:tcW w:w="835" w:type="dxa"/>
            <w:shd w:val="clear" w:color="auto" w:fill="F7F9FB"/>
            <w:tcMar>
              <w:top w:w="80" w:type="dxa"/>
              <w:left w:w="110" w:type="dxa"/>
              <w:bottom w:w="80" w:type="dxa"/>
              <w:right w:w="110" w:type="dxa"/>
            </w:tcMar>
            <w:vAlign w:val="center"/>
          </w:tcPr>
          <w:p w14:paraId="60AA45AD" w14:textId="77777777" w:rsidR="008E618B" w:rsidRDefault="00000000">
            <w:pPr>
              <w:spacing w:after="0" w:line="240" w:lineRule="auto"/>
              <w:jc w:val="center"/>
            </w:pPr>
            <w:r>
              <w:rPr>
                <w:color w:val="1F2937"/>
                <w:sz w:val="15"/>
              </w:rPr>
              <w:t>0.1800</w:t>
            </w:r>
          </w:p>
        </w:tc>
        <w:tc>
          <w:tcPr>
            <w:tcW w:w="1036" w:type="dxa"/>
            <w:shd w:val="clear" w:color="auto" w:fill="F7F9FB"/>
            <w:tcMar>
              <w:top w:w="80" w:type="dxa"/>
              <w:left w:w="110" w:type="dxa"/>
              <w:bottom w:w="80" w:type="dxa"/>
              <w:right w:w="110" w:type="dxa"/>
            </w:tcMar>
            <w:vAlign w:val="center"/>
          </w:tcPr>
          <w:p w14:paraId="7F3FEFE3" w14:textId="77777777" w:rsidR="008E618B" w:rsidRDefault="00000000">
            <w:pPr>
              <w:spacing w:after="0" w:line="240" w:lineRule="auto"/>
              <w:jc w:val="center"/>
            </w:pPr>
            <w:r>
              <w:rPr>
                <w:color w:val="1F2937"/>
                <w:sz w:val="15"/>
              </w:rPr>
              <w:t>0.1671</w:t>
            </w:r>
          </w:p>
        </w:tc>
        <w:tc>
          <w:tcPr>
            <w:tcW w:w="1007" w:type="dxa"/>
            <w:shd w:val="clear" w:color="auto" w:fill="F7F9FB"/>
            <w:tcMar>
              <w:top w:w="80" w:type="dxa"/>
              <w:left w:w="110" w:type="dxa"/>
              <w:bottom w:w="80" w:type="dxa"/>
              <w:right w:w="110" w:type="dxa"/>
            </w:tcMar>
            <w:vAlign w:val="center"/>
          </w:tcPr>
          <w:p w14:paraId="52E2C2D6" w14:textId="77777777" w:rsidR="008E618B" w:rsidRDefault="00000000">
            <w:pPr>
              <w:spacing w:after="0" w:line="240" w:lineRule="auto"/>
              <w:jc w:val="center"/>
            </w:pPr>
            <w:r>
              <w:rPr>
                <w:color w:val="1F2937"/>
                <w:sz w:val="15"/>
              </w:rPr>
              <w:t>87.02%</w:t>
            </w:r>
          </w:p>
        </w:tc>
      </w:tr>
      <w:tr w:rsidR="008E618B" w14:paraId="46B9874E" w14:textId="77777777">
        <w:tc>
          <w:tcPr>
            <w:tcW w:w="748" w:type="dxa"/>
            <w:shd w:val="clear" w:color="auto" w:fill="FFFFFF"/>
            <w:tcMar>
              <w:top w:w="80" w:type="dxa"/>
              <w:left w:w="110" w:type="dxa"/>
              <w:bottom w:w="80" w:type="dxa"/>
              <w:right w:w="110" w:type="dxa"/>
            </w:tcMar>
            <w:vAlign w:val="center"/>
          </w:tcPr>
          <w:p w14:paraId="624A0366" w14:textId="77777777" w:rsidR="008E618B" w:rsidRDefault="00000000">
            <w:pPr>
              <w:spacing w:after="0" w:line="240" w:lineRule="auto"/>
            </w:pPr>
            <w:r>
              <w:rPr>
                <w:color w:val="1F2937"/>
                <w:sz w:val="15"/>
              </w:rPr>
              <w:t>SNOW</w:t>
            </w:r>
          </w:p>
        </w:tc>
        <w:tc>
          <w:tcPr>
            <w:tcW w:w="936" w:type="dxa"/>
            <w:shd w:val="clear" w:color="auto" w:fill="FFFFFF"/>
            <w:tcMar>
              <w:top w:w="80" w:type="dxa"/>
              <w:left w:w="110" w:type="dxa"/>
              <w:bottom w:w="80" w:type="dxa"/>
              <w:right w:w="110" w:type="dxa"/>
            </w:tcMar>
            <w:vAlign w:val="center"/>
          </w:tcPr>
          <w:p w14:paraId="4C715B76" w14:textId="77777777" w:rsidR="008E618B" w:rsidRDefault="00000000">
            <w:pPr>
              <w:spacing w:after="0" w:line="240" w:lineRule="auto"/>
              <w:jc w:val="center"/>
            </w:pPr>
            <w:r>
              <w:rPr>
                <w:color w:val="1F2937"/>
                <w:sz w:val="15"/>
              </w:rPr>
              <w:t>T7 extended</w:t>
            </w:r>
          </w:p>
        </w:tc>
        <w:tc>
          <w:tcPr>
            <w:tcW w:w="1512" w:type="dxa"/>
            <w:shd w:val="clear" w:color="auto" w:fill="FFFFFF"/>
            <w:tcMar>
              <w:top w:w="80" w:type="dxa"/>
              <w:left w:w="110" w:type="dxa"/>
              <w:bottom w:w="80" w:type="dxa"/>
              <w:right w:w="110" w:type="dxa"/>
            </w:tcMar>
            <w:vAlign w:val="center"/>
          </w:tcPr>
          <w:p w14:paraId="33CE9DED" w14:textId="77777777" w:rsidR="008E618B" w:rsidRDefault="00000000">
            <w:pPr>
              <w:spacing w:after="0" w:line="240" w:lineRule="auto"/>
              <w:jc w:val="center"/>
            </w:pPr>
            <w:r>
              <w:rPr>
                <w:color w:val="1F2937"/>
                <w:sz w:val="15"/>
              </w:rPr>
              <w:t>5+5+5+5+20</w:t>
            </w:r>
          </w:p>
        </w:tc>
        <w:tc>
          <w:tcPr>
            <w:tcW w:w="1123" w:type="dxa"/>
            <w:shd w:val="clear" w:color="auto" w:fill="FFFFFF"/>
            <w:tcMar>
              <w:top w:w="80" w:type="dxa"/>
              <w:left w:w="110" w:type="dxa"/>
              <w:bottom w:w="80" w:type="dxa"/>
              <w:right w:w="110" w:type="dxa"/>
            </w:tcMar>
            <w:vAlign w:val="center"/>
          </w:tcPr>
          <w:p w14:paraId="188D61B2" w14:textId="77777777" w:rsidR="008E618B" w:rsidRDefault="00000000">
            <w:pPr>
              <w:spacing w:after="0" w:line="240" w:lineRule="auto"/>
              <w:jc w:val="center"/>
            </w:pPr>
            <w:r>
              <w:rPr>
                <w:color w:val="1F2937"/>
                <w:sz w:val="15"/>
              </w:rPr>
              <w:t>2,249,816</w:t>
            </w:r>
          </w:p>
        </w:tc>
        <w:tc>
          <w:tcPr>
            <w:tcW w:w="950" w:type="dxa"/>
            <w:shd w:val="clear" w:color="auto" w:fill="FFFFFF"/>
            <w:tcMar>
              <w:top w:w="80" w:type="dxa"/>
              <w:left w:w="110" w:type="dxa"/>
              <w:bottom w:w="80" w:type="dxa"/>
              <w:right w:w="110" w:type="dxa"/>
            </w:tcMar>
            <w:vAlign w:val="center"/>
          </w:tcPr>
          <w:p w14:paraId="02E99FEB" w14:textId="77777777" w:rsidR="008E618B" w:rsidRDefault="00000000">
            <w:pPr>
              <w:spacing w:after="0" w:line="240" w:lineRule="auto"/>
              <w:jc w:val="center"/>
            </w:pPr>
            <w:r>
              <w:rPr>
                <w:color w:val="1F2937"/>
                <w:sz w:val="15"/>
              </w:rPr>
              <w:t>10.26%</w:t>
            </w:r>
          </w:p>
        </w:tc>
        <w:tc>
          <w:tcPr>
            <w:tcW w:w="835" w:type="dxa"/>
            <w:shd w:val="clear" w:color="auto" w:fill="FFFFFF"/>
            <w:tcMar>
              <w:top w:w="80" w:type="dxa"/>
              <w:left w:w="110" w:type="dxa"/>
              <w:bottom w:w="80" w:type="dxa"/>
              <w:right w:w="110" w:type="dxa"/>
            </w:tcMar>
            <w:vAlign w:val="center"/>
          </w:tcPr>
          <w:p w14:paraId="57A89AF7" w14:textId="77777777" w:rsidR="008E618B" w:rsidRDefault="00000000">
            <w:pPr>
              <w:spacing w:after="0" w:line="240" w:lineRule="auto"/>
              <w:jc w:val="center"/>
            </w:pPr>
            <w:r>
              <w:rPr>
                <w:color w:val="1F2937"/>
                <w:sz w:val="15"/>
              </w:rPr>
              <w:t>0.3415</w:t>
            </w:r>
          </w:p>
        </w:tc>
        <w:tc>
          <w:tcPr>
            <w:tcW w:w="835" w:type="dxa"/>
            <w:shd w:val="clear" w:color="auto" w:fill="FFFFFF"/>
            <w:tcMar>
              <w:top w:w="80" w:type="dxa"/>
              <w:left w:w="110" w:type="dxa"/>
              <w:bottom w:w="80" w:type="dxa"/>
              <w:right w:w="110" w:type="dxa"/>
            </w:tcMar>
            <w:vAlign w:val="center"/>
          </w:tcPr>
          <w:p w14:paraId="7A4DD018" w14:textId="77777777" w:rsidR="008E618B" w:rsidRDefault="00000000">
            <w:pPr>
              <w:spacing w:after="0" w:line="240" w:lineRule="auto"/>
              <w:jc w:val="center"/>
            </w:pPr>
            <w:r>
              <w:rPr>
                <w:color w:val="1F2937"/>
                <w:sz w:val="15"/>
              </w:rPr>
              <w:t>0.1952</w:t>
            </w:r>
          </w:p>
        </w:tc>
        <w:tc>
          <w:tcPr>
            <w:tcW w:w="1036" w:type="dxa"/>
            <w:shd w:val="clear" w:color="auto" w:fill="FFFFFF"/>
            <w:tcMar>
              <w:top w:w="80" w:type="dxa"/>
              <w:left w:w="110" w:type="dxa"/>
              <w:bottom w:w="80" w:type="dxa"/>
              <w:right w:w="110" w:type="dxa"/>
            </w:tcMar>
            <w:vAlign w:val="center"/>
          </w:tcPr>
          <w:p w14:paraId="16351BD0" w14:textId="77777777" w:rsidR="008E618B" w:rsidRDefault="00000000">
            <w:pPr>
              <w:spacing w:after="0" w:line="240" w:lineRule="auto"/>
              <w:jc w:val="center"/>
            </w:pPr>
            <w:r>
              <w:rPr>
                <w:color w:val="1F2937"/>
                <w:sz w:val="15"/>
              </w:rPr>
              <w:t>0.1985</w:t>
            </w:r>
          </w:p>
        </w:tc>
        <w:tc>
          <w:tcPr>
            <w:tcW w:w="1007" w:type="dxa"/>
            <w:shd w:val="clear" w:color="auto" w:fill="FFFFFF"/>
            <w:tcMar>
              <w:top w:w="80" w:type="dxa"/>
              <w:left w:w="110" w:type="dxa"/>
              <w:bottom w:w="80" w:type="dxa"/>
              <w:right w:w="110" w:type="dxa"/>
            </w:tcMar>
            <w:vAlign w:val="center"/>
          </w:tcPr>
          <w:p w14:paraId="0E78AE0B" w14:textId="77777777" w:rsidR="008E618B" w:rsidRDefault="00000000">
            <w:pPr>
              <w:spacing w:after="0" w:line="240" w:lineRule="auto"/>
              <w:jc w:val="center"/>
            </w:pPr>
            <w:r>
              <w:rPr>
                <w:color w:val="1F2937"/>
                <w:sz w:val="15"/>
              </w:rPr>
              <w:t>103.40%</w:t>
            </w:r>
          </w:p>
        </w:tc>
      </w:tr>
    </w:tbl>
    <w:p w14:paraId="568894B9" w14:textId="77777777" w:rsidR="008E618B" w:rsidRDefault="00000000">
      <w:pPr>
        <w:spacing w:before="60" w:after="180" w:line="252" w:lineRule="auto"/>
      </w:pPr>
      <w:r>
        <w:rPr>
          <w:b/>
          <w:color w:val="5B6573"/>
          <w:sz w:val="19"/>
        </w:rPr>
        <w:t xml:space="preserve">Description. </w:t>
      </w:r>
      <w:r>
        <w:rPr>
          <w:i/>
          <w:color w:val="5B6573"/>
          <w:sz w:val="19"/>
        </w:rPr>
        <w:t>T6 is the strongest matched 20-epoch result. The extended T7 SNOW row uses the best checkpoint from a separate 40-epoch development run; it is not a fair 20-epoch comparison and has no matched GEN result yet. Its 0.1985 mAP50-95 exceeds the 0.1920 SNOW validation baseline, but that gain requires confirmation on repeated seeds or a larger/independent snow evaluation set.</w:t>
      </w:r>
    </w:p>
    <w:tbl>
      <w:tblPr>
        <w:tblW w:w="9360" w:type="dxa"/>
        <w:tblInd w:w="110" w:type="dxa"/>
        <w:tblBorders>
          <w:top w:val="single" w:sz="6" w:space="0" w:color="B8C6D1"/>
          <w:left w:val="single" w:sz="6" w:space="0" w:color="B8C6D1"/>
          <w:bottom w:val="single" w:sz="6" w:space="0" w:color="B8C6D1"/>
          <w:right w:val="single" w:sz="6" w:space="0" w:color="B8C6D1"/>
          <w:insideH w:val="single" w:sz="6" w:space="0" w:color="B8C6D1"/>
          <w:insideV w:val="single" w:sz="6" w:space="0" w:color="B8C6D1"/>
        </w:tblBorders>
        <w:tblLayout w:type="fixed"/>
        <w:tblLook w:val="04A0" w:firstRow="1" w:lastRow="0" w:firstColumn="1" w:lastColumn="0" w:noHBand="0" w:noVBand="1"/>
      </w:tblPr>
      <w:tblGrid>
        <w:gridCol w:w="9360"/>
      </w:tblGrid>
      <w:tr w:rsidR="008E618B" w14:paraId="35206ADD" w14:textId="77777777">
        <w:tc>
          <w:tcPr>
            <w:tcW w:w="9360" w:type="dxa"/>
            <w:shd w:val="clear" w:color="auto" w:fill="FFF4D6"/>
            <w:tcMar>
              <w:top w:w="130" w:type="dxa"/>
              <w:left w:w="160" w:type="dxa"/>
              <w:bottom w:w="130" w:type="dxa"/>
              <w:right w:w="160" w:type="dxa"/>
            </w:tcMar>
          </w:tcPr>
          <w:p w14:paraId="50BE71CB" w14:textId="77777777" w:rsidR="008E618B" w:rsidRDefault="00000000">
            <w:pPr>
              <w:spacing w:after="0"/>
            </w:pPr>
            <w:r>
              <w:rPr>
                <w:b/>
                <w:color w:val="2E5D86"/>
              </w:rPr>
              <w:t xml:space="preserve">Recovery conclusion: </w:t>
            </w:r>
            <w:r>
              <w:rPr>
                <w:color w:val="1F2937"/>
              </w:rPr>
              <w:t>Raw cumulative pruning is highly damaging, but the architecture is recoverable. At the matched 20-epoch budget, end-only fine-tuning is better than equal four-epoch staged recovery. The 40-epoch SNOW result shows that the original T7 schedule stopped too early, not that staged recovery is automatically superior. The next fair ablation must match total epochs for T6 and T7.</w:t>
            </w:r>
          </w:p>
        </w:tc>
      </w:tr>
    </w:tbl>
    <w:p w14:paraId="37B06C43" w14:textId="77777777" w:rsidR="008E618B" w:rsidRDefault="008E618B">
      <w:pPr>
        <w:spacing w:after="20"/>
      </w:pPr>
    </w:p>
    <w:p w14:paraId="0636273A" w14:textId="77777777" w:rsidR="008E618B" w:rsidRDefault="00000000">
      <w:pPr>
        <w:pStyle w:val="Heading1"/>
      </w:pPr>
      <w:r>
        <w:rPr>
          <w:rFonts w:ascii="Calibri" w:hAnsi="Calibri"/>
        </w:rPr>
        <w:t>5. PYNQ-Z2 processing-system baseline</w:t>
      </w:r>
    </w:p>
    <w:p w14:paraId="668B8A39" w14:textId="77777777" w:rsidR="008E618B" w:rsidRDefault="00000000">
      <w:r>
        <w:rPr>
          <w:color w:val="1F2937"/>
        </w:rPr>
        <w:t>Ho Yin successfully ran three NCNN models on the PYNQ-Z2 ARM processing system. These are software-only processing-system measurements; they are not FPGA programmable-logic acceleration results.</w:t>
      </w:r>
    </w:p>
    <w:p w14:paraId="1242A8B7" w14:textId="77777777" w:rsidR="008E618B" w:rsidRDefault="00000000">
      <w:pPr>
        <w:spacing w:before="100" w:after="80"/>
      </w:pPr>
      <w:r>
        <w:rPr>
          <w:b/>
          <w:color w:val="2E5D86"/>
          <w:sz w:val="20"/>
        </w:rPr>
        <w:t>Table 6. Measured PYNQ-Z2 PS-side NCNN baseline</w:t>
      </w:r>
    </w:p>
    <w:tbl>
      <w:tblPr>
        <w:tblW w:w="9216"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1800"/>
        <w:gridCol w:w="792"/>
        <w:gridCol w:w="1224"/>
        <w:gridCol w:w="1800"/>
        <w:gridCol w:w="1080"/>
        <w:gridCol w:w="1368"/>
        <w:gridCol w:w="1152"/>
      </w:tblGrid>
      <w:tr w:rsidR="008E618B" w14:paraId="2ED9267C" w14:textId="77777777">
        <w:trPr>
          <w:tblHeader/>
        </w:trPr>
        <w:tc>
          <w:tcPr>
            <w:tcW w:w="1800" w:type="dxa"/>
            <w:shd w:val="clear" w:color="auto" w:fill="EEF3F7"/>
            <w:tcMar>
              <w:top w:w="80" w:type="dxa"/>
              <w:left w:w="110" w:type="dxa"/>
              <w:bottom w:w="80" w:type="dxa"/>
              <w:right w:w="110" w:type="dxa"/>
            </w:tcMar>
            <w:vAlign w:val="center"/>
          </w:tcPr>
          <w:p w14:paraId="224F3F90" w14:textId="77777777" w:rsidR="008E618B" w:rsidRDefault="00000000">
            <w:pPr>
              <w:spacing w:after="0"/>
              <w:jc w:val="center"/>
            </w:pPr>
            <w:r>
              <w:rPr>
                <w:b/>
                <w:color w:val="1F2937"/>
                <w:sz w:val="16"/>
              </w:rPr>
              <w:t>Model</w:t>
            </w:r>
          </w:p>
        </w:tc>
        <w:tc>
          <w:tcPr>
            <w:tcW w:w="792" w:type="dxa"/>
            <w:shd w:val="clear" w:color="auto" w:fill="EEF3F7"/>
            <w:tcMar>
              <w:top w:w="80" w:type="dxa"/>
              <w:left w:w="110" w:type="dxa"/>
              <w:bottom w:w="80" w:type="dxa"/>
              <w:right w:w="110" w:type="dxa"/>
            </w:tcMar>
            <w:vAlign w:val="center"/>
          </w:tcPr>
          <w:p w14:paraId="55462AF0" w14:textId="77777777" w:rsidR="008E618B" w:rsidRDefault="00000000">
            <w:pPr>
              <w:spacing w:after="0"/>
              <w:jc w:val="center"/>
            </w:pPr>
            <w:r>
              <w:rPr>
                <w:b/>
                <w:color w:val="1F2937"/>
                <w:sz w:val="16"/>
              </w:rPr>
              <w:t>Classes</w:t>
            </w:r>
          </w:p>
        </w:tc>
        <w:tc>
          <w:tcPr>
            <w:tcW w:w="1224" w:type="dxa"/>
            <w:shd w:val="clear" w:color="auto" w:fill="EEF3F7"/>
            <w:tcMar>
              <w:top w:w="80" w:type="dxa"/>
              <w:left w:w="110" w:type="dxa"/>
              <w:bottom w:w="80" w:type="dxa"/>
              <w:right w:w="110" w:type="dxa"/>
            </w:tcMar>
            <w:vAlign w:val="center"/>
          </w:tcPr>
          <w:p w14:paraId="7FEA18CB" w14:textId="77777777" w:rsidR="008E618B" w:rsidRDefault="00000000">
            <w:pPr>
              <w:spacing w:after="0"/>
              <w:jc w:val="center"/>
            </w:pPr>
            <w:r>
              <w:rPr>
                <w:b/>
                <w:color w:val="1F2937"/>
                <w:sz w:val="16"/>
              </w:rPr>
              <w:t>NCNN size</w:t>
            </w:r>
          </w:p>
        </w:tc>
        <w:tc>
          <w:tcPr>
            <w:tcW w:w="1800" w:type="dxa"/>
            <w:shd w:val="clear" w:color="auto" w:fill="EEF3F7"/>
            <w:tcMar>
              <w:top w:w="80" w:type="dxa"/>
              <w:left w:w="110" w:type="dxa"/>
              <w:bottom w:w="80" w:type="dxa"/>
              <w:right w:w="110" w:type="dxa"/>
            </w:tcMar>
            <w:vAlign w:val="center"/>
          </w:tcPr>
          <w:p w14:paraId="52C61B42" w14:textId="77777777" w:rsidR="008E618B" w:rsidRDefault="00000000">
            <w:pPr>
              <w:spacing w:after="0"/>
              <w:jc w:val="center"/>
            </w:pPr>
            <w:r>
              <w:rPr>
                <w:b/>
                <w:color w:val="1F2937"/>
                <w:sz w:val="16"/>
              </w:rPr>
              <w:t>Median latency</w:t>
            </w:r>
          </w:p>
        </w:tc>
        <w:tc>
          <w:tcPr>
            <w:tcW w:w="1080" w:type="dxa"/>
            <w:shd w:val="clear" w:color="auto" w:fill="EEF3F7"/>
            <w:tcMar>
              <w:top w:w="80" w:type="dxa"/>
              <w:left w:w="110" w:type="dxa"/>
              <w:bottom w:w="80" w:type="dxa"/>
              <w:right w:w="110" w:type="dxa"/>
            </w:tcMar>
            <w:vAlign w:val="center"/>
          </w:tcPr>
          <w:p w14:paraId="15108207" w14:textId="77777777" w:rsidR="008E618B" w:rsidRDefault="00000000">
            <w:pPr>
              <w:spacing w:after="0"/>
              <w:jc w:val="center"/>
            </w:pPr>
            <w:r>
              <w:rPr>
                <w:b/>
                <w:color w:val="1F2937"/>
                <w:sz w:val="16"/>
              </w:rPr>
              <w:t>FPS</w:t>
            </w:r>
          </w:p>
        </w:tc>
        <w:tc>
          <w:tcPr>
            <w:tcW w:w="1368" w:type="dxa"/>
            <w:shd w:val="clear" w:color="auto" w:fill="EEF3F7"/>
            <w:tcMar>
              <w:top w:w="80" w:type="dxa"/>
              <w:left w:w="110" w:type="dxa"/>
              <w:bottom w:w="80" w:type="dxa"/>
              <w:right w:w="110" w:type="dxa"/>
            </w:tcMar>
            <w:vAlign w:val="center"/>
          </w:tcPr>
          <w:p w14:paraId="35591239" w14:textId="77777777" w:rsidR="008E618B" w:rsidRDefault="00000000">
            <w:pPr>
              <w:spacing w:after="0"/>
              <w:jc w:val="center"/>
            </w:pPr>
            <w:r>
              <w:rPr>
                <w:b/>
                <w:color w:val="1F2937"/>
                <w:sz w:val="16"/>
              </w:rPr>
              <w:t>Peak memory</w:t>
            </w:r>
          </w:p>
        </w:tc>
        <w:tc>
          <w:tcPr>
            <w:tcW w:w="1152" w:type="dxa"/>
            <w:shd w:val="clear" w:color="auto" w:fill="EEF3F7"/>
            <w:tcMar>
              <w:top w:w="80" w:type="dxa"/>
              <w:left w:w="110" w:type="dxa"/>
              <w:bottom w:w="80" w:type="dxa"/>
              <w:right w:w="110" w:type="dxa"/>
            </w:tcMar>
            <w:vAlign w:val="center"/>
          </w:tcPr>
          <w:p w14:paraId="351CD9B8" w14:textId="77777777" w:rsidR="008E618B" w:rsidRDefault="00000000">
            <w:pPr>
              <w:spacing w:after="0"/>
              <w:jc w:val="center"/>
            </w:pPr>
            <w:r>
              <w:rPr>
                <w:b/>
                <w:color w:val="1F2937"/>
                <w:sz w:val="16"/>
              </w:rPr>
              <w:t>CPU use</w:t>
            </w:r>
          </w:p>
        </w:tc>
      </w:tr>
      <w:tr w:rsidR="008E618B" w14:paraId="2F35E2DF" w14:textId="77777777">
        <w:tc>
          <w:tcPr>
            <w:tcW w:w="1800" w:type="dxa"/>
            <w:shd w:val="clear" w:color="auto" w:fill="FFFFFF"/>
            <w:tcMar>
              <w:top w:w="80" w:type="dxa"/>
              <w:left w:w="110" w:type="dxa"/>
              <w:bottom w:w="80" w:type="dxa"/>
              <w:right w:w="110" w:type="dxa"/>
            </w:tcMar>
            <w:vAlign w:val="center"/>
          </w:tcPr>
          <w:p w14:paraId="5BA63731" w14:textId="77777777" w:rsidR="008E618B" w:rsidRDefault="00000000">
            <w:pPr>
              <w:spacing w:after="0" w:line="240" w:lineRule="auto"/>
            </w:pPr>
            <w:r>
              <w:rPr>
                <w:color w:val="1F2937"/>
                <w:sz w:val="16"/>
              </w:rPr>
              <w:t>MIO full-data</w:t>
            </w:r>
          </w:p>
        </w:tc>
        <w:tc>
          <w:tcPr>
            <w:tcW w:w="792" w:type="dxa"/>
            <w:shd w:val="clear" w:color="auto" w:fill="FFFFFF"/>
            <w:tcMar>
              <w:top w:w="80" w:type="dxa"/>
              <w:left w:w="110" w:type="dxa"/>
              <w:bottom w:w="80" w:type="dxa"/>
              <w:right w:w="110" w:type="dxa"/>
            </w:tcMar>
            <w:vAlign w:val="center"/>
          </w:tcPr>
          <w:p w14:paraId="12A02BF8" w14:textId="77777777" w:rsidR="008E618B" w:rsidRDefault="00000000">
            <w:pPr>
              <w:spacing w:after="0" w:line="240" w:lineRule="auto"/>
              <w:jc w:val="center"/>
            </w:pPr>
            <w:r>
              <w:rPr>
                <w:color w:val="1F2937"/>
                <w:sz w:val="16"/>
              </w:rPr>
              <w:t>11</w:t>
            </w:r>
          </w:p>
        </w:tc>
        <w:tc>
          <w:tcPr>
            <w:tcW w:w="1224" w:type="dxa"/>
            <w:shd w:val="clear" w:color="auto" w:fill="FFFFFF"/>
            <w:tcMar>
              <w:top w:w="80" w:type="dxa"/>
              <w:left w:w="110" w:type="dxa"/>
              <w:bottom w:w="80" w:type="dxa"/>
              <w:right w:w="110" w:type="dxa"/>
            </w:tcMar>
            <w:vAlign w:val="center"/>
          </w:tcPr>
          <w:p w14:paraId="25C3826A" w14:textId="77777777" w:rsidR="008E618B" w:rsidRDefault="00000000">
            <w:pPr>
              <w:spacing w:after="0" w:line="240" w:lineRule="auto"/>
              <w:jc w:val="center"/>
            </w:pPr>
            <w:r>
              <w:rPr>
                <w:color w:val="1F2937"/>
                <w:sz w:val="16"/>
              </w:rPr>
              <w:t>9.189 MiB</w:t>
            </w:r>
          </w:p>
        </w:tc>
        <w:tc>
          <w:tcPr>
            <w:tcW w:w="1800" w:type="dxa"/>
            <w:shd w:val="clear" w:color="auto" w:fill="FFFFFF"/>
            <w:tcMar>
              <w:top w:w="80" w:type="dxa"/>
              <w:left w:w="110" w:type="dxa"/>
              <w:bottom w:w="80" w:type="dxa"/>
              <w:right w:w="110" w:type="dxa"/>
            </w:tcMar>
            <w:vAlign w:val="center"/>
          </w:tcPr>
          <w:p w14:paraId="586EF49F" w14:textId="77777777" w:rsidR="008E618B" w:rsidRDefault="00000000">
            <w:pPr>
              <w:spacing w:after="0" w:line="240" w:lineRule="auto"/>
              <w:jc w:val="center"/>
            </w:pPr>
            <w:r>
              <w:rPr>
                <w:color w:val="1F2937"/>
                <w:sz w:val="16"/>
              </w:rPr>
              <w:t>10,586.52 ms/image</w:t>
            </w:r>
          </w:p>
        </w:tc>
        <w:tc>
          <w:tcPr>
            <w:tcW w:w="1080" w:type="dxa"/>
            <w:shd w:val="clear" w:color="auto" w:fill="FFFFFF"/>
            <w:tcMar>
              <w:top w:w="80" w:type="dxa"/>
              <w:left w:w="110" w:type="dxa"/>
              <w:bottom w:w="80" w:type="dxa"/>
              <w:right w:w="110" w:type="dxa"/>
            </w:tcMar>
            <w:vAlign w:val="center"/>
          </w:tcPr>
          <w:p w14:paraId="33AB68FB" w14:textId="77777777" w:rsidR="008E618B" w:rsidRDefault="00000000">
            <w:pPr>
              <w:spacing w:after="0" w:line="240" w:lineRule="auto"/>
              <w:jc w:val="center"/>
            </w:pPr>
            <w:r>
              <w:rPr>
                <w:color w:val="1F2937"/>
                <w:sz w:val="16"/>
              </w:rPr>
              <w:t>0.09469</w:t>
            </w:r>
          </w:p>
        </w:tc>
        <w:tc>
          <w:tcPr>
            <w:tcW w:w="1368" w:type="dxa"/>
            <w:shd w:val="clear" w:color="auto" w:fill="FFFFFF"/>
            <w:tcMar>
              <w:top w:w="80" w:type="dxa"/>
              <w:left w:w="110" w:type="dxa"/>
              <w:bottom w:w="80" w:type="dxa"/>
              <w:right w:w="110" w:type="dxa"/>
            </w:tcMar>
            <w:vAlign w:val="center"/>
          </w:tcPr>
          <w:p w14:paraId="51E72A44" w14:textId="77777777" w:rsidR="008E618B" w:rsidRDefault="00000000">
            <w:pPr>
              <w:spacing w:after="0" w:line="240" w:lineRule="auto"/>
              <w:jc w:val="center"/>
            </w:pPr>
            <w:r>
              <w:rPr>
                <w:color w:val="1F2937"/>
                <w:sz w:val="16"/>
              </w:rPr>
              <w:t>132.96 MiB</w:t>
            </w:r>
          </w:p>
        </w:tc>
        <w:tc>
          <w:tcPr>
            <w:tcW w:w="1152" w:type="dxa"/>
            <w:shd w:val="clear" w:color="auto" w:fill="FFFFFF"/>
            <w:tcMar>
              <w:top w:w="80" w:type="dxa"/>
              <w:left w:w="110" w:type="dxa"/>
              <w:bottom w:w="80" w:type="dxa"/>
              <w:right w:w="110" w:type="dxa"/>
            </w:tcMar>
            <w:vAlign w:val="center"/>
          </w:tcPr>
          <w:p w14:paraId="2C4D5EAD" w14:textId="77777777" w:rsidR="008E618B" w:rsidRDefault="00000000">
            <w:pPr>
              <w:spacing w:after="0" w:line="240" w:lineRule="auto"/>
              <w:jc w:val="center"/>
            </w:pPr>
            <w:r>
              <w:rPr>
                <w:color w:val="1F2937"/>
                <w:sz w:val="16"/>
              </w:rPr>
              <w:t>95.27%</w:t>
            </w:r>
          </w:p>
        </w:tc>
      </w:tr>
      <w:tr w:rsidR="008E618B" w14:paraId="404F8799" w14:textId="77777777">
        <w:tc>
          <w:tcPr>
            <w:tcW w:w="1800" w:type="dxa"/>
            <w:shd w:val="clear" w:color="auto" w:fill="F7F9FB"/>
            <w:tcMar>
              <w:top w:w="80" w:type="dxa"/>
              <w:left w:w="110" w:type="dxa"/>
              <w:bottom w:w="80" w:type="dxa"/>
              <w:right w:w="110" w:type="dxa"/>
            </w:tcMar>
            <w:vAlign w:val="center"/>
          </w:tcPr>
          <w:p w14:paraId="414D5E8D" w14:textId="77777777" w:rsidR="008E618B" w:rsidRDefault="00000000">
            <w:pPr>
              <w:spacing w:after="0" w:line="240" w:lineRule="auto"/>
            </w:pPr>
            <w:r>
              <w:rPr>
                <w:color w:val="1F2937"/>
                <w:sz w:val="16"/>
              </w:rPr>
              <w:t>MIO reduced-data</w:t>
            </w:r>
          </w:p>
        </w:tc>
        <w:tc>
          <w:tcPr>
            <w:tcW w:w="792" w:type="dxa"/>
            <w:shd w:val="clear" w:color="auto" w:fill="F7F9FB"/>
            <w:tcMar>
              <w:top w:w="80" w:type="dxa"/>
              <w:left w:w="110" w:type="dxa"/>
              <w:bottom w:w="80" w:type="dxa"/>
              <w:right w:w="110" w:type="dxa"/>
            </w:tcMar>
            <w:vAlign w:val="center"/>
          </w:tcPr>
          <w:p w14:paraId="50312362" w14:textId="77777777" w:rsidR="008E618B" w:rsidRDefault="00000000">
            <w:pPr>
              <w:spacing w:after="0" w:line="240" w:lineRule="auto"/>
              <w:jc w:val="center"/>
            </w:pPr>
            <w:r>
              <w:rPr>
                <w:color w:val="1F2937"/>
                <w:sz w:val="16"/>
              </w:rPr>
              <w:t>11</w:t>
            </w:r>
          </w:p>
        </w:tc>
        <w:tc>
          <w:tcPr>
            <w:tcW w:w="1224" w:type="dxa"/>
            <w:shd w:val="clear" w:color="auto" w:fill="F7F9FB"/>
            <w:tcMar>
              <w:top w:w="80" w:type="dxa"/>
              <w:left w:w="110" w:type="dxa"/>
              <w:bottom w:w="80" w:type="dxa"/>
              <w:right w:w="110" w:type="dxa"/>
            </w:tcMar>
            <w:vAlign w:val="center"/>
          </w:tcPr>
          <w:p w14:paraId="0827507B" w14:textId="77777777" w:rsidR="008E618B" w:rsidRDefault="00000000">
            <w:pPr>
              <w:spacing w:after="0" w:line="240" w:lineRule="auto"/>
              <w:jc w:val="center"/>
            </w:pPr>
            <w:r>
              <w:rPr>
                <w:color w:val="1F2937"/>
                <w:sz w:val="16"/>
              </w:rPr>
              <w:t>9.189 MiB</w:t>
            </w:r>
          </w:p>
        </w:tc>
        <w:tc>
          <w:tcPr>
            <w:tcW w:w="1800" w:type="dxa"/>
            <w:shd w:val="clear" w:color="auto" w:fill="F7F9FB"/>
            <w:tcMar>
              <w:top w:w="80" w:type="dxa"/>
              <w:left w:w="110" w:type="dxa"/>
              <w:bottom w:w="80" w:type="dxa"/>
              <w:right w:w="110" w:type="dxa"/>
            </w:tcMar>
            <w:vAlign w:val="center"/>
          </w:tcPr>
          <w:p w14:paraId="6747250B" w14:textId="77777777" w:rsidR="008E618B" w:rsidRDefault="00000000">
            <w:pPr>
              <w:spacing w:after="0" w:line="240" w:lineRule="auto"/>
              <w:jc w:val="center"/>
            </w:pPr>
            <w:r>
              <w:rPr>
                <w:color w:val="1F2937"/>
                <w:sz w:val="16"/>
              </w:rPr>
              <w:t>10,592.06 ms/image</w:t>
            </w:r>
          </w:p>
        </w:tc>
        <w:tc>
          <w:tcPr>
            <w:tcW w:w="1080" w:type="dxa"/>
            <w:shd w:val="clear" w:color="auto" w:fill="F7F9FB"/>
            <w:tcMar>
              <w:top w:w="80" w:type="dxa"/>
              <w:left w:w="110" w:type="dxa"/>
              <w:bottom w:w="80" w:type="dxa"/>
              <w:right w:w="110" w:type="dxa"/>
            </w:tcMar>
            <w:vAlign w:val="center"/>
          </w:tcPr>
          <w:p w14:paraId="2F651733" w14:textId="77777777" w:rsidR="008E618B" w:rsidRDefault="00000000">
            <w:pPr>
              <w:spacing w:after="0" w:line="240" w:lineRule="auto"/>
              <w:jc w:val="center"/>
            </w:pPr>
            <w:r>
              <w:rPr>
                <w:color w:val="1F2937"/>
                <w:sz w:val="16"/>
              </w:rPr>
              <w:t>0.09462</w:t>
            </w:r>
          </w:p>
        </w:tc>
        <w:tc>
          <w:tcPr>
            <w:tcW w:w="1368" w:type="dxa"/>
            <w:shd w:val="clear" w:color="auto" w:fill="F7F9FB"/>
            <w:tcMar>
              <w:top w:w="80" w:type="dxa"/>
              <w:left w:w="110" w:type="dxa"/>
              <w:bottom w:w="80" w:type="dxa"/>
              <w:right w:w="110" w:type="dxa"/>
            </w:tcMar>
            <w:vAlign w:val="center"/>
          </w:tcPr>
          <w:p w14:paraId="5437D133" w14:textId="77777777" w:rsidR="008E618B" w:rsidRDefault="00000000">
            <w:pPr>
              <w:spacing w:after="0" w:line="240" w:lineRule="auto"/>
              <w:jc w:val="center"/>
            </w:pPr>
            <w:r>
              <w:rPr>
                <w:color w:val="1F2937"/>
                <w:sz w:val="16"/>
              </w:rPr>
              <w:t>133.03 MiB</w:t>
            </w:r>
          </w:p>
        </w:tc>
        <w:tc>
          <w:tcPr>
            <w:tcW w:w="1152" w:type="dxa"/>
            <w:shd w:val="clear" w:color="auto" w:fill="F7F9FB"/>
            <w:tcMar>
              <w:top w:w="80" w:type="dxa"/>
              <w:left w:w="110" w:type="dxa"/>
              <w:bottom w:w="80" w:type="dxa"/>
              <w:right w:w="110" w:type="dxa"/>
            </w:tcMar>
            <w:vAlign w:val="center"/>
          </w:tcPr>
          <w:p w14:paraId="7C616AEA" w14:textId="77777777" w:rsidR="008E618B" w:rsidRDefault="00000000">
            <w:pPr>
              <w:spacing w:after="0" w:line="240" w:lineRule="auto"/>
              <w:jc w:val="center"/>
            </w:pPr>
            <w:r>
              <w:rPr>
                <w:color w:val="1F2937"/>
                <w:sz w:val="16"/>
              </w:rPr>
              <w:t>95.28%</w:t>
            </w:r>
          </w:p>
        </w:tc>
      </w:tr>
      <w:tr w:rsidR="008E618B" w14:paraId="7BD2C6B8" w14:textId="77777777">
        <w:tc>
          <w:tcPr>
            <w:tcW w:w="1800" w:type="dxa"/>
            <w:shd w:val="clear" w:color="auto" w:fill="FFFFFF"/>
            <w:tcMar>
              <w:top w:w="80" w:type="dxa"/>
              <w:left w:w="110" w:type="dxa"/>
              <w:bottom w:w="80" w:type="dxa"/>
              <w:right w:w="110" w:type="dxa"/>
            </w:tcMar>
            <w:vAlign w:val="center"/>
          </w:tcPr>
          <w:p w14:paraId="4611C456" w14:textId="77777777" w:rsidR="008E618B" w:rsidRDefault="00000000">
            <w:pPr>
              <w:spacing w:after="0" w:line="240" w:lineRule="auto"/>
            </w:pPr>
            <w:r>
              <w:rPr>
                <w:color w:val="1F2937"/>
                <w:sz w:val="16"/>
              </w:rPr>
              <w:t>Official COCO</w:t>
            </w:r>
          </w:p>
        </w:tc>
        <w:tc>
          <w:tcPr>
            <w:tcW w:w="792" w:type="dxa"/>
            <w:shd w:val="clear" w:color="auto" w:fill="FFFFFF"/>
            <w:tcMar>
              <w:top w:w="80" w:type="dxa"/>
              <w:left w:w="110" w:type="dxa"/>
              <w:bottom w:w="80" w:type="dxa"/>
              <w:right w:w="110" w:type="dxa"/>
            </w:tcMar>
            <w:vAlign w:val="center"/>
          </w:tcPr>
          <w:p w14:paraId="32A5E338" w14:textId="77777777" w:rsidR="008E618B" w:rsidRDefault="00000000">
            <w:pPr>
              <w:spacing w:after="0" w:line="240" w:lineRule="auto"/>
              <w:jc w:val="center"/>
            </w:pPr>
            <w:r>
              <w:rPr>
                <w:color w:val="1F2937"/>
                <w:sz w:val="16"/>
              </w:rPr>
              <w:t>80</w:t>
            </w:r>
          </w:p>
        </w:tc>
        <w:tc>
          <w:tcPr>
            <w:tcW w:w="1224" w:type="dxa"/>
            <w:shd w:val="clear" w:color="auto" w:fill="FFFFFF"/>
            <w:tcMar>
              <w:top w:w="80" w:type="dxa"/>
              <w:left w:w="110" w:type="dxa"/>
              <w:bottom w:w="80" w:type="dxa"/>
              <w:right w:w="110" w:type="dxa"/>
            </w:tcMar>
            <w:vAlign w:val="center"/>
          </w:tcPr>
          <w:p w14:paraId="210ABC3A" w14:textId="77777777" w:rsidR="008E618B" w:rsidRDefault="00000000">
            <w:pPr>
              <w:spacing w:after="0" w:line="240" w:lineRule="auto"/>
              <w:jc w:val="center"/>
            </w:pPr>
            <w:r>
              <w:rPr>
                <w:color w:val="1F2937"/>
                <w:sz w:val="16"/>
              </w:rPr>
              <w:t>9.311 MiB</w:t>
            </w:r>
          </w:p>
        </w:tc>
        <w:tc>
          <w:tcPr>
            <w:tcW w:w="1800" w:type="dxa"/>
            <w:shd w:val="clear" w:color="auto" w:fill="FFFFFF"/>
            <w:tcMar>
              <w:top w:w="80" w:type="dxa"/>
              <w:left w:w="110" w:type="dxa"/>
              <w:bottom w:w="80" w:type="dxa"/>
              <w:right w:w="110" w:type="dxa"/>
            </w:tcMar>
            <w:vAlign w:val="center"/>
          </w:tcPr>
          <w:p w14:paraId="33E3D197" w14:textId="77777777" w:rsidR="008E618B" w:rsidRDefault="00000000">
            <w:pPr>
              <w:spacing w:after="0" w:line="240" w:lineRule="auto"/>
              <w:jc w:val="center"/>
            </w:pPr>
            <w:r>
              <w:rPr>
                <w:color w:val="1F2937"/>
                <w:sz w:val="16"/>
              </w:rPr>
              <w:t>11,042.63 ms/image</w:t>
            </w:r>
          </w:p>
        </w:tc>
        <w:tc>
          <w:tcPr>
            <w:tcW w:w="1080" w:type="dxa"/>
            <w:shd w:val="clear" w:color="auto" w:fill="FFFFFF"/>
            <w:tcMar>
              <w:top w:w="80" w:type="dxa"/>
              <w:left w:w="110" w:type="dxa"/>
              <w:bottom w:w="80" w:type="dxa"/>
              <w:right w:w="110" w:type="dxa"/>
            </w:tcMar>
            <w:vAlign w:val="center"/>
          </w:tcPr>
          <w:p w14:paraId="45EC6380" w14:textId="77777777" w:rsidR="008E618B" w:rsidRDefault="00000000">
            <w:pPr>
              <w:spacing w:after="0" w:line="240" w:lineRule="auto"/>
              <w:jc w:val="center"/>
            </w:pPr>
            <w:r>
              <w:rPr>
                <w:color w:val="1F2937"/>
                <w:sz w:val="16"/>
              </w:rPr>
              <w:t>0.09076</w:t>
            </w:r>
          </w:p>
        </w:tc>
        <w:tc>
          <w:tcPr>
            <w:tcW w:w="1368" w:type="dxa"/>
            <w:shd w:val="clear" w:color="auto" w:fill="FFFFFF"/>
            <w:tcMar>
              <w:top w:w="80" w:type="dxa"/>
              <w:left w:w="110" w:type="dxa"/>
              <w:bottom w:w="80" w:type="dxa"/>
              <w:right w:w="110" w:type="dxa"/>
            </w:tcMar>
            <w:vAlign w:val="center"/>
          </w:tcPr>
          <w:p w14:paraId="18B1F095" w14:textId="77777777" w:rsidR="008E618B" w:rsidRDefault="00000000">
            <w:pPr>
              <w:spacing w:after="0" w:line="240" w:lineRule="auto"/>
              <w:jc w:val="center"/>
            </w:pPr>
            <w:r>
              <w:rPr>
                <w:color w:val="1F2937"/>
                <w:sz w:val="16"/>
              </w:rPr>
              <w:t>142.82 MiB</w:t>
            </w:r>
          </w:p>
        </w:tc>
        <w:tc>
          <w:tcPr>
            <w:tcW w:w="1152" w:type="dxa"/>
            <w:shd w:val="clear" w:color="auto" w:fill="FFFFFF"/>
            <w:tcMar>
              <w:top w:w="80" w:type="dxa"/>
              <w:left w:w="110" w:type="dxa"/>
              <w:bottom w:w="80" w:type="dxa"/>
              <w:right w:w="110" w:type="dxa"/>
            </w:tcMar>
            <w:vAlign w:val="center"/>
          </w:tcPr>
          <w:p w14:paraId="7D6737C0" w14:textId="77777777" w:rsidR="008E618B" w:rsidRDefault="00000000">
            <w:pPr>
              <w:spacing w:after="0" w:line="240" w:lineRule="auto"/>
              <w:jc w:val="center"/>
            </w:pPr>
            <w:r>
              <w:rPr>
                <w:color w:val="1F2937"/>
                <w:sz w:val="16"/>
              </w:rPr>
              <w:t>94.92%</w:t>
            </w:r>
          </w:p>
        </w:tc>
      </w:tr>
    </w:tbl>
    <w:p w14:paraId="601E785A" w14:textId="77777777" w:rsidR="008E618B" w:rsidRDefault="00000000">
      <w:pPr>
        <w:spacing w:before="60" w:after="180" w:line="252" w:lineRule="auto"/>
      </w:pPr>
      <w:r>
        <w:rPr>
          <w:b/>
          <w:color w:val="5B6573"/>
          <w:sz w:val="19"/>
        </w:rPr>
        <w:t xml:space="preserve">Description. </w:t>
      </w:r>
      <w:r>
        <w:rPr>
          <w:i/>
          <w:color w:val="5B6573"/>
          <w:sz w:val="19"/>
        </w:rPr>
        <w:t>The benchmark used 640 x 640 input, batch size 1, two CPU threads, five warm-up inferences, 50 images, and three repetitions. NCNN inference accounts for approximately 99.28% of the full-data pipeline time. Reduced training data does not change latency because it does not change the architecture.</w:t>
      </w:r>
    </w:p>
    <w:p w14:paraId="0BFC0A1D" w14:textId="77777777" w:rsidR="008E618B" w:rsidRDefault="00000000">
      <w:r>
        <w:rPr>
          <w:color w:val="1F2937"/>
        </w:rPr>
        <w:t>The baseline already fits in PS memory, so 'fit on the embedded processor' is no longer a sufficient stopping criterion by itself. The final stopping rule should include measured model size, memory, latency, and throughput. A 10% parameter reduction alone cannot reasonably be expected to close the current 10.6x gap to even 1 FPS; pruning should be evaluated together with NCNN optimization, quantization, input resolution, and later hardware acceleration.</w:t>
      </w:r>
    </w:p>
    <w:p w14:paraId="5F1C9FD9" w14:textId="77777777" w:rsidR="008E618B" w:rsidRDefault="00000000">
      <w:pPr>
        <w:pStyle w:val="Heading1"/>
      </w:pPr>
      <w:r>
        <w:rPr>
          <w:rFonts w:ascii="Calibri" w:hAnsi="Calibri"/>
        </w:rPr>
        <w:lastRenderedPageBreak/>
        <w:t>6. Literature, competitors, and the research gap</w:t>
      </w:r>
    </w:p>
    <w:p w14:paraId="682D3334" w14:textId="77777777" w:rsidR="008E618B" w:rsidRDefault="00000000">
      <w:pPr>
        <w:spacing w:before="100" w:after="80"/>
      </w:pPr>
      <w:r>
        <w:rPr>
          <w:b/>
          <w:color w:val="2E5D86"/>
          <w:sz w:val="20"/>
        </w:rPr>
        <w:t>Table 7. Most relevant papers and how they shape the manuscript</w:t>
      </w:r>
    </w:p>
    <w:tbl>
      <w:tblPr>
        <w:tblW w:w="9359"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1656"/>
        <w:gridCol w:w="2015"/>
        <w:gridCol w:w="1872"/>
        <w:gridCol w:w="1944"/>
        <w:gridCol w:w="1872"/>
      </w:tblGrid>
      <w:tr w:rsidR="008E618B" w14:paraId="12ED960F" w14:textId="77777777">
        <w:trPr>
          <w:tblHeader/>
        </w:trPr>
        <w:tc>
          <w:tcPr>
            <w:tcW w:w="1655" w:type="dxa"/>
            <w:shd w:val="clear" w:color="auto" w:fill="EEF3F7"/>
            <w:tcMar>
              <w:top w:w="80" w:type="dxa"/>
              <w:left w:w="110" w:type="dxa"/>
              <w:bottom w:w="80" w:type="dxa"/>
              <w:right w:w="110" w:type="dxa"/>
            </w:tcMar>
            <w:vAlign w:val="center"/>
          </w:tcPr>
          <w:p w14:paraId="291236E5" w14:textId="77777777" w:rsidR="008E618B" w:rsidRDefault="00000000">
            <w:pPr>
              <w:spacing w:after="0"/>
              <w:jc w:val="center"/>
            </w:pPr>
            <w:r>
              <w:rPr>
                <w:b/>
                <w:color w:val="1F2937"/>
                <w:sz w:val="15"/>
              </w:rPr>
              <w:t>Paper / method</w:t>
            </w:r>
          </w:p>
        </w:tc>
        <w:tc>
          <w:tcPr>
            <w:tcW w:w="2015" w:type="dxa"/>
            <w:shd w:val="clear" w:color="auto" w:fill="EEF3F7"/>
            <w:tcMar>
              <w:top w:w="80" w:type="dxa"/>
              <w:left w:w="110" w:type="dxa"/>
              <w:bottom w:w="80" w:type="dxa"/>
              <w:right w:w="110" w:type="dxa"/>
            </w:tcMar>
            <w:vAlign w:val="center"/>
          </w:tcPr>
          <w:p w14:paraId="3AD0C356" w14:textId="77777777" w:rsidR="008E618B" w:rsidRDefault="00000000">
            <w:pPr>
              <w:spacing w:after="0"/>
              <w:jc w:val="center"/>
            </w:pPr>
            <w:r>
              <w:rPr>
                <w:b/>
                <w:color w:val="1F2937"/>
                <w:sz w:val="15"/>
              </w:rPr>
              <w:t>What it contributes</w:t>
            </w:r>
          </w:p>
        </w:tc>
        <w:tc>
          <w:tcPr>
            <w:tcW w:w="1872" w:type="dxa"/>
            <w:shd w:val="clear" w:color="auto" w:fill="EEF3F7"/>
            <w:tcMar>
              <w:top w:w="80" w:type="dxa"/>
              <w:left w:w="110" w:type="dxa"/>
              <w:bottom w:w="80" w:type="dxa"/>
              <w:right w:w="110" w:type="dxa"/>
            </w:tcMar>
            <w:vAlign w:val="center"/>
          </w:tcPr>
          <w:p w14:paraId="75E29367" w14:textId="77777777" w:rsidR="008E618B" w:rsidRDefault="00000000">
            <w:pPr>
              <w:spacing w:after="0"/>
              <w:jc w:val="center"/>
            </w:pPr>
            <w:r>
              <w:rPr>
                <w:b/>
                <w:color w:val="1F2937"/>
                <w:sz w:val="15"/>
              </w:rPr>
              <w:t>Direct use here</w:t>
            </w:r>
          </w:p>
        </w:tc>
        <w:tc>
          <w:tcPr>
            <w:tcW w:w="1944" w:type="dxa"/>
            <w:shd w:val="clear" w:color="auto" w:fill="EEF3F7"/>
            <w:tcMar>
              <w:top w:w="80" w:type="dxa"/>
              <w:left w:w="110" w:type="dxa"/>
              <w:bottom w:w="80" w:type="dxa"/>
              <w:right w:w="110" w:type="dxa"/>
            </w:tcMar>
            <w:vAlign w:val="center"/>
          </w:tcPr>
          <w:p w14:paraId="103DDC78" w14:textId="77777777" w:rsidR="008E618B" w:rsidRDefault="00000000">
            <w:pPr>
              <w:spacing w:after="0"/>
              <w:jc w:val="center"/>
            </w:pPr>
            <w:r>
              <w:rPr>
                <w:b/>
                <w:color w:val="1F2937"/>
                <w:sz w:val="15"/>
              </w:rPr>
              <w:t>Limitation as a competitor</w:t>
            </w:r>
          </w:p>
        </w:tc>
        <w:tc>
          <w:tcPr>
            <w:tcW w:w="1872" w:type="dxa"/>
            <w:shd w:val="clear" w:color="auto" w:fill="EEF3F7"/>
            <w:tcMar>
              <w:top w:w="80" w:type="dxa"/>
              <w:left w:w="110" w:type="dxa"/>
              <w:bottom w:w="80" w:type="dxa"/>
              <w:right w:w="110" w:type="dxa"/>
            </w:tcMar>
            <w:vAlign w:val="center"/>
          </w:tcPr>
          <w:p w14:paraId="303F996C" w14:textId="77777777" w:rsidR="008E618B" w:rsidRDefault="00000000">
            <w:pPr>
              <w:spacing w:after="0"/>
              <w:jc w:val="center"/>
            </w:pPr>
            <w:r>
              <w:rPr>
                <w:b/>
                <w:color w:val="1F2937"/>
                <w:sz w:val="15"/>
              </w:rPr>
              <w:t>Gap targeted</w:t>
            </w:r>
          </w:p>
        </w:tc>
      </w:tr>
      <w:tr w:rsidR="008E618B" w14:paraId="67A997A6" w14:textId="77777777">
        <w:tc>
          <w:tcPr>
            <w:tcW w:w="1655" w:type="dxa"/>
            <w:shd w:val="clear" w:color="auto" w:fill="FFFFFF"/>
            <w:tcMar>
              <w:top w:w="80" w:type="dxa"/>
              <w:left w:w="110" w:type="dxa"/>
              <w:bottom w:w="80" w:type="dxa"/>
              <w:right w:w="110" w:type="dxa"/>
            </w:tcMar>
            <w:vAlign w:val="center"/>
          </w:tcPr>
          <w:p w14:paraId="3FA27E6A" w14:textId="77777777" w:rsidR="008E618B" w:rsidRDefault="00000000">
            <w:pPr>
              <w:spacing w:after="0" w:line="240" w:lineRule="auto"/>
            </w:pPr>
            <w:r>
              <w:rPr>
                <w:color w:val="1F2937"/>
                <w:sz w:val="15"/>
              </w:rPr>
              <w:t>CF-YOLO (IEEE T-ITS, 2023)</w:t>
            </w:r>
          </w:p>
        </w:tc>
        <w:tc>
          <w:tcPr>
            <w:tcW w:w="2015" w:type="dxa"/>
            <w:shd w:val="clear" w:color="auto" w:fill="FFFFFF"/>
            <w:tcMar>
              <w:top w:w="80" w:type="dxa"/>
              <w:left w:w="110" w:type="dxa"/>
              <w:bottom w:w="80" w:type="dxa"/>
              <w:right w:w="110" w:type="dxa"/>
            </w:tcMar>
            <w:vAlign w:val="center"/>
          </w:tcPr>
          <w:p w14:paraId="57D86E7D" w14:textId="77777777" w:rsidR="008E618B" w:rsidRDefault="00000000">
            <w:pPr>
              <w:spacing w:after="0" w:line="240" w:lineRule="auto"/>
              <w:jc w:val="center"/>
            </w:pPr>
            <w:r>
              <w:rPr>
                <w:color w:val="1F2937"/>
                <w:sz w:val="15"/>
              </w:rPr>
              <w:t>RSOD; snow severity; GEN-to-snow evaluation</w:t>
            </w:r>
          </w:p>
        </w:tc>
        <w:tc>
          <w:tcPr>
            <w:tcW w:w="1872" w:type="dxa"/>
            <w:shd w:val="clear" w:color="auto" w:fill="FFFFFF"/>
            <w:tcMar>
              <w:top w:w="80" w:type="dxa"/>
              <w:left w:w="110" w:type="dxa"/>
              <w:bottom w:w="80" w:type="dxa"/>
              <w:right w:w="110" w:type="dxa"/>
            </w:tcMar>
            <w:vAlign w:val="center"/>
          </w:tcPr>
          <w:p w14:paraId="2513A447" w14:textId="77777777" w:rsidR="008E618B" w:rsidRDefault="00000000">
            <w:pPr>
              <w:spacing w:after="0" w:line="240" w:lineRule="auto"/>
              <w:jc w:val="center"/>
            </w:pPr>
            <w:r>
              <w:rPr>
                <w:color w:val="1F2937"/>
                <w:sz w:val="15"/>
              </w:rPr>
              <w:t>Snow-domain reference and possible RSOD replication</w:t>
            </w:r>
          </w:p>
        </w:tc>
        <w:tc>
          <w:tcPr>
            <w:tcW w:w="1944" w:type="dxa"/>
            <w:shd w:val="clear" w:color="auto" w:fill="FFFFFF"/>
            <w:tcMar>
              <w:top w:w="80" w:type="dxa"/>
              <w:left w:w="110" w:type="dxa"/>
              <w:bottom w:w="80" w:type="dxa"/>
              <w:right w:w="110" w:type="dxa"/>
            </w:tcMar>
            <w:vAlign w:val="center"/>
          </w:tcPr>
          <w:p w14:paraId="7D91FCB9" w14:textId="77777777" w:rsidR="008E618B" w:rsidRDefault="00000000">
            <w:pPr>
              <w:spacing w:after="0" w:line="240" w:lineRule="auto"/>
              <w:jc w:val="center"/>
            </w:pPr>
            <w:r>
              <w:rPr>
                <w:color w:val="1F2937"/>
                <w:sz w:val="15"/>
              </w:rPr>
              <w:t>Architecture redesign, not pruning; model is larger/slower than YOLOv5s</w:t>
            </w:r>
          </w:p>
        </w:tc>
        <w:tc>
          <w:tcPr>
            <w:tcW w:w="1872" w:type="dxa"/>
            <w:shd w:val="clear" w:color="auto" w:fill="FFFFFF"/>
            <w:tcMar>
              <w:top w:w="80" w:type="dxa"/>
              <w:left w:w="110" w:type="dxa"/>
              <w:bottom w:w="80" w:type="dxa"/>
              <w:right w:w="110" w:type="dxa"/>
            </w:tcMar>
            <w:vAlign w:val="center"/>
          </w:tcPr>
          <w:p w14:paraId="6499499A" w14:textId="77777777" w:rsidR="008E618B" w:rsidRDefault="00000000">
            <w:pPr>
              <w:spacing w:after="0" w:line="240" w:lineRule="auto"/>
              <w:jc w:val="center"/>
            </w:pPr>
            <w:r>
              <w:rPr>
                <w:color w:val="1F2937"/>
                <w:sz w:val="15"/>
              </w:rPr>
              <w:t>Compress a tiny detector while explicitly protecting snow-domain accuracy</w:t>
            </w:r>
          </w:p>
        </w:tc>
      </w:tr>
      <w:tr w:rsidR="008E618B" w14:paraId="563D2A12" w14:textId="77777777">
        <w:tc>
          <w:tcPr>
            <w:tcW w:w="1655" w:type="dxa"/>
            <w:shd w:val="clear" w:color="auto" w:fill="F7F9FB"/>
            <w:tcMar>
              <w:top w:w="80" w:type="dxa"/>
              <w:left w:w="110" w:type="dxa"/>
              <w:bottom w:w="80" w:type="dxa"/>
              <w:right w:w="110" w:type="dxa"/>
            </w:tcMar>
            <w:vAlign w:val="center"/>
          </w:tcPr>
          <w:p w14:paraId="702B9B0F" w14:textId="77777777" w:rsidR="008E618B" w:rsidRDefault="00000000">
            <w:pPr>
              <w:spacing w:after="0" w:line="240" w:lineRule="auto"/>
            </w:pPr>
            <w:r>
              <w:rPr>
                <w:color w:val="1F2937"/>
                <w:sz w:val="15"/>
              </w:rPr>
              <w:t>WCE (Entropy, 2026)</w:t>
            </w:r>
          </w:p>
        </w:tc>
        <w:tc>
          <w:tcPr>
            <w:tcW w:w="2015" w:type="dxa"/>
            <w:shd w:val="clear" w:color="auto" w:fill="F7F9FB"/>
            <w:tcMar>
              <w:top w:w="80" w:type="dxa"/>
              <w:left w:w="110" w:type="dxa"/>
              <w:bottom w:w="80" w:type="dxa"/>
              <w:right w:w="110" w:type="dxa"/>
            </w:tcMar>
            <w:vAlign w:val="center"/>
          </w:tcPr>
          <w:p w14:paraId="53E893E5" w14:textId="77777777" w:rsidR="008E618B" w:rsidRDefault="00000000">
            <w:pPr>
              <w:spacing w:after="0" w:line="240" w:lineRule="auto"/>
              <w:jc w:val="center"/>
            </w:pPr>
            <w:r>
              <w:rPr>
                <w:color w:val="1F2937"/>
                <w:sz w:val="15"/>
              </w:rPr>
              <w:t>Class-balanced information-theoretic structured channel pruning on BDD100K</w:t>
            </w:r>
          </w:p>
        </w:tc>
        <w:tc>
          <w:tcPr>
            <w:tcW w:w="1872" w:type="dxa"/>
            <w:shd w:val="clear" w:color="auto" w:fill="F7F9FB"/>
            <w:tcMar>
              <w:top w:w="80" w:type="dxa"/>
              <w:left w:w="110" w:type="dxa"/>
              <w:bottom w:w="80" w:type="dxa"/>
              <w:right w:w="110" w:type="dxa"/>
            </w:tcMar>
            <w:vAlign w:val="center"/>
          </w:tcPr>
          <w:p w14:paraId="1C7EA55D" w14:textId="77777777" w:rsidR="008E618B" w:rsidRDefault="00000000">
            <w:pPr>
              <w:spacing w:after="0" w:line="240" w:lineRule="auto"/>
              <w:jc w:val="center"/>
            </w:pPr>
            <w:r>
              <w:rPr>
                <w:color w:val="1F2937"/>
                <w:sz w:val="15"/>
              </w:rPr>
              <w:t>Strong methodological reference; BDD100K candidate</w:t>
            </w:r>
          </w:p>
        </w:tc>
        <w:tc>
          <w:tcPr>
            <w:tcW w:w="1944" w:type="dxa"/>
            <w:shd w:val="clear" w:color="auto" w:fill="F7F9FB"/>
            <w:tcMar>
              <w:top w:w="80" w:type="dxa"/>
              <w:left w:w="110" w:type="dxa"/>
              <w:bottom w:w="80" w:type="dxa"/>
              <w:right w:w="110" w:type="dxa"/>
            </w:tcMar>
            <w:vAlign w:val="center"/>
          </w:tcPr>
          <w:p w14:paraId="419AAD36" w14:textId="77777777" w:rsidR="008E618B" w:rsidRDefault="00000000">
            <w:pPr>
              <w:spacing w:after="0" w:line="240" w:lineRule="auto"/>
              <w:jc w:val="center"/>
            </w:pPr>
            <w:r>
              <w:rPr>
                <w:color w:val="1F2937"/>
                <w:sz w:val="15"/>
              </w:rPr>
              <w:t>YOLOv5l/YOLOv8l at 50%; not a fair direct numerical comparison to YOLO26n</w:t>
            </w:r>
          </w:p>
        </w:tc>
        <w:tc>
          <w:tcPr>
            <w:tcW w:w="1872" w:type="dxa"/>
            <w:shd w:val="clear" w:color="auto" w:fill="F7F9FB"/>
            <w:tcMar>
              <w:top w:w="80" w:type="dxa"/>
              <w:left w:w="110" w:type="dxa"/>
              <w:bottom w:w="80" w:type="dxa"/>
              <w:right w:w="110" w:type="dxa"/>
            </w:tcMar>
            <w:vAlign w:val="center"/>
          </w:tcPr>
          <w:p w14:paraId="65F3D4F2" w14:textId="77777777" w:rsidR="008E618B" w:rsidRDefault="00000000">
            <w:pPr>
              <w:spacing w:after="0" w:line="240" w:lineRule="auto"/>
              <w:jc w:val="center"/>
            </w:pPr>
            <w:r>
              <w:rPr>
                <w:color w:val="1F2937"/>
                <w:sz w:val="15"/>
              </w:rPr>
              <w:t>Transfer protection from rare classes to an adverse domain and add embedded evidence</w:t>
            </w:r>
          </w:p>
        </w:tc>
      </w:tr>
      <w:tr w:rsidR="008E618B" w14:paraId="64C2DF20" w14:textId="77777777">
        <w:tc>
          <w:tcPr>
            <w:tcW w:w="1655" w:type="dxa"/>
            <w:shd w:val="clear" w:color="auto" w:fill="FFFFFF"/>
            <w:tcMar>
              <w:top w:w="80" w:type="dxa"/>
              <w:left w:w="110" w:type="dxa"/>
              <w:bottom w:w="80" w:type="dxa"/>
              <w:right w:w="110" w:type="dxa"/>
            </w:tcMar>
            <w:vAlign w:val="center"/>
          </w:tcPr>
          <w:p w14:paraId="0383CC6F" w14:textId="77777777" w:rsidR="008E618B" w:rsidRDefault="00000000">
            <w:pPr>
              <w:spacing w:after="0" w:line="240" w:lineRule="auto"/>
            </w:pPr>
            <w:r>
              <w:rPr>
                <w:color w:val="1F2937"/>
                <w:sz w:val="15"/>
              </w:rPr>
              <w:t>Sensitivity-guided pruning (CVPR, 2025)</w:t>
            </w:r>
          </w:p>
        </w:tc>
        <w:tc>
          <w:tcPr>
            <w:tcW w:w="2015" w:type="dxa"/>
            <w:shd w:val="clear" w:color="auto" w:fill="FFFFFF"/>
            <w:tcMar>
              <w:top w:w="80" w:type="dxa"/>
              <w:left w:w="110" w:type="dxa"/>
              <w:bottom w:w="80" w:type="dxa"/>
              <w:right w:w="110" w:type="dxa"/>
            </w:tcMar>
            <w:vAlign w:val="center"/>
          </w:tcPr>
          <w:p w14:paraId="72467445" w14:textId="77777777" w:rsidR="008E618B" w:rsidRDefault="00000000">
            <w:pPr>
              <w:spacing w:after="0" w:line="240" w:lineRule="auto"/>
              <w:jc w:val="center"/>
            </w:pPr>
            <w:r>
              <w:rPr>
                <w:color w:val="1F2937"/>
                <w:sz w:val="15"/>
              </w:rPr>
              <w:t>Suppresses domain-sensitive channels in changing environments</w:t>
            </w:r>
          </w:p>
        </w:tc>
        <w:tc>
          <w:tcPr>
            <w:tcW w:w="1872" w:type="dxa"/>
            <w:shd w:val="clear" w:color="auto" w:fill="FFFFFF"/>
            <w:tcMar>
              <w:top w:w="80" w:type="dxa"/>
              <w:left w:w="110" w:type="dxa"/>
              <w:bottom w:w="80" w:type="dxa"/>
              <w:right w:w="110" w:type="dxa"/>
            </w:tcMar>
            <w:vAlign w:val="center"/>
          </w:tcPr>
          <w:p w14:paraId="13E772E1" w14:textId="77777777" w:rsidR="008E618B" w:rsidRDefault="00000000">
            <w:pPr>
              <w:spacing w:after="0" w:line="240" w:lineRule="auto"/>
              <w:jc w:val="center"/>
            </w:pPr>
            <w:r>
              <w:rPr>
                <w:color w:val="1F2937"/>
                <w:sz w:val="15"/>
              </w:rPr>
              <w:t>Explains why some removed channels can help adverse-domain performance</w:t>
            </w:r>
          </w:p>
        </w:tc>
        <w:tc>
          <w:tcPr>
            <w:tcW w:w="1944" w:type="dxa"/>
            <w:shd w:val="clear" w:color="auto" w:fill="FFFFFF"/>
            <w:tcMar>
              <w:top w:w="80" w:type="dxa"/>
              <w:left w:w="110" w:type="dxa"/>
              <w:bottom w:w="80" w:type="dxa"/>
              <w:right w:w="110" w:type="dxa"/>
            </w:tcMar>
            <w:vAlign w:val="center"/>
          </w:tcPr>
          <w:p w14:paraId="312EE64D" w14:textId="77777777" w:rsidR="008E618B" w:rsidRDefault="00000000">
            <w:pPr>
              <w:spacing w:after="0" w:line="240" w:lineRule="auto"/>
              <w:jc w:val="center"/>
            </w:pPr>
            <w:r>
              <w:rPr>
                <w:color w:val="1F2937"/>
                <w:sz w:val="15"/>
              </w:rPr>
              <w:t>Test-time adaptation setting and different objective</w:t>
            </w:r>
          </w:p>
        </w:tc>
        <w:tc>
          <w:tcPr>
            <w:tcW w:w="1872" w:type="dxa"/>
            <w:shd w:val="clear" w:color="auto" w:fill="FFFFFF"/>
            <w:tcMar>
              <w:top w:w="80" w:type="dxa"/>
              <w:left w:w="110" w:type="dxa"/>
              <w:bottom w:w="80" w:type="dxa"/>
              <w:right w:w="110" w:type="dxa"/>
            </w:tcMar>
            <w:vAlign w:val="center"/>
          </w:tcPr>
          <w:p w14:paraId="6F45D32A" w14:textId="77777777" w:rsidR="008E618B" w:rsidRDefault="00000000">
            <w:pPr>
              <w:spacing w:after="0" w:line="240" w:lineRule="auto"/>
              <w:jc w:val="center"/>
            </w:pPr>
            <w:r>
              <w:rPr>
                <w:color w:val="1F2937"/>
                <w:sz w:val="15"/>
              </w:rPr>
              <w:t>Offline matched GEN/SNOW group benchmark and deployment-oriented selection</w:t>
            </w:r>
          </w:p>
        </w:tc>
      </w:tr>
      <w:tr w:rsidR="008E618B" w14:paraId="12ED9AB8" w14:textId="77777777">
        <w:tc>
          <w:tcPr>
            <w:tcW w:w="1655" w:type="dxa"/>
            <w:shd w:val="clear" w:color="auto" w:fill="F7F9FB"/>
            <w:tcMar>
              <w:top w:w="80" w:type="dxa"/>
              <w:left w:w="110" w:type="dxa"/>
              <w:bottom w:w="80" w:type="dxa"/>
              <w:right w:w="110" w:type="dxa"/>
            </w:tcMar>
            <w:vAlign w:val="center"/>
          </w:tcPr>
          <w:p w14:paraId="22F6CBFB" w14:textId="77777777" w:rsidR="008E618B" w:rsidRDefault="00000000">
            <w:pPr>
              <w:spacing w:after="0" w:line="240" w:lineRule="auto"/>
            </w:pPr>
            <w:r>
              <w:rPr>
                <w:color w:val="1F2937"/>
                <w:sz w:val="15"/>
              </w:rPr>
              <w:t>Visual-saliency YOLOX-S (IV, 2023)</w:t>
            </w:r>
          </w:p>
        </w:tc>
        <w:tc>
          <w:tcPr>
            <w:tcW w:w="2015" w:type="dxa"/>
            <w:shd w:val="clear" w:color="auto" w:fill="F7F9FB"/>
            <w:tcMar>
              <w:top w:w="80" w:type="dxa"/>
              <w:left w:w="110" w:type="dxa"/>
              <w:bottom w:w="80" w:type="dxa"/>
              <w:right w:w="110" w:type="dxa"/>
            </w:tcMar>
            <w:vAlign w:val="center"/>
          </w:tcPr>
          <w:p w14:paraId="70FC3199" w14:textId="77777777" w:rsidR="008E618B" w:rsidRDefault="00000000">
            <w:pPr>
              <w:spacing w:after="0" w:line="240" w:lineRule="auto"/>
              <w:jc w:val="center"/>
            </w:pPr>
            <w:r>
              <w:rPr>
                <w:color w:val="1F2937"/>
                <w:sz w:val="15"/>
              </w:rPr>
              <w:t>Structured channel pruning on a compact detector; negative AD reported</w:t>
            </w:r>
          </w:p>
        </w:tc>
        <w:tc>
          <w:tcPr>
            <w:tcW w:w="1872" w:type="dxa"/>
            <w:shd w:val="clear" w:color="auto" w:fill="F7F9FB"/>
            <w:tcMar>
              <w:top w:w="80" w:type="dxa"/>
              <w:left w:w="110" w:type="dxa"/>
              <w:bottom w:w="80" w:type="dxa"/>
              <w:right w:w="110" w:type="dxa"/>
            </w:tcMar>
            <w:vAlign w:val="center"/>
          </w:tcPr>
          <w:p w14:paraId="1607BD7C" w14:textId="77777777" w:rsidR="008E618B" w:rsidRDefault="00000000">
            <w:pPr>
              <w:spacing w:after="0" w:line="240" w:lineRule="auto"/>
              <w:jc w:val="center"/>
            </w:pPr>
            <w:r>
              <w:rPr>
                <w:color w:val="1F2937"/>
                <w:sz w:val="15"/>
              </w:rPr>
              <w:t>Useful compact-YOLO competitor family</w:t>
            </w:r>
          </w:p>
        </w:tc>
        <w:tc>
          <w:tcPr>
            <w:tcW w:w="1944" w:type="dxa"/>
            <w:shd w:val="clear" w:color="auto" w:fill="F7F9FB"/>
            <w:tcMar>
              <w:top w:w="80" w:type="dxa"/>
              <w:left w:w="110" w:type="dxa"/>
              <w:bottom w:w="80" w:type="dxa"/>
              <w:right w:w="110" w:type="dxa"/>
            </w:tcMar>
            <w:vAlign w:val="center"/>
          </w:tcPr>
          <w:p w14:paraId="41FCFE1C" w14:textId="77777777" w:rsidR="008E618B" w:rsidRDefault="00000000">
            <w:pPr>
              <w:spacing w:after="0" w:line="240" w:lineRule="auto"/>
              <w:jc w:val="center"/>
            </w:pPr>
            <w:r>
              <w:rPr>
                <w:color w:val="1F2937"/>
                <w:sz w:val="15"/>
              </w:rPr>
              <w:t>KITTI, different detector and saliency computation</w:t>
            </w:r>
          </w:p>
        </w:tc>
        <w:tc>
          <w:tcPr>
            <w:tcW w:w="1872" w:type="dxa"/>
            <w:shd w:val="clear" w:color="auto" w:fill="F7F9FB"/>
            <w:tcMar>
              <w:top w:w="80" w:type="dxa"/>
              <w:left w:w="110" w:type="dxa"/>
              <w:bottom w:w="80" w:type="dxa"/>
              <w:right w:w="110" w:type="dxa"/>
            </w:tcMar>
            <w:vAlign w:val="center"/>
          </w:tcPr>
          <w:p w14:paraId="21AD5DA1" w14:textId="77777777" w:rsidR="008E618B" w:rsidRDefault="00000000">
            <w:pPr>
              <w:spacing w:after="0" w:line="240" w:lineRule="auto"/>
              <w:jc w:val="center"/>
            </w:pPr>
            <w:r>
              <w:rPr>
                <w:color w:val="1F2937"/>
                <w:sz w:val="15"/>
              </w:rPr>
              <w:t>Use same checkpoint/splits and dual-domain damage in a reproducible ablation</w:t>
            </w:r>
          </w:p>
        </w:tc>
      </w:tr>
      <w:tr w:rsidR="008E618B" w14:paraId="087487BD" w14:textId="77777777">
        <w:tc>
          <w:tcPr>
            <w:tcW w:w="1655" w:type="dxa"/>
            <w:shd w:val="clear" w:color="auto" w:fill="FFFFFF"/>
            <w:tcMar>
              <w:top w:w="80" w:type="dxa"/>
              <w:left w:w="110" w:type="dxa"/>
              <w:bottom w:w="80" w:type="dxa"/>
              <w:right w:w="110" w:type="dxa"/>
            </w:tcMar>
            <w:vAlign w:val="center"/>
          </w:tcPr>
          <w:p w14:paraId="40554548" w14:textId="77777777" w:rsidR="008E618B" w:rsidRDefault="00000000">
            <w:pPr>
              <w:spacing w:after="0" w:line="240" w:lineRule="auto"/>
            </w:pPr>
            <w:r>
              <w:rPr>
                <w:color w:val="1F2937"/>
                <w:sz w:val="15"/>
              </w:rPr>
              <w:t>FPGM / LFPC / polarization pruning</w:t>
            </w:r>
          </w:p>
        </w:tc>
        <w:tc>
          <w:tcPr>
            <w:tcW w:w="2015" w:type="dxa"/>
            <w:shd w:val="clear" w:color="auto" w:fill="FFFFFF"/>
            <w:tcMar>
              <w:top w:w="80" w:type="dxa"/>
              <w:left w:w="110" w:type="dxa"/>
              <w:bottom w:w="80" w:type="dxa"/>
              <w:right w:w="110" w:type="dxa"/>
            </w:tcMar>
            <w:vAlign w:val="center"/>
          </w:tcPr>
          <w:p w14:paraId="224FBD17" w14:textId="77777777" w:rsidR="008E618B" w:rsidRDefault="00000000">
            <w:pPr>
              <w:spacing w:after="0" w:line="240" w:lineRule="auto"/>
              <w:jc w:val="center"/>
            </w:pPr>
            <w:r>
              <w:rPr>
                <w:color w:val="1F2937"/>
                <w:sz w:val="15"/>
              </w:rPr>
              <w:t>Established physical pruning and negative-AD evidence</w:t>
            </w:r>
          </w:p>
        </w:tc>
        <w:tc>
          <w:tcPr>
            <w:tcW w:w="1872" w:type="dxa"/>
            <w:shd w:val="clear" w:color="auto" w:fill="FFFFFF"/>
            <w:tcMar>
              <w:top w:w="80" w:type="dxa"/>
              <w:left w:w="110" w:type="dxa"/>
              <w:bottom w:w="80" w:type="dxa"/>
              <w:right w:w="110" w:type="dxa"/>
            </w:tcMar>
            <w:vAlign w:val="center"/>
          </w:tcPr>
          <w:p w14:paraId="6815DE57" w14:textId="77777777" w:rsidR="008E618B" w:rsidRDefault="00000000">
            <w:pPr>
              <w:spacing w:after="0" w:line="240" w:lineRule="auto"/>
              <w:jc w:val="center"/>
            </w:pPr>
            <w:r>
              <w:rPr>
                <w:color w:val="1F2937"/>
                <w:sz w:val="15"/>
              </w:rPr>
              <w:t>Standard competitor families and interpretation support</w:t>
            </w:r>
          </w:p>
        </w:tc>
        <w:tc>
          <w:tcPr>
            <w:tcW w:w="1944" w:type="dxa"/>
            <w:shd w:val="clear" w:color="auto" w:fill="FFFFFF"/>
            <w:tcMar>
              <w:top w:w="80" w:type="dxa"/>
              <w:left w:w="110" w:type="dxa"/>
              <w:bottom w:w="80" w:type="dxa"/>
              <w:right w:w="110" w:type="dxa"/>
            </w:tcMar>
            <w:vAlign w:val="center"/>
          </w:tcPr>
          <w:p w14:paraId="29FF9848" w14:textId="77777777" w:rsidR="008E618B" w:rsidRDefault="00000000">
            <w:pPr>
              <w:spacing w:after="0" w:line="240" w:lineRule="auto"/>
              <w:jc w:val="center"/>
            </w:pPr>
            <w:r>
              <w:rPr>
                <w:color w:val="1F2937"/>
                <w:sz w:val="15"/>
              </w:rPr>
              <w:t>Mostly classification networks and single-domain evaluation</w:t>
            </w:r>
          </w:p>
        </w:tc>
        <w:tc>
          <w:tcPr>
            <w:tcW w:w="1872" w:type="dxa"/>
            <w:shd w:val="clear" w:color="auto" w:fill="FFFFFF"/>
            <w:tcMar>
              <w:top w:w="80" w:type="dxa"/>
              <w:left w:w="110" w:type="dxa"/>
              <w:bottom w:w="80" w:type="dxa"/>
              <w:right w:w="110" w:type="dxa"/>
            </w:tcMar>
            <w:vAlign w:val="center"/>
          </w:tcPr>
          <w:p w14:paraId="4D81D27B" w14:textId="77777777" w:rsidR="008E618B" w:rsidRDefault="00000000">
            <w:pPr>
              <w:spacing w:after="0" w:line="240" w:lineRule="auto"/>
              <w:jc w:val="center"/>
            </w:pPr>
            <w:r>
              <w:rPr>
                <w:color w:val="1F2937"/>
                <w:sz w:val="15"/>
              </w:rPr>
              <w:t>Object detection, dual-domain safety, DepGraph-valid groups, PYNQ measurement</w:t>
            </w:r>
          </w:p>
        </w:tc>
      </w:tr>
      <w:tr w:rsidR="008E618B" w14:paraId="53C6DB2F" w14:textId="77777777">
        <w:tc>
          <w:tcPr>
            <w:tcW w:w="1655" w:type="dxa"/>
            <w:shd w:val="clear" w:color="auto" w:fill="F7F9FB"/>
            <w:tcMar>
              <w:top w:w="80" w:type="dxa"/>
              <w:left w:w="110" w:type="dxa"/>
              <w:bottom w:w="80" w:type="dxa"/>
              <w:right w:w="110" w:type="dxa"/>
            </w:tcMar>
            <w:vAlign w:val="center"/>
          </w:tcPr>
          <w:p w14:paraId="798802F9" w14:textId="77777777" w:rsidR="008E618B" w:rsidRDefault="00000000">
            <w:pPr>
              <w:spacing w:after="0" w:line="240" w:lineRule="auto"/>
            </w:pPr>
            <w:r>
              <w:rPr>
                <w:color w:val="1F2937"/>
                <w:sz w:val="15"/>
              </w:rPr>
              <w:t>YOLOv7 dual-dimensional pruning (Sensors, 2024)</w:t>
            </w:r>
          </w:p>
        </w:tc>
        <w:tc>
          <w:tcPr>
            <w:tcW w:w="2015" w:type="dxa"/>
            <w:shd w:val="clear" w:color="auto" w:fill="F7F9FB"/>
            <w:tcMar>
              <w:top w:w="80" w:type="dxa"/>
              <w:left w:w="110" w:type="dxa"/>
              <w:bottom w:w="80" w:type="dxa"/>
              <w:right w:w="110" w:type="dxa"/>
            </w:tcMar>
            <w:vAlign w:val="center"/>
          </w:tcPr>
          <w:p w14:paraId="71E6F5D4" w14:textId="77777777" w:rsidR="008E618B" w:rsidRDefault="00000000">
            <w:pPr>
              <w:spacing w:after="0" w:line="240" w:lineRule="auto"/>
              <w:jc w:val="center"/>
            </w:pPr>
            <w:r>
              <w:rPr>
                <w:color w:val="1F2937"/>
                <w:sz w:val="15"/>
              </w:rPr>
              <w:t>Embedded layer/channel pruning with small post-pruning gain</w:t>
            </w:r>
          </w:p>
        </w:tc>
        <w:tc>
          <w:tcPr>
            <w:tcW w:w="1872" w:type="dxa"/>
            <w:shd w:val="clear" w:color="auto" w:fill="F7F9FB"/>
            <w:tcMar>
              <w:top w:w="80" w:type="dxa"/>
              <w:left w:w="110" w:type="dxa"/>
              <w:bottom w:w="80" w:type="dxa"/>
              <w:right w:w="110" w:type="dxa"/>
            </w:tcMar>
            <w:vAlign w:val="center"/>
          </w:tcPr>
          <w:p w14:paraId="4471AB18" w14:textId="77777777" w:rsidR="008E618B" w:rsidRDefault="00000000">
            <w:pPr>
              <w:spacing w:after="0" w:line="240" w:lineRule="auto"/>
              <w:jc w:val="center"/>
            </w:pPr>
            <w:r>
              <w:rPr>
                <w:color w:val="1F2937"/>
                <w:sz w:val="15"/>
              </w:rPr>
              <w:t>Embedded comparison and negative-AD support</w:t>
            </w:r>
          </w:p>
        </w:tc>
        <w:tc>
          <w:tcPr>
            <w:tcW w:w="1944" w:type="dxa"/>
            <w:shd w:val="clear" w:color="auto" w:fill="F7F9FB"/>
            <w:tcMar>
              <w:top w:w="80" w:type="dxa"/>
              <w:left w:w="110" w:type="dxa"/>
              <w:bottom w:w="80" w:type="dxa"/>
              <w:right w:w="110" w:type="dxa"/>
            </w:tcMar>
            <w:vAlign w:val="center"/>
          </w:tcPr>
          <w:p w14:paraId="57BD92E8" w14:textId="77777777" w:rsidR="008E618B" w:rsidRDefault="00000000">
            <w:pPr>
              <w:spacing w:after="0" w:line="240" w:lineRule="auto"/>
              <w:jc w:val="center"/>
            </w:pPr>
            <w:r>
              <w:rPr>
                <w:color w:val="1F2937"/>
                <w:sz w:val="15"/>
              </w:rPr>
              <w:t>Large YOLOv7 and specialized rapeseed task</w:t>
            </w:r>
          </w:p>
        </w:tc>
        <w:tc>
          <w:tcPr>
            <w:tcW w:w="1872" w:type="dxa"/>
            <w:shd w:val="clear" w:color="auto" w:fill="F7F9FB"/>
            <w:tcMar>
              <w:top w:w="80" w:type="dxa"/>
              <w:left w:w="110" w:type="dxa"/>
              <w:bottom w:w="80" w:type="dxa"/>
              <w:right w:w="110" w:type="dxa"/>
            </w:tcMar>
            <w:vAlign w:val="center"/>
          </w:tcPr>
          <w:p w14:paraId="1EB9AA4C" w14:textId="77777777" w:rsidR="008E618B" w:rsidRDefault="00000000">
            <w:pPr>
              <w:spacing w:after="0" w:line="240" w:lineRule="auto"/>
              <w:jc w:val="center"/>
            </w:pPr>
            <w:r>
              <w:rPr>
                <w:color w:val="1F2937"/>
                <w:sz w:val="15"/>
              </w:rPr>
              <w:t>Tiny YOLO26n traffic detector with GEN/SNOW evidence</w:t>
            </w:r>
          </w:p>
        </w:tc>
      </w:tr>
    </w:tbl>
    <w:p w14:paraId="0ED36F0C" w14:textId="77777777" w:rsidR="008E618B" w:rsidRDefault="00000000">
      <w:pPr>
        <w:spacing w:before="60" w:after="180" w:line="252" w:lineRule="auto"/>
      </w:pPr>
      <w:r>
        <w:rPr>
          <w:b/>
          <w:color w:val="5B6573"/>
          <w:sz w:val="19"/>
        </w:rPr>
        <w:t xml:space="preserve">Description. </w:t>
      </w:r>
      <w:r>
        <w:rPr>
          <w:i/>
          <w:color w:val="5B6573"/>
          <w:sz w:val="19"/>
        </w:rPr>
        <w:t>This is the type of literature-gap table Ebrahim explicitly approved for the Introduction and Related Work. CF-YOLO and WCE are strong references, but neither should be presented as a same-setting numerical competitor without reproduction on the same YOLO26n checkpoint and data protocol.</w:t>
      </w:r>
    </w:p>
    <w:p w14:paraId="6057D216" w14:textId="77777777" w:rsidR="008E618B" w:rsidRDefault="00000000">
      <w:r>
        <w:rPr>
          <w:color w:val="1F2937"/>
        </w:rPr>
        <w:t>My recommendation is to use two comparison levels. First, run matched standard baselines on YOLO26n (global L1 magnitude, standard Torch-Pruning/GroupMagnitude, FPGM or another redundancy-aware method, and random structured pruning). Second, discuss CF-YOLO and WCE as task-level references. If WCE can be ported within the available time, it becomes a stronger direct competitor only after using the same checkpoint, 10.25% target, split, metric, and recovery budget.</w:t>
      </w:r>
    </w:p>
    <w:p w14:paraId="24236EB6" w14:textId="77777777" w:rsidR="008E618B" w:rsidRDefault="00000000">
      <w:pPr>
        <w:pStyle w:val="Heading1"/>
      </w:pPr>
      <w:r>
        <w:rPr>
          <w:rFonts w:ascii="Calibri" w:hAnsi="Calibri"/>
        </w:rPr>
        <w:t>7. Negative accuracy drop: evidence and required investigation</w:t>
      </w:r>
    </w:p>
    <w:p w14:paraId="7E5AF1FD" w14:textId="77777777" w:rsidR="008E618B" w:rsidRDefault="00000000">
      <w:pPr>
        <w:spacing w:before="60" w:after="140"/>
        <w:jc w:val="center"/>
      </w:pPr>
      <w:r>
        <w:rPr>
          <w:rFonts w:ascii="Cambria Math" w:hAnsi="Cambria Math"/>
          <w:i/>
          <w:color w:val="111827"/>
          <w:sz w:val="22"/>
        </w:rPr>
        <w:t>AD_d,i = mAP_d,baseline - mAP_d,pruned,i</w:t>
      </w:r>
    </w:p>
    <w:p w14:paraId="020267C2" w14:textId="77777777" w:rsidR="008E618B" w:rsidRDefault="00000000">
      <w:r>
        <w:rPr>
          <w:color w:val="1F2937"/>
        </w:rPr>
        <w:t>A negative AD means the pruned model scored higher than the matching baseline on that validation set. It is a measured improvement, not automatically an error. However, a small negative AD can also be caused by finite-sample uncertainty, Batch Normalization state, nondeterminism, or a pipeline mismatch. The sign should therefore be retained in T1/T2 while the case is investigated.</w:t>
      </w:r>
    </w:p>
    <w:p w14:paraId="31531FDF" w14:textId="77777777" w:rsidR="008E618B" w:rsidRDefault="00000000">
      <w:pPr>
        <w:spacing w:before="100" w:after="80"/>
      </w:pPr>
      <w:r>
        <w:rPr>
          <w:b/>
          <w:color w:val="2E5D86"/>
          <w:sz w:val="20"/>
        </w:rPr>
        <w:t>Table 8. All negative isolated AD results in the canonical T1/T2 tables</w:t>
      </w:r>
    </w:p>
    <w:tbl>
      <w:tblPr>
        <w:tblW w:w="9360"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1124"/>
        <w:gridCol w:w="936"/>
        <w:gridCol w:w="979"/>
        <w:gridCol w:w="3384"/>
        <w:gridCol w:w="1440"/>
        <w:gridCol w:w="1497"/>
      </w:tblGrid>
      <w:tr w:rsidR="008E618B" w14:paraId="188AB73C" w14:textId="77777777">
        <w:trPr>
          <w:tblHeader/>
        </w:trPr>
        <w:tc>
          <w:tcPr>
            <w:tcW w:w="1123" w:type="dxa"/>
            <w:shd w:val="clear" w:color="auto" w:fill="EEF3F7"/>
            <w:tcMar>
              <w:top w:w="80" w:type="dxa"/>
              <w:left w:w="110" w:type="dxa"/>
              <w:bottom w:w="80" w:type="dxa"/>
              <w:right w:w="110" w:type="dxa"/>
            </w:tcMar>
            <w:vAlign w:val="center"/>
          </w:tcPr>
          <w:p w14:paraId="5CFA6FCD" w14:textId="77777777" w:rsidR="008E618B" w:rsidRDefault="00000000">
            <w:pPr>
              <w:spacing w:after="0"/>
              <w:jc w:val="center"/>
            </w:pPr>
            <w:r>
              <w:rPr>
                <w:b/>
                <w:color w:val="1F2937"/>
                <w:sz w:val="15"/>
              </w:rPr>
              <w:t>Local ratio</w:t>
            </w:r>
          </w:p>
        </w:tc>
        <w:tc>
          <w:tcPr>
            <w:tcW w:w="936" w:type="dxa"/>
            <w:shd w:val="clear" w:color="auto" w:fill="EEF3F7"/>
            <w:tcMar>
              <w:top w:w="80" w:type="dxa"/>
              <w:left w:w="110" w:type="dxa"/>
              <w:bottom w:w="80" w:type="dxa"/>
              <w:right w:w="110" w:type="dxa"/>
            </w:tcMar>
            <w:vAlign w:val="center"/>
          </w:tcPr>
          <w:p w14:paraId="0E9FE863" w14:textId="77777777" w:rsidR="008E618B" w:rsidRDefault="00000000">
            <w:pPr>
              <w:spacing w:after="0"/>
              <w:jc w:val="center"/>
            </w:pPr>
            <w:r>
              <w:rPr>
                <w:b/>
                <w:color w:val="1F2937"/>
                <w:sz w:val="15"/>
              </w:rPr>
              <w:t>Domain</w:t>
            </w:r>
          </w:p>
        </w:tc>
        <w:tc>
          <w:tcPr>
            <w:tcW w:w="979" w:type="dxa"/>
            <w:shd w:val="clear" w:color="auto" w:fill="EEF3F7"/>
            <w:tcMar>
              <w:top w:w="80" w:type="dxa"/>
              <w:left w:w="110" w:type="dxa"/>
              <w:bottom w:w="80" w:type="dxa"/>
              <w:right w:w="110" w:type="dxa"/>
            </w:tcMar>
            <w:vAlign w:val="center"/>
          </w:tcPr>
          <w:p w14:paraId="27A2DA6F" w14:textId="77777777" w:rsidR="008E618B" w:rsidRDefault="00000000">
            <w:pPr>
              <w:spacing w:after="0"/>
              <w:jc w:val="center"/>
            </w:pPr>
            <w:r>
              <w:rPr>
                <w:b/>
                <w:color w:val="1F2937"/>
                <w:sz w:val="15"/>
              </w:rPr>
              <w:t>Group</w:t>
            </w:r>
          </w:p>
        </w:tc>
        <w:tc>
          <w:tcPr>
            <w:tcW w:w="3384" w:type="dxa"/>
            <w:shd w:val="clear" w:color="auto" w:fill="EEF3F7"/>
            <w:tcMar>
              <w:top w:w="80" w:type="dxa"/>
              <w:left w:w="110" w:type="dxa"/>
              <w:bottom w:w="80" w:type="dxa"/>
              <w:right w:w="110" w:type="dxa"/>
            </w:tcMar>
            <w:vAlign w:val="center"/>
          </w:tcPr>
          <w:p w14:paraId="2DA29E34" w14:textId="77777777" w:rsidR="008E618B" w:rsidRDefault="00000000">
            <w:pPr>
              <w:spacing w:after="0"/>
              <w:jc w:val="center"/>
            </w:pPr>
            <w:r>
              <w:rPr>
                <w:b/>
                <w:color w:val="1F2937"/>
                <w:sz w:val="15"/>
              </w:rPr>
              <w:t>Representative root</w:t>
            </w:r>
          </w:p>
        </w:tc>
        <w:tc>
          <w:tcPr>
            <w:tcW w:w="1440" w:type="dxa"/>
            <w:shd w:val="clear" w:color="auto" w:fill="EEF3F7"/>
            <w:tcMar>
              <w:top w:w="80" w:type="dxa"/>
              <w:left w:w="110" w:type="dxa"/>
              <w:bottom w:w="80" w:type="dxa"/>
              <w:right w:w="110" w:type="dxa"/>
            </w:tcMar>
            <w:vAlign w:val="center"/>
          </w:tcPr>
          <w:p w14:paraId="529C0E7A" w14:textId="77777777" w:rsidR="008E618B" w:rsidRDefault="00000000">
            <w:pPr>
              <w:spacing w:after="0"/>
              <w:jc w:val="center"/>
            </w:pPr>
            <w:r>
              <w:rPr>
                <w:b/>
                <w:color w:val="1F2937"/>
                <w:sz w:val="15"/>
              </w:rPr>
              <w:t>AD mAP50-95</w:t>
            </w:r>
          </w:p>
        </w:tc>
        <w:tc>
          <w:tcPr>
            <w:tcW w:w="1497" w:type="dxa"/>
            <w:shd w:val="clear" w:color="auto" w:fill="EEF3F7"/>
            <w:tcMar>
              <w:top w:w="80" w:type="dxa"/>
              <w:left w:w="110" w:type="dxa"/>
              <w:bottom w:w="80" w:type="dxa"/>
              <w:right w:w="110" w:type="dxa"/>
            </w:tcMar>
            <w:vAlign w:val="center"/>
          </w:tcPr>
          <w:p w14:paraId="47E43324" w14:textId="77777777" w:rsidR="008E618B" w:rsidRDefault="00000000">
            <w:pPr>
              <w:spacing w:after="0"/>
              <w:jc w:val="center"/>
            </w:pPr>
            <w:r>
              <w:rPr>
                <w:b/>
                <w:color w:val="1F2937"/>
                <w:sz w:val="15"/>
              </w:rPr>
              <w:t>Normalized AD</w:t>
            </w:r>
          </w:p>
        </w:tc>
      </w:tr>
      <w:tr w:rsidR="008E618B" w14:paraId="50E589C1" w14:textId="77777777">
        <w:tc>
          <w:tcPr>
            <w:tcW w:w="1123" w:type="dxa"/>
            <w:shd w:val="clear" w:color="auto" w:fill="FFFFFF"/>
            <w:tcMar>
              <w:top w:w="80" w:type="dxa"/>
              <w:left w:w="110" w:type="dxa"/>
              <w:bottom w:w="80" w:type="dxa"/>
              <w:right w:w="110" w:type="dxa"/>
            </w:tcMar>
            <w:vAlign w:val="center"/>
          </w:tcPr>
          <w:p w14:paraId="1CA43365" w14:textId="77777777" w:rsidR="008E618B" w:rsidRDefault="00000000">
            <w:pPr>
              <w:spacing w:after="0" w:line="240" w:lineRule="auto"/>
            </w:pPr>
            <w:r>
              <w:rPr>
                <w:color w:val="1F2937"/>
                <w:sz w:val="15"/>
              </w:rPr>
              <w:t>12.5%</w:t>
            </w:r>
          </w:p>
        </w:tc>
        <w:tc>
          <w:tcPr>
            <w:tcW w:w="936" w:type="dxa"/>
            <w:shd w:val="clear" w:color="auto" w:fill="FFFFFF"/>
            <w:tcMar>
              <w:top w:w="80" w:type="dxa"/>
              <w:left w:w="110" w:type="dxa"/>
              <w:bottom w:w="80" w:type="dxa"/>
              <w:right w:w="110" w:type="dxa"/>
            </w:tcMar>
            <w:vAlign w:val="center"/>
          </w:tcPr>
          <w:p w14:paraId="62545ED0" w14:textId="77777777" w:rsidR="008E618B" w:rsidRDefault="00000000">
            <w:pPr>
              <w:spacing w:after="0" w:line="240" w:lineRule="auto"/>
              <w:jc w:val="center"/>
            </w:pPr>
            <w:r>
              <w:rPr>
                <w:color w:val="1F2937"/>
                <w:sz w:val="15"/>
              </w:rPr>
              <w:t>GEN</w:t>
            </w:r>
          </w:p>
        </w:tc>
        <w:tc>
          <w:tcPr>
            <w:tcW w:w="979" w:type="dxa"/>
            <w:shd w:val="clear" w:color="auto" w:fill="FFFFFF"/>
            <w:tcMar>
              <w:top w:w="80" w:type="dxa"/>
              <w:left w:w="110" w:type="dxa"/>
              <w:bottom w:w="80" w:type="dxa"/>
              <w:right w:w="110" w:type="dxa"/>
            </w:tcMar>
            <w:vAlign w:val="center"/>
          </w:tcPr>
          <w:p w14:paraId="59C64972" w14:textId="77777777" w:rsidR="008E618B" w:rsidRDefault="00000000">
            <w:pPr>
              <w:spacing w:after="0" w:line="240" w:lineRule="auto"/>
              <w:jc w:val="center"/>
            </w:pPr>
            <w:r>
              <w:rPr>
                <w:color w:val="1F2937"/>
                <w:sz w:val="15"/>
              </w:rPr>
              <w:t>DG039</w:t>
            </w:r>
          </w:p>
        </w:tc>
        <w:tc>
          <w:tcPr>
            <w:tcW w:w="3384" w:type="dxa"/>
            <w:shd w:val="clear" w:color="auto" w:fill="FFFFFF"/>
            <w:tcMar>
              <w:top w:w="80" w:type="dxa"/>
              <w:left w:w="110" w:type="dxa"/>
              <w:bottom w:w="80" w:type="dxa"/>
              <w:right w:w="110" w:type="dxa"/>
            </w:tcMar>
            <w:vAlign w:val="center"/>
          </w:tcPr>
          <w:p w14:paraId="26FC8C3B" w14:textId="77777777" w:rsidR="008E618B" w:rsidRDefault="00000000">
            <w:pPr>
              <w:spacing w:after="0" w:line="240" w:lineRule="auto"/>
              <w:jc w:val="center"/>
            </w:pPr>
            <w:r>
              <w:rPr>
                <w:color w:val="1F2937"/>
                <w:sz w:val="15"/>
              </w:rPr>
              <w:t>model.8.m.0.cv2.conv</w:t>
            </w:r>
          </w:p>
        </w:tc>
        <w:tc>
          <w:tcPr>
            <w:tcW w:w="1440" w:type="dxa"/>
            <w:shd w:val="clear" w:color="auto" w:fill="FFFFFF"/>
            <w:tcMar>
              <w:top w:w="80" w:type="dxa"/>
              <w:left w:w="110" w:type="dxa"/>
              <w:bottom w:w="80" w:type="dxa"/>
              <w:right w:w="110" w:type="dxa"/>
            </w:tcMar>
            <w:vAlign w:val="center"/>
          </w:tcPr>
          <w:p w14:paraId="419C89E7" w14:textId="77777777" w:rsidR="008E618B" w:rsidRDefault="00000000">
            <w:pPr>
              <w:spacing w:after="0" w:line="240" w:lineRule="auto"/>
              <w:jc w:val="center"/>
            </w:pPr>
            <w:r>
              <w:rPr>
                <w:color w:val="1F2937"/>
                <w:sz w:val="15"/>
              </w:rPr>
              <w:t>-0.000197</w:t>
            </w:r>
          </w:p>
        </w:tc>
        <w:tc>
          <w:tcPr>
            <w:tcW w:w="1497" w:type="dxa"/>
            <w:shd w:val="clear" w:color="auto" w:fill="FFFFFF"/>
            <w:tcMar>
              <w:top w:w="80" w:type="dxa"/>
              <w:left w:w="110" w:type="dxa"/>
              <w:bottom w:w="80" w:type="dxa"/>
              <w:right w:w="110" w:type="dxa"/>
            </w:tcMar>
            <w:vAlign w:val="center"/>
          </w:tcPr>
          <w:p w14:paraId="2D632DEC" w14:textId="77777777" w:rsidR="008E618B" w:rsidRDefault="00000000">
            <w:pPr>
              <w:spacing w:after="0" w:line="240" w:lineRule="auto"/>
              <w:jc w:val="center"/>
            </w:pPr>
            <w:r>
              <w:rPr>
                <w:color w:val="1F2937"/>
                <w:sz w:val="15"/>
              </w:rPr>
              <w:t>-0.030%</w:t>
            </w:r>
          </w:p>
        </w:tc>
      </w:tr>
      <w:tr w:rsidR="008E618B" w14:paraId="7A4FEE75" w14:textId="77777777">
        <w:tc>
          <w:tcPr>
            <w:tcW w:w="1123" w:type="dxa"/>
            <w:shd w:val="clear" w:color="auto" w:fill="F7F9FB"/>
            <w:tcMar>
              <w:top w:w="80" w:type="dxa"/>
              <w:left w:w="110" w:type="dxa"/>
              <w:bottom w:w="80" w:type="dxa"/>
              <w:right w:w="110" w:type="dxa"/>
            </w:tcMar>
            <w:vAlign w:val="center"/>
          </w:tcPr>
          <w:p w14:paraId="10E294D9" w14:textId="77777777" w:rsidR="008E618B" w:rsidRDefault="00000000">
            <w:pPr>
              <w:spacing w:after="0" w:line="240" w:lineRule="auto"/>
            </w:pPr>
            <w:r>
              <w:rPr>
                <w:color w:val="1F2937"/>
                <w:sz w:val="15"/>
              </w:rPr>
              <w:t>12.5%</w:t>
            </w:r>
          </w:p>
        </w:tc>
        <w:tc>
          <w:tcPr>
            <w:tcW w:w="936" w:type="dxa"/>
            <w:shd w:val="clear" w:color="auto" w:fill="F7F9FB"/>
            <w:tcMar>
              <w:top w:w="80" w:type="dxa"/>
              <w:left w:w="110" w:type="dxa"/>
              <w:bottom w:w="80" w:type="dxa"/>
              <w:right w:w="110" w:type="dxa"/>
            </w:tcMar>
            <w:vAlign w:val="center"/>
          </w:tcPr>
          <w:p w14:paraId="5F74F33D" w14:textId="77777777" w:rsidR="008E618B" w:rsidRDefault="00000000">
            <w:pPr>
              <w:spacing w:after="0" w:line="240" w:lineRule="auto"/>
              <w:jc w:val="center"/>
            </w:pPr>
            <w:r>
              <w:rPr>
                <w:color w:val="1F2937"/>
                <w:sz w:val="15"/>
              </w:rPr>
              <w:t>SNOW</w:t>
            </w:r>
          </w:p>
        </w:tc>
        <w:tc>
          <w:tcPr>
            <w:tcW w:w="979" w:type="dxa"/>
            <w:shd w:val="clear" w:color="auto" w:fill="F7F9FB"/>
            <w:tcMar>
              <w:top w:w="80" w:type="dxa"/>
              <w:left w:w="110" w:type="dxa"/>
              <w:bottom w:w="80" w:type="dxa"/>
              <w:right w:w="110" w:type="dxa"/>
            </w:tcMar>
            <w:vAlign w:val="center"/>
          </w:tcPr>
          <w:p w14:paraId="24A46405" w14:textId="77777777" w:rsidR="008E618B" w:rsidRDefault="00000000">
            <w:pPr>
              <w:spacing w:after="0" w:line="240" w:lineRule="auto"/>
              <w:jc w:val="center"/>
            </w:pPr>
            <w:r>
              <w:rPr>
                <w:color w:val="1F2937"/>
                <w:sz w:val="15"/>
              </w:rPr>
              <w:t>DG026</w:t>
            </w:r>
          </w:p>
        </w:tc>
        <w:tc>
          <w:tcPr>
            <w:tcW w:w="3384" w:type="dxa"/>
            <w:shd w:val="clear" w:color="auto" w:fill="F7F9FB"/>
            <w:tcMar>
              <w:top w:w="80" w:type="dxa"/>
              <w:left w:w="110" w:type="dxa"/>
              <w:bottom w:w="80" w:type="dxa"/>
              <w:right w:w="110" w:type="dxa"/>
            </w:tcMar>
            <w:vAlign w:val="center"/>
          </w:tcPr>
          <w:p w14:paraId="519DED21" w14:textId="77777777" w:rsidR="008E618B" w:rsidRDefault="00000000">
            <w:pPr>
              <w:spacing w:after="0" w:line="240" w:lineRule="auto"/>
              <w:jc w:val="center"/>
            </w:pPr>
            <w:r>
              <w:rPr>
                <w:color w:val="1F2937"/>
                <w:sz w:val="15"/>
              </w:rPr>
              <w:t>model.22.m.0.1.ffn.0.conv</w:t>
            </w:r>
          </w:p>
        </w:tc>
        <w:tc>
          <w:tcPr>
            <w:tcW w:w="1440" w:type="dxa"/>
            <w:shd w:val="clear" w:color="auto" w:fill="F7F9FB"/>
            <w:tcMar>
              <w:top w:w="80" w:type="dxa"/>
              <w:left w:w="110" w:type="dxa"/>
              <w:bottom w:w="80" w:type="dxa"/>
              <w:right w:w="110" w:type="dxa"/>
            </w:tcMar>
            <w:vAlign w:val="center"/>
          </w:tcPr>
          <w:p w14:paraId="329EF89C" w14:textId="77777777" w:rsidR="008E618B" w:rsidRDefault="00000000">
            <w:pPr>
              <w:spacing w:after="0" w:line="240" w:lineRule="auto"/>
              <w:jc w:val="center"/>
            </w:pPr>
            <w:r>
              <w:rPr>
                <w:color w:val="1F2937"/>
                <w:sz w:val="15"/>
              </w:rPr>
              <w:t>-0.001748</w:t>
            </w:r>
          </w:p>
        </w:tc>
        <w:tc>
          <w:tcPr>
            <w:tcW w:w="1497" w:type="dxa"/>
            <w:shd w:val="clear" w:color="auto" w:fill="F7F9FB"/>
            <w:tcMar>
              <w:top w:w="80" w:type="dxa"/>
              <w:left w:w="110" w:type="dxa"/>
              <w:bottom w:w="80" w:type="dxa"/>
              <w:right w:w="110" w:type="dxa"/>
            </w:tcMar>
            <w:vAlign w:val="center"/>
          </w:tcPr>
          <w:p w14:paraId="17B4488C" w14:textId="77777777" w:rsidR="008E618B" w:rsidRDefault="00000000">
            <w:pPr>
              <w:spacing w:after="0" w:line="240" w:lineRule="auto"/>
              <w:jc w:val="center"/>
            </w:pPr>
            <w:r>
              <w:rPr>
                <w:color w:val="1F2937"/>
                <w:sz w:val="15"/>
              </w:rPr>
              <w:t>-0.911%</w:t>
            </w:r>
          </w:p>
        </w:tc>
      </w:tr>
      <w:tr w:rsidR="008E618B" w14:paraId="4EA21776" w14:textId="77777777">
        <w:tc>
          <w:tcPr>
            <w:tcW w:w="1123" w:type="dxa"/>
            <w:shd w:val="clear" w:color="auto" w:fill="FFFFFF"/>
            <w:tcMar>
              <w:top w:w="80" w:type="dxa"/>
              <w:left w:w="110" w:type="dxa"/>
              <w:bottom w:w="80" w:type="dxa"/>
              <w:right w:w="110" w:type="dxa"/>
            </w:tcMar>
            <w:vAlign w:val="center"/>
          </w:tcPr>
          <w:p w14:paraId="677C0945" w14:textId="77777777" w:rsidR="008E618B" w:rsidRDefault="00000000">
            <w:pPr>
              <w:spacing w:after="0" w:line="240" w:lineRule="auto"/>
            </w:pPr>
            <w:r>
              <w:rPr>
                <w:color w:val="1F2937"/>
                <w:sz w:val="15"/>
              </w:rPr>
              <w:t>12.5%</w:t>
            </w:r>
          </w:p>
        </w:tc>
        <w:tc>
          <w:tcPr>
            <w:tcW w:w="936" w:type="dxa"/>
            <w:shd w:val="clear" w:color="auto" w:fill="FFFFFF"/>
            <w:tcMar>
              <w:top w:w="80" w:type="dxa"/>
              <w:left w:w="110" w:type="dxa"/>
              <w:bottom w:w="80" w:type="dxa"/>
              <w:right w:w="110" w:type="dxa"/>
            </w:tcMar>
            <w:vAlign w:val="center"/>
          </w:tcPr>
          <w:p w14:paraId="1C7C8531" w14:textId="77777777" w:rsidR="008E618B" w:rsidRDefault="00000000">
            <w:pPr>
              <w:spacing w:after="0" w:line="240" w:lineRule="auto"/>
              <w:jc w:val="center"/>
            </w:pPr>
            <w:r>
              <w:rPr>
                <w:color w:val="1F2937"/>
                <w:sz w:val="15"/>
              </w:rPr>
              <w:t>SNOW</w:t>
            </w:r>
          </w:p>
        </w:tc>
        <w:tc>
          <w:tcPr>
            <w:tcW w:w="979" w:type="dxa"/>
            <w:shd w:val="clear" w:color="auto" w:fill="FFFFFF"/>
            <w:tcMar>
              <w:top w:w="80" w:type="dxa"/>
              <w:left w:w="110" w:type="dxa"/>
              <w:bottom w:w="80" w:type="dxa"/>
              <w:right w:w="110" w:type="dxa"/>
            </w:tcMar>
            <w:vAlign w:val="center"/>
          </w:tcPr>
          <w:p w14:paraId="700E7C91" w14:textId="77777777" w:rsidR="008E618B" w:rsidRDefault="00000000">
            <w:pPr>
              <w:spacing w:after="0" w:line="240" w:lineRule="auto"/>
              <w:jc w:val="center"/>
            </w:pPr>
            <w:r>
              <w:rPr>
                <w:color w:val="1F2937"/>
                <w:sz w:val="15"/>
              </w:rPr>
              <w:t>DG036</w:t>
            </w:r>
          </w:p>
        </w:tc>
        <w:tc>
          <w:tcPr>
            <w:tcW w:w="3384" w:type="dxa"/>
            <w:shd w:val="clear" w:color="auto" w:fill="FFFFFF"/>
            <w:tcMar>
              <w:top w:w="80" w:type="dxa"/>
              <w:left w:w="110" w:type="dxa"/>
              <w:bottom w:w="80" w:type="dxa"/>
              <w:right w:w="110" w:type="dxa"/>
            </w:tcMar>
            <w:vAlign w:val="center"/>
          </w:tcPr>
          <w:p w14:paraId="76CDC9B9" w14:textId="77777777" w:rsidR="008E618B" w:rsidRDefault="00000000">
            <w:pPr>
              <w:spacing w:after="0" w:line="240" w:lineRule="auto"/>
              <w:jc w:val="center"/>
            </w:pPr>
            <w:r>
              <w:rPr>
                <w:color w:val="1F2937"/>
                <w:sz w:val="15"/>
              </w:rPr>
              <w:t>model.7.conv</w:t>
            </w:r>
          </w:p>
        </w:tc>
        <w:tc>
          <w:tcPr>
            <w:tcW w:w="1440" w:type="dxa"/>
            <w:shd w:val="clear" w:color="auto" w:fill="FFFFFF"/>
            <w:tcMar>
              <w:top w:w="80" w:type="dxa"/>
              <w:left w:w="110" w:type="dxa"/>
              <w:bottom w:w="80" w:type="dxa"/>
              <w:right w:w="110" w:type="dxa"/>
            </w:tcMar>
            <w:vAlign w:val="center"/>
          </w:tcPr>
          <w:p w14:paraId="4FC0B292" w14:textId="77777777" w:rsidR="008E618B" w:rsidRDefault="00000000">
            <w:pPr>
              <w:spacing w:after="0" w:line="240" w:lineRule="auto"/>
              <w:jc w:val="center"/>
            </w:pPr>
            <w:r>
              <w:rPr>
                <w:color w:val="1F2937"/>
                <w:sz w:val="15"/>
              </w:rPr>
              <w:t>-0.001027</w:t>
            </w:r>
          </w:p>
        </w:tc>
        <w:tc>
          <w:tcPr>
            <w:tcW w:w="1497" w:type="dxa"/>
            <w:shd w:val="clear" w:color="auto" w:fill="FFFFFF"/>
            <w:tcMar>
              <w:top w:w="80" w:type="dxa"/>
              <w:left w:w="110" w:type="dxa"/>
              <w:bottom w:w="80" w:type="dxa"/>
              <w:right w:w="110" w:type="dxa"/>
            </w:tcMar>
            <w:vAlign w:val="center"/>
          </w:tcPr>
          <w:p w14:paraId="2E8F6854" w14:textId="77777777" w:rsidR="008E618B" w:rsidRDefault="00000000">
            <w:pPr>
              <w:spacing w:after="0" w:line="240" w:lineRule="auto"/>
              <w:jc w:val="center"/>
            </w:pPr>
            <w:r>
              <w:rPr>
                <w:color w:val="1F2937"/>
                <w:sz w:val="15"/>
              </w:rPr>
              <w:t>-0.535%</w:t>
            </w:r>
          </w:p>
        </w:tc>
      </w:tr>
      <w:tr w:rsidR="008E618B" w14:paraId="6544387F" w14:textId="77777777">
        <w:tc>
          <w:tcPr>
            <w:tcW w:w="1123" w:type="dxa"/>
            <w:shd w:val="clear" w:color="auto" w:fill="F7F9FB"/>
            <w:tcMar>
              <w:top w:w="80" w:type="dxa"/>
              <w:left w:w="110" w:type="dxa"/>
              <w:bottom w:w="80" w:type="dxa"/>
              <w:right w:w="110" w:type="dxa"/>
            </w:tcMar>
            <w:vAlign w:val="center"/>
          </w:tcPr>
          <w:p w14:paraId="3B6AE581" w14:textId="77777777" w:rsidR="008E618B" w:rsidRDefault="00000000">
            <w:pPr>
              <w:spacing w:after="0" w:line="240" w:lineRule="auto"/>
            </w:pPr>
            <w:r>
              <w:rPr>
                <w:color w:val="1F2937"/>
                <w:sz w:val="15"/>
              </w:rPr>
              <w:t>12.5%</w:t>
            </w:r>
          </w:p>
        </w:tc>
        <w:tc>
          <w:tcPr>
            <w:tcW w:w="936" w:type="dxa"/>
            <w:shd w:val="clear" w:color="auto" w:fill="F7F9FB"/>
            <w:tcMar>
              <w:top w:w="80" w:type="dxa"/>
              <w:left w:w="110" w:type="dxa"/>
              <w:bottom w:w="80" w:type="dxa"/>
              <w:right w:w="110" w:type="dxa"/>
            </w:tcMar>
            <w:vAlign w:val="center"/>
          </w:tcPr>
          <w:p w14:paraId="0EF36553" w14:textId="77777777" w:rsidR="008E618B" w:rsidRDefault="00000000">
            <w:pPr>
              <w:spacing w:after="0" w:line="240" w:lineRule="auto"/>
              <w:jc w:val="center"/>
            </w:pPr>
            <w:r>
              <w:rPr>
                <w:color w:val="1F2937"/>
                <w:sz w:val="15"/>
              </w:rPr>
              <w:t>SNOW</w:t>
            </w:r>
          </w:p>
        </w:tc>
        <w:tc>
          <w:tcPr>
            <w:tcW w:w="979" w:type="dxa"/>
            <w:shd w:val="clear" w:color="auto" w:fill="F7F9FB"/>
            <w:tcMar>
              <w:top w:w="80" w:type="dxa"/>
              <w:left w:w="110" w:type="dxa"/>
              <w:bottom w:w="80" w:type="dxa"/>
              <w:right w:w="110" w:type="dxa"/>
            </w:tcMar>
            <w:vAlign w:val="center"/>
          </w:tcPr>
          <w:p w14:paraId="2A82E45D" w14:textId="77777777" w:rsidR="008E618B" w:rsidRDefault="00000000">
            <w:pPr>
              <w:spacing w:after="0" w:line="240" w:lineRule="auto"/>
              <w:jc w:val="center"/>
            </w:pPr>
            <w:r>
              <w:rPr>
                <w:color w:val="1F2937"/>
                <w:sz w:val="15"/>
              </w:rPr>
              <w:t>DG019</w:t>
            </w:r>
          </w:p>
        </w:tc>
        <w:tc>
          <w:tcPr>
            <w:tcW w:w="3384" w:type="dxa"/>
            <w:shd w:val="clear" w:color="auto" w:fill="F7F9FB"/>
            <w:tcMar>
              <w:top w:w="80" w:type="dxa"/>
              <w:left w:w="110" w:type="dxa"/>
              <w:bottom w:w="80" w:type="dxa"/>
              <w:right w:w="110" w:type="dxa"/>
            </w:tcMar>
            <w:vAlign w:val="center"/>
          </w:tcPr>
          <w:p w14:paraId="7A7F9B00" w14:textId="77777777" w:rsidR="008E618B" w:rsidRDefault="00000000">
            <w:pPr>
              <w:spacing w:after="0" w:line="240" w:lineRule="auto"/>
              <w:jc w:val="center"/>
            </w:pPr>
            <w:r>
              <w:rPr>
                <w:color w:val="1F2937"/>
                <w:sz w:val="15"/>
              </w:rPr>
              <w:t>model.19.m.0.m.0.cv1.conv</w:t>
            </w:r>
          </w:p>
        </w:tc>
        <w:tc>
          <w:tcPr>
            <w:tcW w:w="1440" w:type="dxa"/>
            <w:shd w:val="clear" w:color="auto" w:fill="F7F9FB"/>
            <w:tcMar>
              <w:top w:w="80" w:type="dxa"/>
              <w:left w:w="110" w:type="dxa"/>
              <w:bottom w:w="80" w:type="dxa"/>
              <w:right w:w="110" w:type="dxa"/>
            </w:tcMar>
            <w:vAlign w:val="center"/>
          </w:tcPr>
          <w:p w14:paraId="0C6A3954" w14:textId="77777777" w:rsidR="008E618B" w:rsidRDefault="00000000">
            <w:pPr>
              <w:spacing w:after="0" w:line="240" w:lineRule="auto"/>
              <w:jc w:val="center"/>
            </w:pPr>
            <w:r>
              <w:rPr>
                <w:color w:val="1F2937"/>
                <w:sz w:val="15"/>
              </w:rPr>
              <w:t>-0.000360</w:t>
            </w:r>
          </w:p>
        </w:tc>
        <w:tc>
          <w:tcPr>
            <w:tcW w:w="1497" w:type="dxa"/>
            <w:shd w:val="clear" w:color="auto" w:fill="F7F9FB"/>
            <w:tcMar>
              <w:top w:w="80" w:type="dxa"/>
              <w:left w:w="110" w:type="dxa"/>
              <w:bottom w:w="80" w:type="dxa"/>
              <w:right w:w="110" w:type="dxa"/>
            </w:tcMar>
            <w:vAlign w:val="center"/>
          </w:tcPr>
          <w:p w14:paraId="6225F566" w14:textId="77777777" w:rsidR="008E618B" w:rsidRDefault="00000000">
            <w:pPr>
              <w:spacing w:after="0" w:line="240" w:lineRule="auto"/>
              <w:jc w:val="center"/>
            </w:pPr>
            <w:r>
              <w:rPr>
                <w:color w:val="1F2937"/>
                <w:sz w:val="15"/>
              </w:rPr>
              <w:t>-0.187%</w:t>
            </w:r>
          </w:p>
        </w:tc>
      </w:tr>
      <w:tr w:rsidR="008E618B" w14:paraId="70F18C0B" w14:textId="77777777">
        <w:tc>
          <w:tcPr>
            <w:tcW w:w="1123" w:type="dxa"/>
            <w:shd w:val="clear" w:color="auto" w:fill="FFFFFF"/>
            <w:tcMar>
              <w:top w:w="80" w:type="dxa"/>
              <w:left w:w="110" w:type="dxa"/>
              <w:bottom w:w="80" w:type="dxa"/>
              <w:right w:w="110" w:type="dxa"/>
            </w:tcMar>
            <w:vAlign w:val="center"/>
          </w:tcPr>
          <w:p w14:paraId="0538564D" w14:textId="77777777" w:rsidR="008E618B" w:rsidRDefault="00000000">
            <w:pPr>
              <w:spacing w:after="0" w:line="240" w:lineRule="auto"/>
            </w:pPr>
            <w:r>
              <w:rPr>
                <w:color w:val="1F2937"/>
                <w:sz w:val="15"/>
              </w:rPr>
              <w:lastRenderedPageBreak/>
              <w:t>12.5%</w:t>
            </w:r>
          </w:p>
        </w:tc>
        <w:tc>
          <w:tcPr>
            <w:tcW w:w="936" w:type="dxa"/>
            <w:shd w:val="clear" w:color="auto" w:fill="FFFFFF"/>
            <w:tcMar>
              <w:top w:w="80" w:type="dxa"/>
              <w:left w:w="110" w:type="dxa"/>
              <w:bottom w:w="80" w:type="dxa"/>
              <w:right w:w="110" w:type="dxa"/>
            </w:tcMar>
            <w:vAlign w:val="center"/>
          </w:tcPr>
          <w:p w14:paraId="5D538C9B" w14:textId="77777777" w:rsidR="008E618B" w:rsidRDefault="00000000">
            <w:pPr>
              <w:spacing w:after="0" w:line="240" w:lineRule="auto"/>
              <w:jc w:val="center"/>
            </w:pPr>
            <w:r>
              <w:rPr>
                <w:color w:val="1F2937"/>
                <w:sz w:val="15"/>
              </w:rPr>
              <w:t>SNOW</w:t>
            </w:r>
          </w:p>
        </w:tc>
        <w:tc>
          <w:tcPr>
            <w:tcW w:w="979" w:type="dxa"/>
            <w:shd w:val="clear" w:color="auto" w:fill="FFFFFF"/>
            <w:tcMar>
              <w:top w:w="80" w:type="dxa"/>
              <w:left w:w="110" w:type="dxa"/>
              <w:bottom w:w="80" w:type="dxa"/>
              <w:right w:w="110" w:type="dxa"/>
            </w:tcMar>
            <w:vAlign w:val="center"/>
          </w:tcPr>
          <w:p w14:paraId="6945FED5" w14:textId="77777777" w:rsidR="008E618B" w:rsidRDefault="00000000">
            <w:pPr>
              <w:spacing w:after="0" w:line="240" w:lineRule="auto"/>
              <w:jc w:val="center"/>
            </w:pPr>
            <w:r>
              <w:rPr>
                <w:color w:val="1F2937"/>
                <w:sz w:val="15"/>
              </w:rPr>
              <w:t>DG040</w:t>
            </w:r>
          </w:p>
        </w:tc>
        <w:tc>
          <w:tcPr>
            <w:tcW w:w="3384" w:type="dxa"/>
            <w:shd w:val="clear" w:color="auto" w:fill="FFFFFF"/>
            <w:tcMar>
              <w:top w:w="80" w:type="dxa"/>
              <w:left w:w="110" w:type="dxa"/>
              <w:bottom w:w="80" w:type="dxa"/>
              <w:right w:w="110" w:type="dxa"/>
            </w:tcMar>
            <w:vAlign w:val="center"/>
          </w:tcPr>
          <w:p w14:paraId="3D4E1A21" w14:textId="77777777" w:rsidR="008E618B" w:rsidRDefault="00000000">
            <w:pPr>
              <w:spacing w:after="0" w:line="240" w:lineRule="auto"/>
              <w:jc w:val="center"/>
            </w:pPr>
            <w:r>
              <w:rPr>
                <w:color w:val="1F2937"/>
                <w:sz w:val="15"/>
              </w:rPr>
              <w:t>model.8.m.0.m.0.cv1.conv</w:t>
            </w:r>
          </w:p>
        </w:tc>
        <w:tc>
          <w:tcPr>
            <w:tcW w:w="1440" w:type="dxa"/>
            <w:shd w:val="clear" w:color="auto" w:fill="FFFFFF"/>
            <w:tcMar>
              <w:top w:w="80" w:type="dxa"/>
              <w:left w:w="110" w:type="dxa"/>
              <w:bottom w:w="80" w:type="dxa"/>
              <w:right w:w="110" w:type="dxa"/>
            </w:tcMar>
            <w:vAlign w:val="center"/>
          </w:tcPr>
          <w:p w14:paraId="784D3B47" w14:textId="77777777" w:rsidR="008E618B" w:rsidRDefault="00000000">
            <w:pPr>
              <w:spacing w:after="0" w:line="240" w:lineRule="auto"/>
              <w:jc w:val="center"/>
            </w:pPr>
            <w:r>
              <w:rPr>
                <w:color w:val="1F2937"/>
                <w:sz w:val="15"/>
              </w:rPr>
              <w:t>-0.000078</w:t>
            </w:r>
          </w:p>
        </w:tc>
        <w:tc>
          <w:tcPr>
            <w:tcW w:w="1497" w:type="dxa"/>
            <w:shd w:val="clear" w:color="auto" w:fill="FFFFFF"/>
            <w:tcMar>
              <w:top w:w="80" w:type="dxa"/>
              <w:left w:w="110" w:type="dxa"/>
              <w:bottom w:w="80" w:type="dxa"/>
              <w:right w:w="110" w:type="dxa"/>
            </w:tcMar>
            <w:vAlign w:val="center"/>
          </w:tcPr>
          <w:p w14:paraId="45E80416" w14:textId="77777777" w:rsidR="008E618B" w:rsidRDefault="00000000">
            <w:pPr>
              <w:spacing w:after="0" w:line="240" w:lineRule="auto"/>
              <w:jc w:val="center"/>
            </w:pPr>
            <w:r>
              <w:rPr>
                <w:color w:val="1F2937"/>
                <w:sz w:val="15"/>
              </w:rPr>
              <w:t>-0.041%</w:t>
            </w:r>
          </w:p>
        </w:tc>
      </w:tr>
      <w:tr w:rsidR="008E618B" w14:paraId="57E39A35" w14:textId="77777777">
        <w:tc>
          <w:tcPr>
            <w:tcW w:w="1123" w:type="dxa"/>
            <w:shd w:val="clear" w:color="auto" w:fill="F7F9FB"/>
            <w:tcMar>
              <w:top w:w="80" w:type="dxa"/>
              <w:left w:w="110" w:type="dxa"/>
              <w:bottom w:w="80" w:type="dxa"/>
              <w:right w:w="110" w:type="dxa"/>
            </w:tcMar>
            <w:vAlign w:val="center"/>
          </w:tcPr>
          <w:p w14:paraId="7D9669D8" w14:textId="77777777" w:rsidR="008E618B" w:rsidRDefault="00000000">
            <w:pPr>
              <w:spacing w:after="0" w:line="240" w:lineRule="auto"/>
            </w:pPr>
            <w:r>
              <w:rPr>
                <w:color w:val="1F2937"/>
                <w:sz w:val="15"/>
              </w:rPr>
              <w:t>25.0%</w:t>
            </w:r>
          </w:p>
        </w:tc>
        <w:tc>
          <w:tcPr>
            <w:tcW w:w="936" w:type="dxa"/>
            <w:shd w:val="clear" w:color="auto" w:fill="F7F9FB"/>
            <w:tcMar>
              <w:top w:w="80" w:type="dxa"/>
              <w:left w:w="110" w:type="dxa"/>
              <w:bottom w:w="80" w:type="dxa"/>
              <w:right w:w="110" w:type="dxa"/>
            </w:tcMar>
            <w:vAlign w:val="center"/>
          </w:tcPr>
          <w:p w14:paraId="0E677A62" w14:textId="77777777" w:rsidR="008E618B" w:rsidRDefault="00000000">
            <w:pPr>
              <w:spacing w:after="0" w:line="240" w:lineRule="auto"/>
              <w:jc w:val="center"/>
            </w:pPr>
            <w:r>
              <w:rPr>
                <w:color w:val="1F2937"/>
                <w:sz w:val="15"/>
              </w:rPr>
              <w:t>SNOW</w:t>
            </w:r>
          </w:p>
        </w:tc>
        <w:tc>
          <w:tcPr>
            <w:tcW w:w="979" w:type="dxa"/>
            <w:shd w:val="clear" w:color="auto" w:fill="F7F9FB"/>
            <w:tcMar>
              <w:top w:w="80" w:type="dxa"/>
              <w:left w:w="110" w:type="dxa"/>
              <w:bottom w:w="80" w:type="dxa"/>
              <w:right w:w="110" w:type="dxa"/>
            </w:tcMar>
            <w:vAlign w:val="center"/>
          </w:tcPr>
          <w:p w14:paraId="32CEBF45" w14:textId="77777777" w:rsidR="008E618B" w:rsidRDefault="00000000">
            <w:pPr>
              <w:spacing w:after="0" w:line="240" w:lineRule="auto"/>
              <w:jc w:val="center"/>
            </w:pPr>
            <w:r>
              <w:rPr>
                <w:color w:val="1F2937"/>
                <w:sz w:val="15"/>
              </w:rPr>
              <w:t>DG033</w:t>
            </w:r>
          </w:p>
        </w:tc>
        <w:tc>
          <w:tcPr>
            <w:tcW w:w="3384" w:type="dxa"/>
            <w:shd w:val="clear" w:color="auto" w:fill="F7F9FB"/>
            <w:tcMar>
              <w:top w:w="80" w:type="dxa"/>
              <w:left w:w="110" w:type="dxa"/>
              <w:bottom w:w="80" w:type="dxa"/>
              <w:right w:w="110" w:type="dxa"/>
            </w:tcMar>
            <w:vAlign w:val="center"/>
          </w:tcPr>
          <w:p w14:paraId="408C8059" w14:textId="77777777" w:rsidR="008E618B" w:rsidRDefault="00000000">
            <w:pPr>
              <w:spacing w:after="0" w:line="240" w:lineRule="auto"/>
              <w:jc w:val="center"/>
            </w:pPr>
            <w:r>
              <w:rPr>
                <w:color w:val="1F2937"/>
                <w:sz w:val="15"/>
              </w:rPr>
              <w:t>model.6.m.0.cv2.conv</w:t>
            </w:r>
          </w:p>
        </w:tc>
        <w:tc>
          <w:tcPr>
            <w:tcW w:w="1440" w:type="dxa"/>
            <w:shd w:val="clear" w:color="auto" w:fill="F7F9FB"/>
            <w:tcMar>
              <w:top w:w="80" w:type="dxa"/>
              <w:left w:w="110" w:type="dxa"/>
              <w:bottom w:w="80" w:type="dxa"/>
              <w:right w:w="110" w:type="dxa"/>
            </w:tcMar>
            <w:vAlign w:val="center"/>
          </w:tcPr>
          <w:p w14:paraId="6924BEB4" w14:textId="77777777" w:rsidR="008E618B" w:rsidRDefault="00000000">
            <w:pPr>
              <w:spacing w:after="0" w:line="240" w:lineRule="auto"/>
              <w:jc w:val="center"/>
            </w:pPr>
            <w:r>
              <w:rPr>
                <w:color w:val="1F2937"/>
                <w:sz w:val="15"/>
              </w:rPr>
              <w:t>-0.001482</w:t>
            </w:r>
          </w:p>
        </w:tc>
        <w:tc>
          <w:tcPr>
            <w:tcW w:w="1497" w:type="dxa"/>
            <w:shd w:val="clear" w:color="auto" w:fill="F7F9FB"/>
            <w:tcMar>
              <w:top w:w="80" w:type="dxa"/>
              <w:left w:w="110" w:type="dxa"/>
              <w:bottom w:w="80" w:type="dxa"/>
              <w:right w:w="110" w:type="dxa"/>
            </w:tcMar>
            <w:vAlign w:val="center"/>
          </w:tcPr>
          <w:p w14:paraId="41B50091" w14:textId="77777777" w:rsidR="008E618B" w:rsidRDefault="00000000">
            <w:pPr>
              <w:spacing w:after="0" w:line="240" w:lineRule="auto"/>
              <w:jc w:val="center"/>
            </w:pPr>
            <w:r>
              <w:rPr>
                <w:color w:val="1F2937"/>
                <w:sz w:val="15"/>
              </w:rPr>
              <w:t>-0.772%</w:t>
            </w:r>
          </w:p>
        </w:tc>
      </w:tr>
      <w:tr w:rsidR="008E618B" w14:paraId="675DD847" w14:textId="77777777">
        <w:tc>
          <w:tcPr>
            <w:tcW w:w="1123" w:type="dxa"/>
            <w:shd w:val="clear" w:color="auto" w:fill="FFFFFF"/>
            <w:tcMar>
              <w:top w:w="80" w:type="dxa"/>
              <w:left w:w="110" w:type="dxa"/>
              <w:bottom w:w="80" w:type="dxa"/>
              <w:right w:w="110" w:type="dxa"/>
            </w:tcMar>
            <w:vAlign w:val="center"/>
          </w:tcPr>
          <w:p w14:paraId="519FD3CC" w14:textId="77777777" w:rsidR="008E618B" w:rsidRDefault="00000000">
            <w:pPr>
              <w:spacing w:after="0" w:line="240" w:lineRule="auto"/>
            </w:pPr>
            <w:r>
              <w:rPr>
                <w:color w:val="1F2937"/>
                <w:sz w:val="15"/>
              </w:rPr>
              <w:t>25.0%</w:t>
            </w:r>
          </w:p>
        </w:tc>
        <w:tc>
          <w:tcPr>
            <w:tcW w:w="936" w:type="dxa"/>
            <w:shd w:val="clear" w:color="auto" w:fill="FFFFFF"/>
            <w:tcMar>
              <w:top w:w="80" w:type="dxa"/>
              <w:left w:w="110" w:type="dxa"/>
              <w:bottom w:w="80" w:type="dxa"/>
              <w:right w:w="110" w:type="dxa"/>
            </w:tcMar>
            <w:vAlign w:val="center"/>
          </w:tcPr>
          <w:p w14:paraId="7B8D0C34" w14:textId="77777777" w:rsidR="008E618B" w:rsidRDefault="00000000">
            <w:pPr>
              <w:spacing w:after="0" w:line="240" w:lineRule="auto"/>
              <w:jc w:val="center"/>
            </w:pPr>
            <w:r>
              <w:rPr>
                <w:color w:val="1F2937"/>
                <w:sz w:val="15"/>
              </w:rPr>
              <w:t>SNOW</w:t>
            </w:r>
          </w:p>
        </w:tc>
        <w:tc>
          <w:tcPr>
            <w:tcW w:w="979" w:type="dxa"/>
            <w:shd w:val="clear" w:color="auto" w:fill="FFFFFF"/>
            <w:tcMar>
              <w:top w:w="80" w:type="dxa"/>
              <w:left w:w="110" w:type="dxa"/>
              <w:bottom w:w="80" w:type="dxa"/>
              <w:right w:w="110" w:type="dxa"/>
            </w:tcMar>
            <w:vAlign w:val="center"/>
          </w:tcPr>
          <w:p w14:paraId="6D1A1196" w14:textId="77777777" w:rsidR="008E618B" w:rsidRDefault="00000000">
            <w:pPr>
              <w:spacing w:after="0" w:line="240" w:lineRule="auto"/>
              <w:jc w:val="center"/>
            </w:pPr>
            <w:r>
              <w:rPr>
                <w:color w:val="1F2937"/>
                <w:sz w:val="15"/>
              </w:rPr>
              <w:t>DG026</w:t>
            </w:r>
          </w:p>
        </w:tc>
        <w:tc>
          <w:tcPr>
            <w:tcW w:w="3384" w:type="dxa"/>
            <w:shd w:val="clear" w:color="auto" w:fill="FFFFFF"/>
            <w:tcMar>
              <w:top w:w="80" w:type="dxa"/>
              <w:left w:w="110" w:type="dxa"/>
              <w:bottom w:w="80" w:type="dxa"/>
              <w:right w:w="110" w:type="dxa"/>
            </w:tcMar>
            <w:vAlign w:val="center"/>
          </w:tcPr>
          <w:p w14:paraId="1C219A82" w14:textId="77777777" w:rsidR="008E618B" w:rsidRDefault="00000000">
            <w:pPr>
              <w:spacing w:after="0" w:line="240" w:lineRule="auto"/>
              <w:jc w:val="center"/>
            </w:pPr>
            <w:r>
              <w:rPr>
                <w:color w:val="1F2937"/>
                <w:sz w:val="15"/>
              </w:rPr>
              <w:t>model.22.m.0.1.ffn.0.conv</w:t>
            </w:r>
          </w:p>
        </w:tc>
        <w:tc>
          <w:tcPr>
            <w:tcW w:w="1440" w:type="dxa"/>
            <w:shd w:val="clear" w:color="auto" w:fill="FFFFFF"/>
            <w:tcMar>
              <w:top w:w="80" w:type="dxa"/>
              <w:left w:w="110" w:type="dxa"/>
              <w:bottom w:w="80" w:type="dxa"/>
              <w:right w:w="110" w:type="dxa"/>
            </w:tcMar>
            <w:vAlign w:val="center"/>
          </w:tcPr>
          <w:p w14:paraId="5031402C" w14:textId="77777777" w:rsidR="008E618B" w:rsidRDefault="00000000">
            <w:pPr>
              <w:spacing w:after="0" w:line="240" w:lineRule="auto"/>
              <w:jc w:val="center"/>
            </w:pPr>
            <w:r>
              <w:rPr>
                <w:color w:val="1F2937"/>
                <w:sz w:val="15"/>
              </w:rPr>
              <w:t>-0.001442</w:t>
            </w:r>
          </w:p>
        </w:tc>
        <w:tc>
          <w:tcPr>
            <w:tcW w:w="1497" w:type="dxa"/>
            <w:shd w:val="clear" w:color="auto" w:fill="FFFFFF"/>
            <w:tcMar>
              <w:top w:w="80" w:type="dxa"/>
              <w:left w:w="110" w:type="dxa"/>
              <w:bottom w:w="80" w:type="dxa"/>
              <w:right w:w="110" w:type="dxa"/>
            </w:tcMar>
            <w:vAlign w:val="center"/>
          </w:tcPr>
          <w:p w14:paraId="0C77B4C0" w14:textId="77777777" w:rsidR="008E618B" w:rsidRDefault="00000000">
            <w:pPr>
              <w:spacing w:after="0" w:line="240" w:lineRule="auto"/>
              <w:jc w:val="center"/>
            </w:pPr>
            <w:r>
              <w:rPr>
                <w:color w:val="1F2937"/>
                <w:sz w:val="15"/>
              </w:rPr>
              <w:t>-0.751%</w:t>
            </w:r>
          </w:p>
        </w:tc>
      </w:tr>
      <w:tr w:rsidR="008E618B" w14:paraId="58DDA450" w14:textId="77777777">
        <w:tc>
          <w:tcPr>
            <w:tcW w:w="1123" w:type="dxa"/>
            <w:shd w:val="clear" w:color="auto" w:fill="F7F9FB"/>
            <w:tcMar>
              <w:top w:w="80" w:type="dxa"/>
              <w:left w:w="110" w:type="dxa"/>
              <w:bottom w:w="80" w:type="dxa"/>
              <w:right w:w="110" w:type="dxa"/>
            </w:tcMar>
            <w:vAlign w:val="center"/>
          </w:tcPr>
          <w:p w14:paraId="163F1448" w14:textId="77777777" w:rsidR="008E618B" w:rsidRDefault="00000000">
            <w:pPr>
              <w:spacing w:after="0" w:line="240" w:lineRule="auto"/>
            </w:pPr>
            <w:r>
              <w:rPr>
                <w:color w:val="1F2937"/>
                <w:sz w:val="15"/>
              </w:rPr>
              <w:t>25.0%</w:t>
            </w:r>
          </w:p>
        </w:tc>
        <w:tc>
          <w:tcPr>
            <w:tcW w:w="936" w:type="dxa"/>
            <w:shd w:val="clear" w:color="auto" w:fill="F7F9FB"/>
            <w:tcMar>
              <w:top w:w="80" w:type="dxa"/>
              <w:left w:w="110" w:type="dxa"/>
              <w:bottom w:w="80" w:type="dxa"/>
              <w:right w:w="110" w:type="dxa"/>
            </w:tcMar>
            <w:vAlign w:val="center"/>
          </w:tcPr>
          <w:p w14:paraId="0CF9C4A2" w14:textId="77777777" w:rsidR="008E618B" w:rsidRDefault="00000000">
            <w:pPr>
              <w:spacing w:after="0" w:line="240" w:lineRule="auto"/>
              <w:jc w:val="center"/>
            </w:pPr>
            <w:r>
              <w:rPr>
                <w:color w:val="1F2937"/>
                <w:sz w:val="15"/>
              </w:rPr>
              <w:t>SNOW</w:t>
            </w:r>
          </w:p>
        </w:tc>
        <w:tc>
          <w:tcPr>
            <w:tcW w:w="979" w:type="dxa"/>
            <w:shd w:val="clear" w:color="auto" w:fill="F7F9FB"/>
            <w:tcMar>
              <w:top w:w="80" w:type="dxa"/>
              <w:left w:w="110" w:type="dxa"/>
              <w:bottom w:w="80" w:type="dxa"/>
              <w:right w:w="110" w:type="dxa"/>
            </w:tcMar>
            <w:vAlign w:val="center"/>
          </w:tcPr>
          <w:p w14:paraId="64F93059" w14:textId="77777777" w:rsidR="008E618B" w:rsidRDefault="00000000">
            <w:pPr>
              <w:spacing w:after="0" w:line="240" w:lineRule="auto"/>
              <w:jc w:val="center"/>
            </w:pPr>
            <w:r>
              <w:rPr>
                <w:color w:val="1F2937"/>
                <w:sz w:val="15"/>
              </w:rPr>
              <w:t>DG014</w:t>
            </w:r>
          </w:p>
        </w:tc>
        <w:tc>
          <w:tcPr>
            <w:tcW w:w="3384" w:type="dxa"/>
            <w:shd w:val="clear" w:color="auto" w:fill="F7F9FB"/>
            <w:tcMar>
              <w:top w:w="80" w:type="dxa"/>
              <w:left w:w="110" w:type="dxa"/>
              <w:bottom w:w="80" w:type="dxa"/>
              <w:right w:w="110" w:type="dxa"/>
            </w:tcMar>
            <w:vAlign w:val="center"/>
          </w:tcPr>
          <w:p w14:paraId="46C0BAB2" w14:textId="77777777" w:rsidR="008E618B" w:rsidRDefault="00000000">
            <w:pPr>
              <w:spacing w:after="0" w:line="240" w:lineRule="auto"/>
              <w:jc w:val="center"/>
            </w:pPr>
            <w:r>
              <w:rPr>
                <w:color w:val="1F2937"/>
                <w:sz w:val="15"/>
              </w:rPr>
              <w:t>model.16.m.0.m.1.cv1.conv</w:t>
            </w:r>
          </w:p>
        </w:tc>
        <w:tc>
          <w:tcPr>
            <w:tcW w:w="1440" w:type="dxa"/>
            <w:shd w:val="clear" w:color="auto" w:fill="F7F9FB"/>
            <w:tcMar>
              <w:top w:w="80" w:type="dxa"/>
              <w:left w:w="110" w:type="dxa"/>
              <w:bottom w:w="80" w:type="dxa"/>
              <w:right w:w="110" w:type="dxa"/>
            </w:tcMar>
            <w:vAlign w:val="center"/>
          </w:tcPr>
          <w:p w14:paraId="6AC71BDF" w14:textId="77777777" w:rsidR="008E618B" w:rsidRDefault="00000000">
            <w:pPr>
              <w:spacing w:after="0" w:line="240" w:lineRule="auto"/>
              <w:jc w:val="center"/>
            </w:pPr>
            <w:r>
              <w:rPr>
                <w:color w:val="1F2937"/>
                <w:sz w:val="15"/>
              </w:rPr>
              <w:t>-0.000638</w:t>
            </w:r>
          </w:p>
        </w:tc>
        <w:tc>
          <w:tcPr>
            <w:tcW w:w="1497" w:type="dxa"/>
            <w:shd w:val="clear" w:color="auto" w:fill="F7F9FB"/>
            <w:tcMar>
              <w:top w:w="80" w:type="dxa"/>
              <w:left w:w="110" w:type="dxa"/>
              <w:bottom w:w="80" w:type="dxa"/>
              <w:right w:w="110" w:type="dxa"/>
            </w:tcMar>
            <w:vAlign w:val="center"/>
          </w:tcPr>
          <w:p w14:paraId="738538B6" w14:textId="77777777" w:rsidR="008E618B" w:rsidRDefault="00000000">
            <w:pPr>
              <w:spacing w:after="0" w:line="240" w:lineRule="auto"/>
              <w:jc w:val="center"/>
            </w:pPr>
            <w:r>
              <w:rPr>
                <w:color w:val="1F2937"/>
                <w:sz w:val="15"/>
              </w:rPr>
              <w:t>-0.332%</w:t>
            </w:r>
          </w:p>
        </w:tc>
      </w:tr>
      <w:tr w:rsidR="008E618B" w14:paraId="4666BA82" w14:textId="77777777">
        <w:tc>
          <w:tcPr>
            <w:tcW w:w="1123" w:type="dxa"/>
            <w:shd w:val="clear" w:color="auto" w:fill="FFFFFF"/>
            <w:tcMar>
              <w:top w:w="80" w:type="dxa"/>
              <w:left w:w="110" w:type="dxa"/>
              <w:bottom w:w="80" w:type="dxa"/>
              <w:right w:w="110" w:type="dxa"/>
            </w:tcMar>
            <w:vAlign w:val="center"/>
          </w:tcPr>
          <w:p w14:paraId="49F57731" w14:textId="77777777" w:rsidR="008E618B" w:rsidRDefault="00000000">
            <w:pPr>
              <w:spacing w:after="0" w:line="240" w:lineRule="auto"/>
            </w:pPr>
            <w:r>
              <w:rPr>
                <w:color w:val="1F2937"/>
                <w:sz w:val="15"/>
              </w:rPr>
              <w:t>25.0%</w:t>
            </w:r>
          </w:p>
        </w:tc>
        <w:tc>
          <w:tcPr>
            <w:tcW w:w="936" w:type="dxa"/>
            <w:shd w:val="clear" w:color="auto" w:fill="FFFFFF"/>
            <w:tcMar>
              <w:top w:w="80" w:type="dxa"/>
              <w:left w:w="110" w:type="dxa"/>
              <w:bottom w:w="80" w:type="dxa"/>
              <w:right w:w="110" w:type="dxa"/>
            </w:tcMar>
            <w:vAlign w:val="center"/>
          </w:tcPr>
          <w:p w14:paraId="68EA5C61" w14:textId="77777777" w:rsidR="008E618B" w:rsidRDefault="00000000">
            <w:pPr>
              <w:spacing w:after="0" w:line="240" w:lineRule="auto"/>
              <w:jc w:val="center"/>
            </w:pPr>
            <w:r>
              <w:rPr>
                <w:color w:val="1F2937"/>
                <w:sz w:val="15"/>
              </w:rPr>
              <w:t>SNOW</w:t>
            </w:r>
          </w:p>
        </w:tc>
        <w:tc>
          <w:tcPr>
            <w:tcW w:w="979" w:type="dxa"/>
            <w:shd w:val="clear" w:color="auto" w:fill="FFFFFF"/>
            <w:tcMar>
              <w:top w:w="80" w:type="dxa"/>
              <w:left w:w="110" w:type="dxa"/>
              <w:bottom w:w="80" w:type="dxa"/>
              <w:right w:w="110" w:type="dxa"/>
            </w:tcMar>
            <w:vAlign w:val="center"/>
          </w:tcPr>
          <w:p w14:paraId="01E6DD51" w14:textId="77777777" w:rsidR="008E618B" w:rsidRDefault="00000000">
            <w:pPr>
              <w:spacing w:after="0" w:line="240" w:lineRule="auto"/>
              <w:jc w:val="center"/>
            </w:pPr>
            <w:r>
              <w:rPr>
                <w:color w:val="1F2937"/>
                <w:sz w:val="15"/>
              </w:rPr>
              <w:t>DG019</w:t>
            </w:r>
          </w:p>
        </w:tc>
        <w:tc>
          <w:tcPr>
            <w:tcW w:w="3384" w:type="dxa"/>
            <w:shd w:val="clear" w:color="auto" w:fill="FFFFFF"/>
            <w:tcMar>
              <w:top w:w="80" w:type="dxa"/>
              <w:left w:w="110" w:type="dxa"/>
              <w:bottom w:w="80" w:type="dxa"/>
              <w:right w:w="110" w:type="dxa"/>
            </w:tcMar>
            <w:vAlign w:val="center"/>
          </w:tcPr>
          <w:p w14:paraId="10C52B5E" w14:textId="77777777" w:rsidR="008E618B" w:rsidRDefault="00000000">
            <w:pPr>
              <w:spacing w:after="0" w:line="240" w:lineRule="auto"/>
              <w:jc w:val="center"/>
            </w:pPr>
            <w:r>
              <w:rPr>
                <w:color w:val="1F2937"/>
                <w:sz w:val="15"/>
              </w:rPr>
              <w:t>model.19.m.0.m.0.cv1.conv</w:t>
            </w:r>
          </w:p>
        </w:tc>
        <w:tc>
          <w:tcPr>
            <w:tcW w:w="1440" w:type="dxa"/>
            <w:shd w:val="clear" w:color="auto" w:fill="FFFFFF"/>
            <w:tcMar>
              <w:top w:w="80" w:type="dxa"/>
              <w:left w:w="110" w:type="dxa"/>
              <w:bottom w:w="80" w:type="dxa"/>
              <w:right w:w="110" w:type="dxa"/>
            </w:tcMar>
            <w:vAlign w:val="center"/>
          </w:tcPr>
          <w:p w14:paraId="771D7ECD" w14:textId="77777777" w:rsidR="008E618B" w:rsidRDefault="00000000">
            <w:pPr>
              <w:spacing w:after="0" w:line="240" w:lineRule="auto"/>
              <w:jc w:val="center"/>
            </w:pPr>
            <w:r>
              <w:rPr>
                <w:color w:val="1F2937"/>
                <w:sz w:val="15"/>
              </w:rPr>
              <w:t>-0.000326</w:t>
            </w:r>
          </w:p>
        </w:tc>
        <w:tc>
          <w:tcPr>
            <w:tcW w:w="1497" w:type="dxa"/>
            <w:shd w:val="clear" w:color="auto" w:fill="FFFFFF"/>
            <w:tcMar>
              <w:top w:w="80" w:type="dxa"/>
              <w:left w:w="110" w:type="dxa"/>
              <w:bottom w:w="80" w:type="dxa"/>
              <w:right w:w="110" w:type="dxa"/>
            </w:tcMar>
            <w:vAlign w:val="center"/>
          </w:tcPr>
          <w:p w14:paraId="41968485" w14:textId="77777777" w:rsidR="008E618B" w:rsidRDefault="00000000">
            <w:pPr>
              <w:spacing w:after="0" w:line="240" w:lineRule="auto"/>
              <w:jc w:val="center"/>
            </w:pPr>
            <w:r>
              <w:rPr>
                <w:color w:val="1F2937"/>
                <w:sz w:val="15"/>
              </w:rPr>
              <w:t>-0.170%</w:t>
            </w:r>
          </w:p>
        </w:tc>
      </w:tr>
      <w:tr w:rsidR="008E618B" w14:paraId="63B5EFBF" w14:textId="77777777">
        <w:tc>
          <w:tcPr>
            <w:tcW w:w="1123" w:type="dxa"/>
            <w:shd w:val="clear" w:color="auto" w:fill="F7F9FB"/>
            <w:tcMar>
              <w:top w:w="80" w:type="dxa"/>
              <w:left w:w="110" w:type="dxa"/>
              <w:bottom w:w="80" w:type="dxa"/>
              <w:right w:w="110" w:type="dxa"/>
            </w:tcMar>
            <w:vAlign w:val="center"/>
          </w:tcPr>
          <w:p w14:paraId="6E0DDF0C" w14:textId="77777777" w:rsidR="008E618B" w:rsidRDefault="00000000">
            <w:pPr>
              <w:spacing w:after="0" w:line="240" w:lineRule="auto"/>
            </w:pPr>
            <w:r>
              <w:rPr>
                <w:color w:val="1F2937"/>
                <w:sz w:val="15"/>
              </w:rPr>
              <w:t>37.5%</w:t>
            </w:r>
          </w:p>
        </w:tc>
        <w:tc>
          <w:tcPr>
            <w:tcW w:w="936" w:type="dxa"/>
            <w:shd w:val="clear" w:color="auto" w:fill="F7F9FB"/>
            <w:tcMar>
              <w:top w:w="80" w:type="dxa"/>
              <w:left w:w="110" w:type="dxa"/>
              <w:bottom w:w="80" w:type="dxa"/>
              <w:right w:w="110" w:type="dxa"/>
            </w:tcMar>
            <w:vAlign w:val="center"/>
          </w:tcPr>
          <w:p w14:paraId="2532B6B0" w14:textId="77777777" w:rsidR="008E618B" w:rsidRDefault="00000000">
            <w:pPr>
              <w:spacing w:after="0" w:line="240" w:lineRule="auto"/>
              <w:jc w:val="center"/>
            </w:pPr>
            <w:r>
              <w:rPr>
                <w:color w:val="1F2937"/>
                <w:sz w:val="15"/>
              </w:rPr>
              <w:t>SNOW</w:t>
            </w:r>
          </w:p>
        </w:tc>
        <w:tc>
          <w:tcPr>
            <w:tcW w:w="979" w:type="dxa"/>
            <w:shd w:val="clear" w:color="auto" w:fill="F7F9FB"/>
            <w:tcMar>
              <w:top w:w="80" w:type="dxa"/>
              <w:left w:w="110" w:type="dxa"/>
              <w:bottom w:w="80" w:type="dxa"/>
              <w:right w:w="110" w:type="dxa"/>
            </w:tcMar>
            <w:vAlign w:val="center"/>
          </w:tcPr>
          <w:p w14:paraId="259743FF" w14:textId="77777777" w:rsidR="008E618B" w:rsidRDefault="00000000">
            <w:pPr>
              <w:spacing w:after="0" w:line="240" w:lineRule="auto"/>
              <w:jc w:val="center"/>
            </w:pPr>
            <w:r>
              <w:rPr>
                <w:color w:val="1F2937"/>
                <w:sz w:val="15"/>
              </w:rPr>
              <w:t>DG033</w:t>
            </w:r>
          </w:p>
        </w:tc>
        <w:tc>
          <w:tcPr>
            <w:tcW w:w="3384" w:type="dxa"/>
            <w:shd w:val="clear" w:color="auto" w:fill="F7F9FB"/>
            <w:tcMar>
              <w:top w:w="80" w:type="dxa"/>
              <w:left w:w="110" w:type="dxa"/>
              <w:bottom w:w="80" w:type="dxa"/>
              <w:right w:w="110" w:type="dxa"/>
            </w:tcMar>
            <w:vAlign w:val="center"/>
          </w:tcPr>
          <w:p w14:paraId="3718611C" w14:textId="77777777" w:rsidR="008E618B" w:rsidRDefault="00000000">
            <w:pPr>
              <w:spacing w:after="0" w:line="240" w:lineRule="auto"/>
              <w:jc w:val="center"/>
            </w:pPr>
            <w:r>
              <w:rPr>
                <w:color w:val="1F2937"/>
                <w:sz w:val="15"/>
              </w:rPr>
              <w:t>model.6.m.0.cv2.conv</w:t>
            </w:r>
          </w:p>
        </w:tc>
        <w:tc>
          <w:tcPr>
            <w:tcW w:w="1440" w:type="dxa"/>
            <w:shd w:val="clear" w:color="auto" w:fill="F7F9FB"/>
            <w:tcMar>
              <w:top w:w="80" w:type="dxa"/>
              <w:left w:w="110" w:type="dxa"/>
              <w:bottom w:w="80" w:type="dxa"/>
              <w:right w:w="110" w:type="dxa"/>
            </w:tcMar>
            <w:vAlign w:val="center"/>
          </w:tcPr>
          <w:p w14:paraId="3D522FFC" w14:textId="77777777" w:rsidR="008E618B" w:rsidRDefault="00000000">
            <w:pPr>
              <w:spacing w:after="0" w:line="240" w:lineRule="auto"/>
              <w:jc w:val="center"/>
            </w:pPr>
            <w:r>
              <w:rPr>
                <w:color w:val="1F2937"/>
                <w:sz w:val="15"/>
              </w:rPr>
              <w:t>-0.003340</w:t>
            </w:r>
          </w:p>
        </w:tc>
        <w:tc>
          <w:tcPr>
            <w:tcW w:w="1497" w:type="dxa"/>
            <w:shd w:val="clear" w:color="auto" w:fill="F7F9FB"/>
            <w:tcMar>
              <w:top w:w="80" w:type="dxa"/>
              <w:left w:w="110" w:type="dxa"/>
              <w:bottom w:w="80" w:type="dxa"/>
              <w:right w:w="110" w:type="dxa"/>
            </w:tcMar>
            <w:vAlign w:val="center"/>
          </w:tcPr>
          <w:p w14:paraId="1507B4F6" w14:textId="77777777" w:rsidR="008E618B" w:rsidRDefault="00000000">
            <w:pPr>
              <w:spacing w:after="0" w:line="240" w:lineRule="auto"/>
              <w:jc w:val="center"/>
            </w:pPr>
            <w:r>
              <w:rPr>
                <w:color w:val="1F2937"/>
                <w:sz w:val="15"/>
              </w:rPr>
              <w:t>-1.740%</w:t>
            </w:r>
          </w:p>
        </w:tc>
      </w:tr>
      <w:tr w:rsidR="008E618B" w14:paraId="3088663F" w14:textId="77777777">
        <w:tc>
          <w:tcPr>
            <w:tcW w:w="1123" w:type="dxa"/>
            <w:shd w:val="clear" w:color="auto" w:fill="FFFFFF"/>
            <w:tcMar>
              <w:top w:w="80" w:type="dxa"/>
              <w:left w:w="110" w:type="dxa"/>
              <w:bottom w:w="80" w:type="dxa"/>
              <w:right w:w="110" w:type="dxa"/>
            </w:tcMar>
            <w:vAlign w:val="center"/>
          </w:tcPr>
          <w:p w14:paraId="55BB5CEF" w14:textId="77777777" w:rsidR="008E618B" w:rsidRDefault="00000000">
            <w:pPr>
              <w:spacing w:after="0" w:line="240" w:lineRule="auto"/>
            </w:pPr>
            <w:r>
              <w:rPr>
                <w:color w:val="1F2937"/>
                <w:sz w:val="15"/>
              </w:rPr>
              <w:t>37.5%</w:t>
            </w:r>
          </w:p>
        </w:tc>
        <w:tc>
          <w:tcPr>
            <w:tcW w:w="936" w:type="dxa"/>
            <w:shd w:val="clear" w:color="auto" w:fill="FFFFFF"/>
            <w:tcMar>
              <w:top w:w="80" w:type="dxa"/>
              <w:left w:w="110" w:type="dxa"/>
              <w:bottom w:w="80" w:type="dxa"/>
              <w:right w:w="110" w:type="dxa"/>
            </w:tcMar>
            <w:vAlign w:val="center"/>
          </w:tcPr>
          <w:p w14:paraId="0FE921E8" w14:textId="77777777" w:rsidR="008E618B" w:rsidRDefault="00000000">
            <w:pPr>
              <w:spacing w:after="0" w:line="240" w:lineRule="auto"/>
              <w:jc w:val="center"/>
            </w:pPr>
            <w:r>
              <w:rPr>
                <w:color w:val="1F2937"/>
                <w:sz w:val="15"/>
              </w:rPr>
              <w:t>SNOW</w:t>
            </w:r>
          </w:p>
        </w:tc>
        <w:tc>
          <w:tcPr>
            <w:tcW w:w="979" w:type="dxa"/>
            <w:shd w:val="clear" w:color="auto" w:fill="FFFFFF"/>
            <w:tcMar>
              <w:top w:w="80" w:type="dxa"/>
              <w:left w:w="110" w:type="dxa"/>
              <w:bottom w:w="80" w:type="dxa"/>
              <w:right w:w="110" w:type="dxa"/>
            </w:tcMar>
            <w:vAlign w:val="center"/>
          </w:tcPr>
          <w:p w14:paraId="7DC67607" w14:textId="77777777" w:rsidR="008E618B" w:rsidRDefault="00000000">
            <w:pPr>
              <w:spacing w:after="0" w:line="240" w:lineRule="auto"/>
              <w:jc w:val="center"/>
            </w:pPr>
            <w:r>
              <w:rPr>
                <w:color w:val="1F2937"/>
                <w:sz w:val="15"/>
              </w:rPr>
              <w:t>DG026</w:t>
            </w:r>
          </w:p>
        </w:tc>
        <w:tc>
          <w:tcPr>
            <w:tcW w:w="3384" w:type="dxa"/>
            <w:shd w:val="clear" w:color="auto" w:fill="FFFFFF"/>
            <w:tcMar>
              <w:top w:w="80" w:type="dxa"/>
              <w:left w:w="110" w:type="dxa"/>
              <w:bottom w:w="80" w:type="dxa"/>
              <w:right w:w="110" w:type="dxa"/>
            </w:tcMar>
            <w:vAlign w:val="center"/>
          </w:tcPr>
          <w:p w14:paraId="41AAE5F3" w14:textId="77777777" w:rsidR="008E618B" w:rsidRDefault="00000000">
            <w:pPr>
              <w:spacing w:after="0" w:line="240" w:lineRule="auto"/>
              <w:jc w:val="center"/>
            </w:pPr>
            <w:r>
              <w:rPr>
                <w:color w:val="1F2937"/>
                <w:sz w:val="15"/>
              </w:rPr>
              <w:t>model.22.m.0.1.ffn.0.conv</w:t>
            </w:r>
          </w:p>
        </w:tc>
        <w:tc>
          <w:tcPr>
            <w:tcW w:w="1440" w:type="dxa"/>
            <w:shd w:val="clear" w:color="auto" w:fill="FFFFFF"/>
            <w:tcMar>
              <w:top w:w="80" w:type="dxa"/>
              <w:left w:w="110" w:type="dxa"/>
              <w:bottom w:w="80" w:type="dxa"/>
              <w:right w:w="110" w:type="dxa"/>
            </w:tcMar>
            <w:vAlign w:val="center"/>
          </w:tcPr>
          <w:p w14:paraId="54447B69" w14:textId="77777777" w:rsidR="008E618B" w:rsidRDefault="00000000">
            <w:pPr>
              <w:spacing w:after="0" w:line="240" w:lineRule="auto"/>
              <w:jc w:val="center"/>
            </w:pPr>
            <w:r>
              <w:rPr>
                <w:color w:val="1F2937"/>
                <w:sz w:val="15"/>
              </w:rPr>
              <w:t>-0.002589</w:t>
            </w:r>
          </w:p>
        </w:tc>
        <w:tc>
          <w:tcPr>
            <w:tcW w:w="1497" w:type="dxa"/>
            <w:shd w:val="clear" w:color="auto" w:fill="FFFFFF"/>
            <w:tcMar>
              <w:top w:w="80" w:type="dxa"/>
              <w:left w:w="110" w:type="dxa"/>
              <w:bottom w:w="80" w:type="dxa"/>
              <w:right w:w="110" w:type="dxa"/>
            </w:tcMar>
            <w:vAlign w:val="center"/>
          </w:tcPr>
          <w:p w14:paraId="623F46B5" w14:textId="77777777" w:rsidR="008E618B" w:rsidRDefault="00000000">
            <w:pPr>
              <w:spacing w:after="0" w:line="240" w:lineRule="auto"/>
              <w:jc w:val="center"/>
            </w:pPr>
            <w:r>
              <w:rPr>
                <w:color w:val="1F2937"/>
                <w:sz w:val="15"/>
              </w:rPr>
              <w:t>-1.349%</w:t>
            </w:r>
          </w:p>
        </w:tc>
      </w:tr>
    </w:tbl>
    <w:p w14:paraId="7BC74637" w14:textId="77777777" w:rsidR="008E618B" w:rsidRDefault="00000000">
      <w:pPr>
        <w:spacing w:before="60" w:after="180" w:line="252" w:lineRule="auto"/>
      </w:pPr>
      <w:r>
        <w:rPr>
          <w:b/>
          <w:color w:val="5B6573"/>
          <w:sz w:val="19"/>
        </w:rPr>
        <w:t xml:space="preserve">Description. </w:t>
      </w:r>
      <w:r>
        <w:rPr>
          <w:i/>
          <w:color w:val="5B6573"/>
          <w:sz w:val="19"/>
        </w:rPr>
        <w:t>The previous summary missed DG039 on GEN at 12.5%; this table corrects that omission. SNOW contains four negative cases at 12.5%, four at 25%, and two at 37.5%. DG026 repeats at all three ratios, DG019 repeats at 12.5% and 25%, and DG033 repeats at 25% and 37.5%. Repetition increases interest but does not establish statistical significance.</w:t>
      </w:r>
    </w:p>
    <w:p w14:paraId="26DDA930" w14:textId="77777777" w:rsidR="008E618B" w:rsidRDefault="00000000">
      <w:pPr>
        <w:spacing w:before="100" w:after="80"/>
      </w:pPr>
      <w:r>
        <w:rPr>
          <w:b/>
          <w:color w:val="2E5D86"/>
          <w:sz w:val="20"/>
        </w:rPr>
        <w:t>Table 9. Literature-supported explanations and how this project should test them</w:t>
      </w:r>
    </w:p>
    <w:tbl>
      <w:tblPr>
        <w:tblW w:w="9360"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1844"/>
        <w:gridCol w:w="1900"/>
        <w:gridCol w:w="2376"/>
        <w:gridCol w:w="3240"/>
      </w:tblGrid>
      <w:tr w:rsidR="008E618B" w14:paraId="509F43A1" w14:textId="77777777">
        <w:trPr>
          <w:tblHeader/>
        </w:trPr>
        <w:tc>
          <w:tcPr>
            <w:tcW w:w="1843" w:type="dxa"/>
            <w:shd w:val="clear" w:color="auto" w:fill="EEF3F7"/>
            <w:tcMar>
              <w:top w:w="80" w:type="dxa"/>
              <w:left w:w="110" w:type="dxa"/>
              <w:bottom w:w="80" w:type="dxa"/>
              <w:right w:w="110" w:type="dxa"/>
            </w:tcMar>
            <w:vAlign w:val="center"/>
          </w:tcPr>
          <w:p w14:paraId="20B05DFF" w14:textId="77777777" w:rsidR="008E618B" w:rsidRDefault="00000000">
            <w:pPr>
              <w:spacing w:after="0"/>
              <w:jc w:val="center"/>
            </w:pPr>
            <w:r>
              <w:rPr>
                <w:b/>
                <w:color w:val="1F2937"/>
                <w:sz w:val="15"/>
              </w:rPr>
              <w:t>Possible explanation</w:t>
            </w:r>
          </w:p>
        </w:tc>
        <w:tc>
          <w:tcPr>
            <w:tcW w:w="1900" w:type="dxa"/>
            <w:shd w:val="clear" w:color="auto" w:fill="EEF3F7"/>
            <w:tcMar>
              <w:top w:w="80" w:type="dxa"/>
              <w:left w:w="110" w:type="dxa"/>
              <w:bottom w:w="80" w:type="dxa"/>
              <w:right w:w="110" w:type="dxa"/>
            </w:tcMar>
            <w:vAlign w:val="center"/>
          </w:tcPr>
          <w:p w14:paraId="2912C506" w14:textId="77777777" w:rsidR="008E618B" w:rsidRDefault="00000000">
            <w:pPr>
              <w:spacing w:after="0"/>
              <w:jc w:val="center"/>
            </w:pPr>
            <w:r>
              <w:rPr>
                <w:b/>
                <w:color w:val="1F2937"/>
                <w:sz w:val="15"/>
              </w:rPr>
              <w:t>Literature support</w:t>
            </w:r>
          </w:p>
        </w:tc>
        <w:tc>
          <w:tcPr>
            <w:tcW w:w="2376" w:type="dxa"/>
            <w:shd w:val="clear" w:color="auto" w:fill="EEF3F7"/>
            <w:tcMar>
              <w:top w:w="80" w:type="dxa"/>
              <w:left w:w="110" w:type="dxa"/>
              <w:bottom w:w="80" w:type="dxa"/>
              <w:right w:w="110" w:type="dxa"/>
            </w:tcMar>
            <w:vAlign w:val="center"/>
          </w:tcPr>
          <w:p w14:paraId="501D324C" w14:textId="77777777" w:rsidR="008E618B" w:rsidRDefault="00000000">
            <w:pPr>
              <w:spacing w:after="0"/>
              <w:jc w:val="center"/>
            </w:pPr>
            <w:r>
              <w:rPr>
                <w:b/>
                <w:color w:val="1F2937"/>
                <w:sz w:val="15"/>
              </w:rPr>
              <w:t>What it would mean here</w:t>
            </w:r>
          </w:p>
        </w:tc>
        <w:tc>
          <w:tcPr>
            <w:tcW w:w="3240" w:type="dxa"/>
            <w:shd w:val="clear" w:color="auto" w:fill="EEF3F7"/>
            <w:tcMar>
              <w:top w:w="80" w:type="dxa"/>
              <w:left w:w="110" w:type="dxa"/>
              <w:bottom w:w="80" w:type="dxa"/>
              <w:right w:w="110" w:type="dxa"/>
            </w:tcMar>
            <w:vAlign w:val="center"/>
          </w:tcPr>
          <w:p w14:paraId="0B1F7384" w14:textId="77777777" w:rsidR="008E618B" w:rsidRDefault="00000000">
            <w:pPr>
              <w:spacing w:after="0"/>
              <w:jc w:val="center"/>
            </w:pPr>
            <w:r>
              <w:rPr>
                <w:b/>
                <w:color w:val="1F2937"/>
                <w:sz w:val="15"/>
              </w:rPr>
              <w:t>Required check</w:t>
            </w:r>
          </w:p>
        </w:tc>
      </w:tr>
      <w:tr w:rsidR="008E618B" w14:paraId="10BD6B6C" w14:textId="77777777">
        <w:tc>
          <w:tcPr>
            <w:tcW w:w="1843" w:type="dxa"/>
            <w:shd w:val="clear" w:color="auto" w:fill="FFFFFF"/>
            <w:tcMar>
              <w:top w:w="80" w:type="dxa"/>
              <w:left w:w="110" w:type="dxa"/>
              <w:bottom w:w="80" w:type="dxa"/>
              <w:right w:w="110" w:type="dxa"/>
            </w:tcMar>
            <w:vAlign w:val="center"/>
          </w:tcPr>
          <w:p w14:paraId="08F24591" w14:textId="77777777" w:rsidR="008E618B" w:rsidRDefault="00000000">
            <w:pPr>
              <w:spacing w:after="0" w:line="240" w:lineRule="auto"/>
            </w:pPr>
            <w:r>
              <w:rPr>
                <w:color w:val="1F2937"/>
                <w:sz w:val="15"/>
              </w:rPr>
              <w:t>Redundant or overfitted channels removed</w:t>
            </w:r>
          </w:p>
        </w:tc>
        <w:tc>
          <w:tcPr>
            <w:tcW w:w="1900" w:type="dxa"/>
            <w:shd w:val="clear" w:color="auto" w:fill="FFFFFF"/>
            <w:tcMar>
              <w:top w:w="80" w:type="dxa"/>
              <w:left w:w="110" w:type="dxa"/>
              <w:bottom w:w="80" w:type="dxa"/>
              <w:right w:w="110" w:type="dxa"/>
            </w:tcMar>
            <w:vAlign w:val="center"/>
          </w:tcPr>
          <w:p w14:paraId="5163897E" w14:textId="77777777" w:rsidR="008E618B" w:rsidRDefault="00000000">
            <w:pPr>
              <w:spacing w:after="0" w:line="240" w:lineRule="auto"/>
              <w:jc w:val="center"/>
            </w:pPr>
            <w:r>
              <w:rPr>
                <w:color w:val="1F2937"/>
                <w:sz w:val="15"/>
              </w:rPr>
              <w:t>Polarization, LFPC, FPGM</w:t>
            </w:r>
          </w:p>
        </w:tc>
        <w:tc>
          <w:tcPr>
            <w:tcW w:w="2376" w:type="dxa"/>
            <w:shd w:val="clear" w:color="auto" w:fill="FFFFFF"/>
            <w:tcMar>
              <w:top w:w="80" w:type="dxa"/>
              <w:left w:w="110" w:type="dxa"/>
              <w:bottom w:w="80" w:type="dxa"/>
              <w:right w:w="110" w:type="dxa"/>
            </w:tcMar>
            <w:vAlign w:val="center"/>
          </w:tcPr>
          <w:p w14:paraId="729E7AFD" w14:textId="77777777" w:rsidR="008E618B" w:rsidRDefault="00000000">
            <w:pPr>
              <w:spacing w:after="0" w:line="240" w:lineRule="auto"/>
              <w:jc w:val="center"/>
            </w:pPr>
            <w:r>
              <w:rPr>
                <w:color w:val="1F2937"/>
                <w:sz w:val="15"/>
              </w:rPr>
              <w:t>Pruning acts as regularization</w:t>
            </w:r>
          </w:p>
        </w:tc>
        <w:tc>
          <w:tcPr>
            <w:tcW w:w="3240" w:type="dxa"/>
            <w:shd w:val="clear" w:color="auto" w:fill="FFFFFF"/>
            <w:tcMar>
              <w:top w:w="80" w:type="dxa"/>
              <w:left w:w="110" w:type="dxa"/>
              <w:bottom w:w="80" w:type="dxa"/>
              <w:right w:w="110" w:type="dxa"/>
            </w:tcMar>
            <w:vAlign w:val="center"/>
          </w:tcPr>
          <w:p w14:paraId="44E14268" w14:textId="77777777" w:rsidR="008E618B" w:rsidRDefault="00000000">
            <w:pPr>
              <w:spacing w:after="0" w:line="240" w:lineRule="auto"/>
              <w:jc w:val="center"/>
            </w:pPr>
            <w:r>
              <w:rPr>
                <w:color w:val="1F2937"/>
                <w:sz w:val="15"/>
              </w:rPr>
              <w:t>Repeat from clean checkpoint and multiple seeds</w:t>
            </w:r>
          </w:p>
        </w:tc>
      </w:tr>
      <w:tr w:rsidR="008E618B" w14:paraId="68EFC708" w14:textId="77777777">
        <w:tc>
          <w:tcPr>
            <w:tcW w:w="1843" w:type="dxa"/>
            <w:shd w:val="clear" w:color="auto" w:fill="F7F9FB"/>
            <w:tcMar>
              <w:top w:w="80" w:type="dxa"/>
              <w:left w:w="110" w:type="dxa"/>
              <w:bottom w:w="80" w:type="dxa"/>
              <w:right w:w="110" w:type="dxa"/>
            </w:tcMar>
            <w:vAlign w:val="center"/>
          </w:tcPr>
          <w:p w14:paraId="4DCEC754" w14:textId="77777777" w:rsidR="008E618B" w:rsidRDefault="00000000">
            <w:pPr>
              <w:spacing w:after="0" w:line="240" w:lineRule="auto"/>
            </w:pPr>
            <w:r>
              <w:rPr>
                <w:color w:val="1F2937"/>
                <w:sz w:val="15"/>
              </w:rPr>
              <w:t>Domain-sensitive channels removed</w:t>
            </w:r>
          </w:p>
        </w:tc>
        <w:tc>
          <w:tcPr>
            <w:tcW w:w="1900" w:type="dxa"/>
            <w:shd w:val="clear" w:color="auto" w:fill="F7F9FB"/>
            <w:tcMar>
              <w:top w:w="80" w:type="dxa"/>
              <w:left w:w="110" w:type="dxa"/>
              <w:bottom w:w="80" w:type="dxa"/>
              <w:right w:w="110" w:type="dxa"/>
            </w:tcMar>
            <w:vAlign w:val="center"/>
          </w:tcPr>
          <w:p w14:paraId="10C1CB18" w14:textId="77777777" w:rsidR="008E618B" w:rsidRDefault="00000000">
            <w:pPr>
              <w:spacing w:after="0" w:line="240" w:lineRule="auto"/>
              <w:jc w:val="center"/>
            </w:pPr>
            <w:r>
              <w:rPr>
                <w:color w:val="1F2937"/>
                <w:sz w:val="15"/>
              </w:rPr>
              <w:t>CVPR 2025 sensitivity-guided pruning</w:t>
            </w:r>
          </w:p>
        </w:tc>
        <w:tc>
          <w:tcPr>
            <w:tcW w:w="2376" w:type="dxa"/>
            <w:shd w:val="clear" w:color="auto" w:fill="F7F9FB"/>
            <w:tcMar>
              <w:top w:w="80" w:type="dxa"/>
              <w:left w:w="110" w:type="dxa"/>
              <w:bottom w:w="80" w:type="dxa"/>
              <w:right w:w="110" w:type="dxa"/>
            </w:tcMar>
            <w:vAlign w:val="center"/>
          </w:tcPr>
          <w:p w14:paraId="75990892" w14:textId="77777777" w:rsidR="008E618B" w:rsidRDefault="00000000">
            <w:pPr>
              <w:spacing w:after="0" w:line="240" w:lineRule="auto"/>
              <w:jc w:val="center"/>
            </w:pPr>
            <w:r>
              <w:rPr>
                <w:color w:val="1F2937"/>
                <w:sz w:val="15"/>
              </w:rPr>
              <w:t>A GEN feature may be harmful in snow</w:t>
            </w:r>
          </w:p>
        </w:tc>
        <w:tc>
          <w:tcPr>
            <w:tcW w:w="3240" w:type="dxa"/>
            <w:shd w:val="clear" w:color="auto" w:fill="F7F9FB"/>
            <w:tcMar>
              <w:top w:w="80" w:type="dxa"/>
              <w:left w:w="110" w:type="dxa"/>
              <w:bottom w:w="80" w:type="dxa"/>
              <w:right w:w="110" w:type="dxa"/>
            </w:tcMar>
            <w:vAlign w:val="center"/>
          </w:tcPr>
          <w:p w14:paraId="0AEAB35E" w14:textId="77777777" w:rsidR="008E618B" w:rsidRDefault="00000000">
            <w:pPr>
              <w:spacing w:after="0" w:line="240" w:lineRule="auto"/>
              <w:jc w:val="center"/>
            </w:pPr>
            <w:r>
              <w:rPr>
                <w:color w:val="1F2937"/>
                <w:sz w:val="15"/>
              </w:rPr>
              <w:t>Compare GEN/SNOW sign, per-class AP, and group family</w:t>
            </w:r>
          </w:p>
        </w:tc>
      </w:tr>
      <w:tr w:rsidR="008E618B" w14:paraId="5A34251B" w14:textId="77777777">
        <w:tc>
          <w:tcPr>
            <w:tcW w:w="1843" w:type="dxa"/>
            <w:shd w:val="clear" w:color="auto" w:fill="FFFFFF"/>
            <w:tcMar>
              <w:top w:w="80" w:type="dxa"/>
              <w:left w:w="110" w:type="dxa"/>
              <w:bottom w:w="80" w:type="dxa"/>
              <w:right w:w="110" w:type="dxa"/>
            </w:tcMar>
            <w:vAlign w:val="center"/>
          </w:tcPr>
          <w:p w14:paraId="51B36C5A" w14:textId="77777777" w:rsidR="008E618B" w:rsidRDefault="00000000">
            <w:pPr>
              <w:spacing w:after="0" w:line="240" w:lineRule="auto"/>
            </w:pPr>
            <w:r>
              <w:rPr>
                <w:color w:val="1F2937"/>
                <w:sz w:val="15"/>
              </w:rPr>
              <w:t>Recovery-induced regularization</w:t>
            </w:r>
          </w:p>
        </w:tc>
        <w:tc>
          <w:tcPr>
            <w:tcW w:w="1900" w:type="dxa"/>
            <w:shd w:val="clear" w:color="auto" w:fill="FFFFFF"/>
            <w:tcMar>
              <w:top w:w="80" w:type="dxa"/>
              <w:left w:w="110" w:type="dxa"/>
              <w:bottom w:w="80" w:type="dxa"/>
              <w:right w:w="110" w:type="dxa"/>
            </w:tcMar>
            <w:vAlign w:val="center"/>
          </w:tcPr>
          <w:p w14:paraId="6B50887E" w14:textId="77777777" w:rsidR="008E618B" w:rsidRDefault="00000000">
            <w:pPr>
              <w:spacing w:after="0" w:line="240" w:lineRule="auto"/>
              <w:jc w:val="center"/>
            </w:pPr>
            <w:r>
              <w:rPr>
                <w:color w:val="1F2937"/>
                <w:sz w:val="15"/>
              </w:rPr>
              <w:t>GSTNNP</w:t>
            </w:r>
          </w:p>
        </w:tc>
        <w:tc>
          <w:tcPr>
            <w:tcW w:w="2376" w:type="dxa"/>
            <w:shd w:val="clear" w:color="auto" w:fill="FFFFFF"/>
            <w:tcMar>
              <w:top w:w="80" w:type="dxa"/>
              <w:left w:w="110" w:type="dxa"/>
              <w:bottom w:w="80" w:type="dxa"/>
              <w:right w:w="110" w:type="dxa"/>
            </w:tcMar>
            <w:vAlign w:val="center"/>
          </w:tcPr>
          <w:p w14:paraId="0B9134C6" w14:textId="77777777" w:rsidR="008E618B" w:rsidRDefault="00000000">
            <w:pPr>
              <w:spacing w:after="0" w:line="240" w:lineRule="auto"/>
              <w:jc w:val="center"/>
            </w:pPr>
            <w:r>
              <w:rPr>
                <w:color w:val="1F2937"/>
                <w:sz w:val="15"/>
              </w:rPr>
              <w:t>Fine-tuning after disturbance improves generalization</w:t>
            </w:r>
          </w:p>
        </w:tc>
        <w:tc>
          <w:tcPr>
            <w:tcW w:w="3240" w:type="dxa"/>
            <w:shd w:val="clear" w:color="auto" w:fill="FFFFFF"/>
            <w:tcMar>
              <w:top w:w="80" w:type="dxa"/>
              <w:left w:w="110" w:type="dxa"/>
              <w:bottom w:w="80" w:type="dxa"/>
              <w:right w:w="110" w:type="dxa"/>
            </w:tcMar>
            <w:vAlign w:val="center"/>
          </w:tcPr>
          <w:p w14:paraId="5CA25217" w14:textId="77777777" w:rsidR="008E618B" w:rsidRDefault="00000000">
            <w:pPr>
              <w:spacing w:after="0" w:line="240" w:lineRule="auto"/>
              <w:jc w:val="center"/>
            </w:pPr>
            <w:r>
              <w:rPr>
                <w:color w:val="1F2937"/>
                <w:sz w:val="15"/>
              </w:rPr>
              <w:t>Separate immediate AD from post-recovery gain</w:t>
            </w:r>
          </w:p>
        </w:tc>
      </w:tr>
      <w:tr w:rsidR="008E618B" w14:paraId="2F5B3BD4" w14:textId="77777777">
        <w:tc>
          <w:tcPr>
            <w:tcW w:w="1843" w:type="dxa"/>
            <w:shd w:val="clear" w:color="auto" w:fill="F7F9FB"/>
            <w:tcMar>
              <w:top w:w="80" w:type="dxa"/>
              <w:left w:w="110" w:type="dxa"/>
              <w:bottom w:w="80" w:type="dxa"/>
              <w:right w:w="110" w:type="dxa"/>
            </w:tcMar>
            <w:vAlign w:val="center"/>
          </w:tcPr>
          <w:p w14:paraId="1D80541A" w14:textId="77777777" w:rsidR="008E618B" w:rsidRDefault="00000000">
            <w:pPr>
              <w:spacing w:after="0" w:line="240" w:lineRule="auto"/>
            </w:pPr>
            <w:r>
              <w:rPr>
                <w:color w:val="1F2937"/>
                <w:sz w:val="15"/>
              </w:rPr>
              <w:t>Small validation-set uncertainty</w:t>
            </w:r>
          </w:p>
        </w:tc>
        <w:tc>
          <w:tcPr>
            <w:tcW w:w="1900" w:type="dxa"/>
            <w:shd w:val="clear" w:color="auto" w:fill="F7F9FB"/>
            <w:tcMar>
              <w:top w:w="80" w:type="dxa"/>
              <w:left w:w="110" w:type="dxa"/>
              <w:bottom w:w="80" w:type="dxa"/>
              <w:right w:w="110" w:type="dxa"/>
            </w:tcMar>
            <w:vAlign w:val="center"/>
          </w:tcPr>
          <w:p w14:paraId="5F27345F" w14:textId="77777777" w:rsidR="008E618B" w:rsidRDefault="00000000">
            <w:pPr>
              <w:spacing w:after="0" w:line="240" w:lineRule="auto"/>
              <w:jc w:val="center"/>
            </w:pPr>
            <w:r>
              <w:rPr>
                <w:color w:val="1F2937"/>
                <w:sz w:val="15"/>
              </w:rPr>
              <w:t>Statistical requirement, not a pruning claim</w:t>
            </w:r>
          </w:p>
        </w:tc>
        <w:tc>
          <w:tcPr>
            <w:tcW w:w="2376" w:type="dxa"/>
            <w:shd w:val="clear" w:color="auto" w:fill="F7F9FB"/>
            <w:tcMar>
              <w:top w:w="80" w:type="dxa"/>
              <w:left w:w="110" w:type="dxa"/>
              <w:bottom w:w="80" w:type="dxa"/>
              <w:right w:w="110" w:type="dxa"/>
            </w:tcMar>
            <w:vAlign w:val="center"/>
          </w:tcPr>
          <w:p w14:paraId="7E1112EC" w14:textId="77777777" w:rsidR="008E618B" w:rsidRDefault="00000000">
            <w:pPr>
              <w:spacing w:after="0" w:line="240" w:lineRule="auto"/>
              <w:jc w:val="center"/>
            </w:pPr>
            <w:r>
              <w:rPr>
                <w:color w:val="1F2937"/>
                <w:sz w:val="15"/>
              </w:rPr>
              <w:t>SNOW gain may be sampling noise</w:t>
            </w:r>
          </w:p>
        </w:tc>
        <w:tc>
          <w:tcPr>
            <w:tcW w:w="3240" w:type="dxa"/>
            <w:shd w:val="clear" w:color="auto" w:fill="F7F9FB"/>
            <w:tcMar>
              <w:top w:w="80" w:type="dxa"/>
              <w:left w:w="110" w:type="dxa"/>
              <w:bottom w:w="80" w:type="dxa"/>
              <w:right w:w="110" w:type="dxa"/>
            </w:tcMar>
            <w:vAlign w:val="center"/>
          </w:tcPr>
          <w:p w14:paraId="700FF5F2" w14:textId="77777777" w:rsidR="008E618B" w:rsidRDefault="00000000">
            <w:pPr>
              <w:spacing w:after="0" w:line="240" w:lineRule="auto"/>
              <w:jc w:val="center"/>
            </w:pPr>
            <w:r>
              <w:rPr>
                <w:color w:val="1F2937"/>
                <w:sz w:val="15"/>
              </w:rPr>
              <w:t>Paired bootstrap confidence interval on per-image detections</w:t>
            </w:r>
          </w:p>
        </w:tc>
      </w:tr>
      <w:tr w:rsidR="008E618B" w14:paraId="491968C0" w14:textId="77777777">
        <w:tc>
          <w:tcPr>
            <w:tcW w:w="1843" w:type="dxa"/>
            <w:shd w:val="clear" w:color="auto" w:fill="FFFFFF"/>
            <w:tcMar>
              <w:top w:w="80" w:type="dxa"/>
              <w:left w:w="110" w:type="dxa"/>
              <w:bottom w:w="80" w:type="dxa"/>
              <w:right w:w="110" w:type="dxa"/>
            </w:tcMar>
            <w:vAlign w:val="center"/>
          </w:tcPr>
          <w:p w14:paraId="5A12F1AE" w14:textId="77777777" w:rsidR="008E618B" w:rsidRDefault="00000000">
            <w:pPr>
              <w:spacing w:after="0" w:line="240" w:lineRule="auto"/>
            </w:pPr>
            <w:r>
              <w:rPr>
                <w:color w:val="1F2937"/>
                <w:sz w:val="15"/>
              </w:rPr>
              <w:t>Batch Normalization state</w:t>
            </w:r>
          </w:p>
        </w:tc>
        <w:tc>
          <w:tcPr>
            <w:tcW w:w="1900" w:type="dxa"/>
            <w:shd w:val="clear" w:color="auto" w:fill="FFFFFF"/>
            <w:tcMar>
              <w:top w:w="80" w:type="dxa"/>
              <w:left w:w="110" w:type="dxa"/>
              <w:bottom w:w="80" w:type="dxa"/>
              <w:right w:w="110" w:type="dxa"/>
            </w:tcMar>
            <w:vAlign w:val="center"/>
          </w:tcPr>
          <w:p w14:paraId="23CE8CDC" w14:textId="77777777" w:rsidR="008E618B" w:rsidRDefault="00000000">
            <w:pPr>
              <w:spacing w:after="0" w:line="240" w:lineRule="auto"/>
              <w:jc w:val="center"/>
            </w:pPr>
            <w:r>
              <w:rPr>
                <w:color w:val="1F2937"/>
                <w:sz w:val="15"/>
              </w:rPr>
              <w:t>Common structured-pruning concern</w:t>
            </w:r>
          </w:p>
        </w:tc>
        <w:tc>
          <w:tcPr>
            <w:tcW w:w="2376" w:type="dxa"/>
            <w:shd w:val="clear" w:color="auto" w:fill="FFFFFF"/>
            <w:tcMar>
              <w:top w:w="80" w:type="dxa"/>
              <w:left w:w="110" w:type="dxa"/>
              <w:bottom w:w="80" w:type="dxa"/>
              <w:right w:w="110" w:type="dxa"/>
            </w:tcMar>
            <w:vAlign w:val="center"/>
          </w:tcPr>
          <w:p w14:paraId="45FE95EF" w14:textId="77777777" w:rsidR="008E618B" w:rsidRDefault="00000000">
            <w:pPr>
              <w:spacing w:after="0" w:line="240" w:lineRule="auto"/>
              <w:jc w:val="center"/>
            </w:pPr>
            <w:r>
              <w:rPr>
                <w:color w:val="1F2937"/>
                <w:sz w:val="15"/>
              </w:rPr>
              <w:t>Running statistics may shift after channel removal</w:t>
            </w:r>
          </w:p>
        </w:tc>
        <w:tc>
          <w:tcPr>
            <w:tcW w:w="3240" w:type="dxa"/>
            <w:shd w:val="clear" w:color="auto" w:fill="FFFFFF"/>
            <w:tcMar>
              <w:top w:w="80" w:type="dxa"/>
              <w:left w:w="110" w:type="dxa"/>
              <w:bottom w:w="80" w:type="dxa"/>
              <w:right w:w="110" w:type="dxa"/>
            </w:tcMar>
            <w:vAlign w:val="center"/>
          </w:tcPr>
          <w:p w14:paraId="52CACCA3" w14:textId="77777777" w:rsidR="008E618B" w:rsidRDefault="00000000">
            <w:pPr>
              <w:spacing w:after="0" w:line="240" w:lineRule="auto"/>
              <w:jc w:val="center"/>
            </w:pPr>
            <w:r>
              <w:rPr>
                <w:color w:val="1F2937"/>
                <w:sz w:val="15"/>
              </w:rPr>
              <w:t>Evaluate before/after controlled BN recalibration</w:t>
            </w:r>
          </w:p>
        </w:tc>
      </w:tr>
      <w:tr w:rsidR="008E618B" w14:paraId="7CC137BE" w14:textId="77777777">
        <w:tc>
          <w:tcPr>
            <w:tcW w:w="1843" w:type="dxa"/>
            <w:shd w:val="clear" w:color="auto" w:fill="F7F9FB"/>
            <w:tcMar>
              <w:top w:w="80" w:type="dxa"/>
              <w:left w:w="110" w:type="dxa"/>
              <w:bottom w:w="80" w:type="dxa"/>
              <w:right w:w="110" w:type="dxa"/>
            </w:tcMar>
            <w:vAlign w:val="center"/>
          </w:tcPr>
          <w:p w14:paraId="6ED457ED" w14:textId="77777777" w:rsidR="008E618B" w:rsidRDefault="00000000">
            <w:pPr>
              <w:spacing w:after="0" w:line="240" w:lineRule="auto"/>
            </w:pPr>
            <w:r>
              <w:rPr>
                <w:color w:val="1F2937"/>
                <w:sz w:val="15"/>
              </w:rPr>
              <w:t>Evaluation or model mismatch</w:t>
            </w:r>
          </w:p>
        </w:tc>
        <w:tc>
          <w:tcPr>
            <w:tcW w:w="1900" w:type="dxa"/>
            <w:shd w:val="clear" w:color="auto" w:fill="F7F9FB"/>
            <w:tcMar>
              <w:top w:w="80" w:type="dxa"/>
              <w:left w:w="110" w:type="dxa"/>
              <w:bottom w:w="80" w:type="dxa"/>
              <w:right w:w="110" w:type="dxa"/>
            </w:tcMar>
            <w:vAlign w:val="center"/>
          </w:tcPr>
          <w:p w14:paraId="633E188E" w14:textId="77777777" w:rsidR="008E618B" w:rsidRDefault="00000000">
            <w:pPr>
              <w:spacing w:after="0" w:line="240" w:lineRule="auto"/>
              <w:jc w:val="center"/>
            </w:pPr>
            <w:r>
              <w:rPr>
                <w:color w:val="1F2937"/>
                <w:sz w:val="15"/>
              </w:rPr>
              <w:t>Research-integrity check</w:t>
            </w:r>
          </w:p>
        </w:tc>
        <w:tc>
          <w:tcPr>
            <w:tcW w:w="2376" w:type="dxa"/>
            <w:shd w:val="clear" w:color="auto" w:fill="F7F9FB"/>
            <w:tcMar>
              <w:top w:w="80" w:type="dxa"/>
              <w:left w:w="110" w:type="dxa"/>
              <w:bottom w:w="80" w:type="dxa"/>
              <w:right w:w="110" w:type="dxa"/>
            </w:tcMar>
            <w:vAlign w:val="center"/>
          </w:tcPr>
          <w:p w14:paraId="6040EA5B" w14:textId="77777777" w:rsidR="008E618B" w:rsidRDefault="00000000">
            <w:pPr>
              <w:spacing w:after="0" w:line="240" w:lineRule="auto"/>
              <w:jc w:val="center"/>
            </w:pPr>
            <w:r>
              <w:rPr>
                <w:color w:val="1F2937"/>
                <w:sz w:val="15"/>
              </w:rPr>
              <w:t>A negative value could be an artifact</w:t>
            </w:r>
          </w:p>
        </w:tc>
        <w:tc>
          <w:tcPr>
            <w:tcW w:w="3240" w:type="dxa"/>
            <w:shd w:val="clear" w:color="auto" w:fill="F7F9FB"/>
            <w:tcMar>
              <w:top w:w="80" w:type="dxa"/>
              <w:left w:w="110" w:type="dxa"/>
              <w:bottom w:w="80" w:type="dxa"/>
              <w:right w:w="110" w:type="dxa"/>
            </w:tcMar>
            <w:vAlign w:val="center"/>
          </w:tcPr>
          <w:p w14:paraId="356B9F0B" w14:textId="77777777" w:rsidR="008E618B" w:rsidRDefault="00000000">
            <w:pPr>
              <w:spacing w:after="0" w:line="240" w:lineRule="auto"/>
              <w:jc w:val="center"/>
            </w:pPr>
            <w:r>
              <w:rPr>
                <w:color w:val="1F2937"/>
                <w:sz w:val="15"/>
              </w:rPr>
              <w:t>Hash checkpoint/split and rerun the baseline through the same pipeline</w:t>
            </w:r>
          </w:p>
        </w:tc>
      </w:tr>
    </w:tbl>
    <w:p w14:paraId="1B84708F" w14:textId="77777777" w:rsidR="008E618B" w:rsidRDefault="00000000">
      <w:pPr>
        <w:spacing w:before="60" w:after="180" w:line="252" w:lineRule="auto"/>
      </w:pPr>
      <w:r>
        <w:rPr>
          <w:b/>
          <w:color w:val="5B6573"/>
          <w:sz w:val="19"/>
        </w:rPr>
        <w:t xml:space="preserve">Description. </w:t>
      </w:r>
      <w:r>
        <w:rPr>
          <w:i/>
          <w:color w:val="5B6573"/>
          <w:sz w:val="19"/>
        </w:rPr>
        <w:t>The literature justifies retaining negative AD, but it does not prove the cause of the project's cases. The report should classify each result as reproduced, uncertainty-overlapping, or credible improvement only after the listed checks.</w:t>
      </w:r>
    </w:p>
    <w:p w14:paraId="42DECD3B" w14:textId="77777777" w:rsidR="008E618B" w:rsidRDefault="00000000">
      <w:pPr>
        <w:pStyle w:val="Heading1"/>
      </w:pPr>
      <w:r>
        <w:rPr>
          <w:rFonts w:ascii="Calibri" w:hAnsi="Calibri"/>
        </w:rPr>
        <w:t>8. Review of Ebrahim's proposed sensitivity equations</w:t>
      </w:r>
    </w:p>
    <w:p w14:paraId="78741B82" w14:textId="3F633B53" w:rsidR="008E618B" w:rsidRDefault="00000000">
      <w:r>
        <w:rPr>
          <w:color w:val="1F2937"/>
        </w:rPr>
        <w:t xml:space="preserve">Ebrahim correctly identifies a real weakness in the earlier signed difference: NAD_GEN - NAD_SNOW measures which domain is affected more, not the total pruning damage. I agree that it should not be used alone as a pruning-safety score. I do not recommend replacing it with its reciprocal, because the reciprocal creates new mathematical and ranking </w:t>
      </w:r>
      <w:proofErr w:type="spellStart"/>
      <w:proofErr w:type="gramStart"/>
      <w:r>
        <w:rPr>
          <w:color w:val="1F2937"/>
        </w:rPr>
        <w:t>problems.</w:t>
      </w:r>
      <w:r w:rsidR="0064565A">
        <w:rPr>
          <w:color w:val="1F2937"/>
        </w:rPr>
        <w:t>z</w:t>
      </w:r>
      <w:proofErr w:type="spellEnd"/>
      <w:proofErr w:type="gramEnd"/>
    </w:p>
    <w:p w14:paraId="19504A95" w14:textId="77777777" w:rsidR="008E618B" w:rsidRDefault="00000000">
      <w:pPr>
        <w:spacing w:before="60" w:after="140"/>
        <w:jc w:val="center"/>
      </w:pPr>
      <w:r>
        <w:rPr>
          <w:rFonts w:ascii="Cambria Math" w:hAnsi="Cambria Math"/>
          <w:i/>
          <w:color w:val="111827"/>
          <w:sz w:val="22"/>
        </w:rPr>
        <w:t>C_i = NAD_</w:t>
      </w:r>
      <w:proofErr w:type="gramStart"/>
      <w:r>
        <w:rPr>
          <w:rFonts w:ascii="Cambria Math" w:hAnsi="Cambria Math"/>
          <w:i/>
          <w:color w:val="111827"/>
          <w:sz w:val="22"/>
        </w:rPr>
        <w:t>GEN,i</w:t>
      </w:r>
      <w:proofErr w:type="gramEnd"/>
      <w:r>
        <w:rPr>
          <w:rFonts w:ascii="Cambria Math" w:hAnsi="Cambria Math"/>
          <w:i/>
          <w:color w:val="111827"/>
          <w:sz w:val="22"/>
        </w:rPr>
        <w:t xml:space="preserve"> - NAD_</w:t>
      </w:r>
      <w:proofErr w:type="gramStart"/>
      <w:r>
        <w:rPr>
          <w:rFonts w:ascii="Cambria Math" w:hAnsi="Cambria Math"/>
          <w:i/>
          <w:color w:val="111827"/>
          <w:sz w:val="22"/>
        </w:rPr>
        <w:t>SNOW,i</w:t>
      </w:r>
      <w:proofErr w:type="gramEnd"/>
    </w:p>
    <w:p w14:paraId="3849EF73" w14:textId="77777777" w:rsidR="008E618B" w:rsidRDefault="00000000">
      <w:pPr>
        <w:spacing w:before="60" w:after="140"/>
        <w:jc w:val="center"/>
      </w:pPr>
      <w:r>
        <w:rPr>
          <w:rFonts w:ascii="Cambria Math" w:hAnsi="Cambria Math"/>
          <w:i/>
          <w:color w:val="111827"/>
          <w:sz w:val="22"/>
        </w:rPr>
        <w:t>Ebrahim: S_i = 1 / C_i</w:t>
      </w:r>
    </w:p>
    <w:p w14:paraId="0773E6E6" w14:textId="77777777" w:rsidR="008E618B" w:rsidRDefault="00000000">
      <w:pPr>
        <w:spacing w:before="60" w:after="140"/>
        <w:jc w:val="center"/>
      </w:pPr>
      <w:r>
        <w:rPr>
          <w:rFonts w:ascii="Cambria Math" w:hAnsi="Cambria Math"/>
          <w:i/>
          <w:color w:val="111827"/>
          <w:sz w:val="22"/>
        </w:rPr>
        <w:t>GEN-protected proposal: S_a,i = AD_GEN,i / C_i</w:t>
      </w:r>
    </w:p>
    <w:p w14:paraId="046DAA0C" w14:textId="77777777" w:rsidR="008E618B" w:rsidRDefault="00000000">
      <w:pPr>
        <w:spacing w:before="100" w:after="80"/>
      </w:pPr>
      <w:r>
        <w:rPr>
          <w:b/>
          <w:color w:val="2E5D86"/>
          <w:sz w:val="20"/>
        </w:rPr>
        <w:t>Table 10. Critical review of the proposed formula components</w:t>
      </w:r>
    </w:p>
    <w:tbl>
      <w:tblPr>
        <w:tblW w:w="9360"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1872"/>
        <w:gridCol w:w="1944"/>
        <w:gridCol w:w="3240"/>
        <w:gridCol w:w="2304"/>
      </w:tblGrid>
      <w:tr w:rsidR="008E618B" w14:paraId="34A44604" w14:textId="77777777">
        <w:trPr>
          <w:tblHeader/>
        </w:trPr>
        <w:tc>
          <w:tcPr>
            <w:tcW w:w="1872" w:type="dxa"/>
            <w:shd w:val="clear" w:color="auto" w:fill="EEF3F7"/>
            <w:tcMar>
              <w:top w:w="80" w:type="dxa"/>
              <w:left w:w="110" w:type="dxa"/>
              <w:bottom w:w="80" w:type="dxa"/>
              <w:right w:w="110" w:type="dxa"/>
            </w:tcMar>
            <w:vAlign w:val="center"/>
          </w:tcPr>
          <w:p w14:paraId="7E215371" w14:textId="77777777" w:rsidR="008E618B" w:rsidRDefault="00000000">
            <w:pPr>
              <w:spacing w:after="0"/>
              <w:jc w:val="center"/>
            </w:pPr>
            <w:r>
              <w:rPr>
                <w:b/>
                <w:color w:val="1F2937"/>
                <w:sz w:val="15"/>
              </w:rPr>
              <w:t>Component</w:t>
            </w:r>
          </w:p>
        </w:tc>
        <w:tc>
          <w:tcPr>
            <w:tcW w:w="1944" w:type="dxa"/>
            <w:shd w:val="clear" w:color="auto" w:fill="EEF3F7"/>
            <w:tcMar>
              <w:top w:w="80" w:type="dxa"/>
              <w:left w:w="110" w:type="dxa"/>
              <w:bottom w:w="80" w:type="dxa"/>
              <w:right w:w="110" w:type="dxa"/>
            </w:tcMar>
            <w:vAlign w:val="center"/>
          </w:tcPr>
          <w:p w14:paraId="5F8B0205" w14:textId="77777777" w:rsidR="008E618B" w:rsidRDefault="00000000">
            <w:pPr>
              <w:spacing w:after="0"/>
              <w:jc w:val="center"/>
            </w:pPr>
            <w:r>
              <w:rPr>
                <w:b/>
                <w:color w:val="1F2937"/>
                <w:sz w:val="15"/>
              </w:rPr>
              <w:t>Useful idea</w:t>
            </w:r>
          </w:p>
        </w:tc>
        <w:tc>
          <w:tcPr>
            <w:tcW w:w="3240" w:type="dxa"/>
            <w:shd w:val="clear" w:color="auto" w:fill="EEF3F7"/>
            <w:tcMar>
              <w:top w:w="80" w:type="dxa"/>
              <w:left w:w="110" w:type="dxa"/>
              <w:bottom w:w="80" w:type="dxa"/>
              <w:right w:w="110" w:type="dxa"/>
            </w:tcMar>
            <w:vAlign w:val="center"/>
          </w:tcPr>
          <w:p w14:paraId="72D97046" w14:textId="77777777" w:rsidR="008E618B" w:rsidRDefault="00000000">
            <w:pPr>
              <w:spacing w:after="0"/>
              <w:jc w:val="center"/>
            </w:pPr>
            <w:r>
              <w:rPr>
                <w:b/>
                <w:color w:val="1F2937"/>
                <w:sz w:val="15"/>
              </w:rPr>
              <w:t>Problem</w:t>
            </w:r>
          </w:p>
        </w:tc>
        <w:tc>
          <w:tcPr>
            <w:tcW w:w="2304" w:type="dxa"/>
            <w:shd w:val="clear" w:color="auto" w:fill="EEF3F7"/>
            <w:tcMar>
              <w:top w:w="80" w:type="dxa"/>
              <w:left w:w="110" w:type="dxa"/>
              <w:bottom w:w="80" w:type="dxa"/>
              <w:right w:w="110" w:type="dxa"/>
            </w:tcMar>
            <w:vAlign w:val="center"/>
          </w:tcPr>
          <w:p w14:paraId="1AB5344E" w14:textId="77777777" w:rsidR="008E618B" w:rsidRDefault="00000000">
            <w:pPr>
              <w:spacing w:after="0"/>
              <w:jc w:val="center"/>
            </w:pPr>
            <w:r>
              <w:rPr>
                <w:b/>
                <w:color w:val="1F2937"/>
                <w:sz w:val="15"/>
              </w:rPr>
              <w:t>Recommendation</w:t>
            </w:r>
          </w:p>
        </w:tc>
      </w:tr>
      <w:tr w:rsidR="008E618B" w14:paraId="13F8EAD1" w14:textId="77777777">
        <w:tc>
          <w:tcPr>
            <w:tcW w:w="1872" w:type="dxa"/>
            <w:shd w:val="clear" w:color="auto" w:fill="FFFFFF"/>
            <w:tcMar>
              <w:top w:w="80" w:type="dxa"/>
              <w:left w:w="110" w:type="dxa"/>
              <w:bottom w:w="80" w:type="dxa"/>
              <w:right w:w="110" w:type="dxa"/>
            </w:tcMar>
            <w:vAlign w:val="center"/>
          </w:tcPr>
          <w:p w14:paraId="1D1ECB57" w14:textId="77777777" w:rsidR="008E618B" w:rsidRDefault="00000000">
            <w:pPr>
              <w:spacing w:after="0" w:line="240" w:lineRule="auto"/>
            </w:pPr>
            <w:r>
              <w:rPr>
                <w:color w:val="1F2937"/>
                <w:sz w:val="15"/>
              </w:rPr>
              <w:t>C = NAD_GEN - NAD_SNOW</w:t>
            </w:r>
          </w:p>
        </w:tc>
        <w:tc>
          <w:tcPr>
            <w:tcW w:w="1944" w:type="dxa"/>
            <w:shd w:val="clear" w:color="auto" w:fill="FFFFFF"/>
            <w:tcMar>
              <w:top w:w="80" w:type="dxa"/>
              <w:left w:w="110" w:type="dxa"/>
              <w:bottom w:w="80" w:type="dxa"/>
              <w:right w:w="110" w:type="dxa"/>
            </w:tcMar>
            <w:vAlign w:val="center"/>
          </w:tcPr>
          <w:p w14:paraId="416B91D0" w14:textId="77777777" w:rsidR="008E618B" w:rsidRDefault="00000000">
            <w:pPr>
              <w:spacing w:after="0" w:line="240" w:lineRule="auto"/>
              <w:jc w:val="center"/>
            </w:pPr>
            <w:r>
              <w:rPr>
                <w:color w:val="1F2937"/>
                <w:sz w:val="15"/>
              </w:rPr>
              <w:t>Preserves direction of domain difference</w:t>
            </w:r>
          </w:p>
        </w:tc>
        <w:tc>
          <w:tcPr>
            <w:tcW w:w="3240" w:type="dxa"/>
            <w:shd w:val="clear" w:color="auto" w:fill="FFFFFF"/>
            <w:tcMar>
              <w:top w:w="80" w:type="dxa"/>
              <w:left w:w="110" w:type="dxa"/>
              <w:bottom w:w="80" w:type="dxa"/>
              <w:right w:w="110" w:type="dxa"/>
            </w:tcMar>
            <w:vAlign w:val="center"/>
          </w:tcPr>
          <w:p w14:paraId="56C59DCC" w14:textId="77777777" w:rsidR="008E618B" w:rsidRDefault="00000000">
            <w:pPr>
              <w:spacing w:after="0" w:line="240" w:lineRule="auto"/>
              <w:jc w:val="center"/>
            </w:pPr>
            <w:r>
              <w:rPr>
                <w:color w:val="1F2937"/>
                <w:sz w:val="15"/>
              </w:rPr>
              <w:t>Cancellation; equal zero and equal severe damage both give C=0</w:t>
            </w:r>
          </w:p>
        </w:tc>
        <w:tc>
          <w:tcPr>
            <w:tcW w:w="2304" w:type="dxa"/>
            <w:shd w:val="clear" w:color="auto" w:fill="FFFFFF"/>
            <w:tcMar>
              <w:top w:w="80" w:type="dxa"/>
              <w:left w:w="110" w:type="dxa"/>
              <w:bottom w:w="80" w:type="dxa"/>
              <w:right w:w="110" w:type="dxa"/>
            </w:tcMar>
            <w:vAlign w:val="center"/>
          </w:tcPr>
          <w:p w14:paraId="76436EA7" w14:textId="77777777" w:rsidR="008E618B" w:rsidRDefault="00000000">
            <w:pPr>
              <w:spacing w:after="0" w:line="240" w:lineRule="auto"/>
              <w:jc w:val="center"/>
            </w:pPr>
            <w:r>
              <w:rPr>
                <w:color w:val="1F2937"/>
                <w:sz w:val="15"/>
              </w:rPr>
              <w:t>Keep as a separate domain-contrast diagnostic</w:t>
            </w:r>
          </w:p>
        </w:tc>
      </w:tr>
      <w:tr w:rsidR="008E618B" w14:paraId="182085BE" w14:textId="77777777">
        <w:tc>
          <w:tcPr>
            <w:tcW w:w="1872" w:type="dxa"/>
            <w:shd w:val="clear" w:color="auto" w:fill="F7F9FB"/>
            <w:tcMar>
              <w:top w:w="80" w:type="dxa"/>
              <w:left w:w="110" w:type="dxa"/>
              <w:bottom w:w="80" w:type="dxa"/>
              <w:right w:w="110" w:type="dxa"/>
            </w:tcMar>
            <w:vAlign w:val="center"/>
          </w:tcPr>
          <w:p w14:paraId="4F550800" w14:textId="77777777" w:rsidR="008E618B" w:rsidRDefault="00000000">
            <w:pPr>
              <w:spacing w:after="0" w:line="240" w:lineRule="auto"/>
            </w:pPr>
            <w:r>
              <w:rPr>
                <w:color w:val="1F2937"/>
                <w:sz w:val="15"/>
              </w:rPr>
              <w:t>S = 1/C</w:t>
            </w:r>
          </w:p>
        </w:tc>
        <w:tc>
          <w:tcPr>
            <w:tcW w:w="1944" w:type="dxa"/>
            <w:shd w:val="clear" w:color="auto" w:fill="F7F9FB"/>
            <w:tcMar>
              <w:top w:w="80" w:type="dxa"/>
              <w:left w:w="110" w:type="dxa"/>
              <w:bottom w:w="80" w:type="dxa"/>
              <w:right w:w="110" w:type="dxa"/>
            </w:tcMar>
            <w:vAlign w:val="center"/>
          </w:tcPr>
          <w:p w14:paraId="0C20CB0F" w14:textId="77777777" w:rsidR="008E618B" w:rsidRDefault="00000000">
            <w:pPr>
              <w:spacing w:after="0" w:line="240" w:lineRule="auto"/>
              <w:jc w:val="center"/>
            </w:pPr>
            <w:r>
              <w:rPr>
                <w:color w:val="1F2937"/>
                <w:sz w:val="15"/>
              </w:rPr>
              <w:t>Attempts to reverse the ordering</w:t>
            </w:r>
          </w:p>
        </w:tc>
        <w:tc>
          <w:tcPr>
            <w:tcW w:w="3240" w:type="dxa"/>
            <w:shd w:val="clear" w:color="auto" w:fill="F7F9FB"/>
            <w:tcMar>
              <w:top w:w="80" w:type="dxa"/>
              <w:left w:w="110" w:type="dxa"/>
              <w:bottom w:w="80" w:type="dxa"/>
              <w:right w:w="110" w:type="dxa"/>
            </w:tcMar>
            <w:vAlign w:val="center"/>
          </w:tcPr>
          <w:p w14:paraId="611AB6DE" w14:textId="77777777" w:rsidR="008E618B" w:rsidRDefault="00000000">
            <w:pPr>
              <w:spacing w:after="0" w:line="240" w:lineRule="auto"/>
              <w:jc w:val="center"/>
            </w:pPr>
            <w:r>
              <w:rPr>
                <w:color w:val="1F2937"/>
                <w:sz w:val="15"/>
              </w:rPr>
              <w:t>Undefined at C=0; unstable near zero; negative when SNOW is more damaged</w:t>
            </w:r>
          </w:p>
        </w:tc>
        <w:tc>
          <w:tcPr>
            <w:tcW w:w="2304" w:type="dxa"/>
            <w:shd w:val="clear" w:color="auto" w:fill="F7F9FB"/>
            <w:tcMar>
              <w:top w:w="80" w:type="dxa"/>
              <w:left w:w="110" w:type="dxa"/>
              <w:bottom w:w="80" w:type="dxa"/>
              <w:right w:w="110" w:type="dxa"/>
            </w:tcMar>
            <w:vAlign w:val="center"/>
          </w:tcPr>
          <w:p w14:paraId="58E65A3C" w14:textId="77777777" w:rsidR="008E618B" w:rsidRDefault="00000000">
            <w:pPr>
              <w:spacing w:after="0" w:line="240" w:lineRule="auto"/>
              <w:jc w:val="center"/>
            </w:pPr>
            <w:r>
              <w:rPr>
                <w:color w:val="1F2937"/>
                <w:sz w:val="15"/>
              </w:rPr>
              <w:t>Do not use as the safety score</w:t>
            </w:r>
          </w:p>
        </w:tc>
      </w:tr>
      <w:tr w:rsidR="008E618B" w14:paraId="53937DC5" w14:textId="77777777">
        <w:tc>
          <w:tcPr>
            <w:tcW w:w="1872" w:type="dxa"/>
            <w:shd w:val="clear" w:color="auto" w:fill="FFFFFF"/>
            <w:tcMar>
              <w:top w:w="80" w:type="dxa"/>
              <w:left w:w="110" w:type="dxa"/>
              <w:bottom w:w="80" w:type="dxa"/>
              <w:right w:w="110" w:type="dxa"/>
            </w:tcMar>
            <w:vAlign w:val="center"/>
          </w:tcPr>
          <w:p w14:paraId="32B78A9D" w14:textId="77777777" w:rsidR="008E618B" w:rsidRDefault="00000000">
            <w:pPr>
              <w:spacing w:after="0" w:line="240" w:lineRule="auto"/>
            </w:pPr>
            <w:r>
              <w:rPr>
                <w:color w:val="1F2937"/>
                <w:sz w:val="15"/>
              </w:rPr>
              <w:lastRenderedPageBreak/>
              <w:t>S_a = AD_GEN/C</w:t>
            </w:r>
          </w:p>
        </w:tc>
        <w:tc>
          <w:tcPr>
            <w:tcW w:w="1944" w:type="dxa"/>
            <w:shd w:val="clear" w:color="auto" w:fill="FFFFFF"/>
            <w:tcMar>
              <w:top w:w="80" w:type="dxa"/>
              <w:left w:w="110" w:type="dxa"/>
              <w:bottom w:w="80" w:type="dxa"/>
              <w:right w:w="110" w:type="dxa"/>
            </w:tcMar>
            <w:vAlign w:val="center"/>
          </w:tcPr>
          <w:p w14:paraId="464D728A" w14:textId="77777777" w:rsidR="008E618B" w:rsidRDefault="00000000">
            <w:pPr>
              <w:spacing w:after="0" w:line="240" w:lineRule="auto"/>
              <w:jc w:val="center"/>
            </w:pPr>
            <w:r>
              <w:rPr>
                <w:color w:val="1F2937"/>
                <w:sz w:val="15"/>
              </w:rPr>
              <w:t>Adds a GEN-dependent numerator</w:t>
            </w:r>
          </w:p>
        </w:tc>
        <w:tc>
          <w:tcPr>
            <w:tcW w:w="3240" w:type="dxa"/>
            <w:shd w:val="clear" w:color="auto" w:fill="FFFFFF"/>
            <w:tcMar>
              <w:top w:w="80" w:type="dxa"/>
              <w:left w:w="110" w:type="dxa"/>
              <w:bottom w:w="80" w:type="dxa"/>
              <w:right w:w="110" w:type="dxa"/>
            </w:tcMar>
            <w:vAlign w:val="center"/>
          </w:tcPr>
          <w:p w14:paraId="242FF93E" w14:textId="77777777" w:rsidR="008E618B" w:rsidRDefault="00000000">
            <w:pPr>
              <w:spacing w:after="0" w:line="240" w:lineRule="auto"/>
              <w:jc w:val="center"/>
            </w:pPr>
            <w:r>
              <w:rPr>
                <w:color w:val="1F2937"/>
                <w:sz w:val="15"/>
              </w:rPr>
              <w:t>Can be zero when GEN AD=0 and SNOW is badly damaged; still singular and signed</w:t>
            </w:r>
          </w:p>
        </w:tc>
        <w:tc>
          <w:tcPr>
            <w:tcW w:w="2304" w:type="dxa"/>
            <w:shd w:val="clear" w:color="auto" w:fill="FFFFFF"/>
            <w:tcMar>
              <w:top w:w="80" w:type="dxa"/>
              <w:left w:w="110" w:type="dxa"/>
              <w:bottom w:w="80" w:type="dxa"/>
              <w:right w:w="110" w:type="dxa"/>
            </w:tcMar>
            <w:vAlign w:val="center"/>
          </w:tcPr>
          <w:p w14:paraId="5F798295" w14:textId="77777777" w:rsidR="008E618B" w:rsidRDefault="00000000">
            <w:pPr>
              <w:spacing w:after="0" w:line="240" w:lineRule="auto"/>
              <w:jc w:val="center"/>
            </w:pPr>
            <w:r>
              <w:rPr>
                <w:color w:val="1F2937"/>
                <w:sz w:val="15"/>
              </w:rPr>
              <w:t>Protect GEN through an explicit gate, not a reciprocal</w:t>
            </w:r>
          </w:p>
        </w:tc>
      </w:tr>
      <w:tr w:rsidR="008E618B" w14:paraId="6BFB635F" w14:textId="77777777">
        <w:tc>
          <w:tcPr>
            <w:tcW w:w="1872" w:type="dxa"/>
            <w:shd w:val="clear" w:color="auto" w:fill="F7F9FB"/>
            <w:tcMar>
              <w:top w:w="80" w:type="dxa"/>
              <w:left w:w="110" w:type="dxa"/>
              <w:bottom w:w="80" w:type="dxa"/>
              <w:right w:w="110" w:type="dxa"/>
            </w:tcMar>
            <w:vAlign w:val="center"/>
          </w:tcPr>
          <w:p w14:paraId="5C4CE121" w14:textId="77777777" w:rsidR="008E618B" w:rsidRDefault="00000000">
            <w:pPr>
              <w:spacing w:after="0" w:line="240" w:lineRule="auto"/>
            </w:pPr>
            <w:r>
              <w:rPr>
                <w:color w:val="1F2937"/>
                <w:sz w:val="15"/>
              </w:rPr>
              <w:t>S_b = mAP_GEN/C</w:t>
            </w:r>
          </w:p>
        </w:tc>
        <w:tc>
          <w:tcPr>
            <w:tcW w:w="1944" w:type="dxa"/>
            <w:shd w:val="clear" w:color="auto" w:fill="F7F9FB"/>
            <w:tcMar>
              <w:top w:w="80" w:type="dxa"/>
              <w:left w:w="110" w:type="dxa"/>
              <w:bottom w:w="80" w:type="dxa"/>
              <w:right w:w="110" w:type="dxa"/>
            </w:tcMar>
            <w:vAlign w:val="center"/>
          </w:tcPr>
          <w:p w14:paraId="0C65A4C7" w14:textId="77777777" w:rsidR="008E618B" w:rsidRDefault="00000000">
            <w:pPr>
              <w:spacing w:after="0" w:line="240" w:lineRule="auto"/>
              <w:jc w:val="center"/>
            </w:pPr>
            <w:r>
              <w:rPr>
                <w:color w:val="1F2937"/>
                <w:sz w:val="15"/>
              </w:rPr>
              <w:t>Uses the GEN baseline</w:t>
            </w:r>
          </w:p>
        </w:tc>
        <w:tc>
          <w:tcPr>
            <w:tcW w:w="3240" w:type="dxa"/>
            <w:shd w:val="clear" w:color="auto" w:fill="F7F9FB"/>
            <w:tcMar>
              <w:top w:w="80" w:type="dxa"/>
              <w:left w:w="110" w:type="dxa"/>
              <w:bottom w:w="80" w:type="dxa"/>
              <w:right w:w="110" w:type="dxa"/>
            </w:tcMar>
            <w:vAlign w:val="center"/>
          </w:tcPr>
          <w:p w14:paraId="326F2E73" w14:textId="77777777" w:rsidR="008E618B" w:rsidRDefault="00000000">
            <w:pPr>
              <w:spacing w:after="0" w:line="240" w:lineRule="auto"/>
              <w:jc w:val="center"/>
            </w:pPr>
            <w:r>
              <w:rPr>
                <w:color w:val="1F2937"/>
                <w:sz w:val="15"/>
              </w:rPr>
              <w:t>Numerator is constant across groups; denominator still dominates</w:t>
            </w:r>
          </w:p>
        </w:tc>
        <w:tc>
          <w:tcPr>
            <w:tcW w:w="2304" w:type="dxa"/>
            <w:shd w:val="clear" w:color="auto" w:fill="F7F9FB"/>
            <w:tcMar>
              <w:top w:w="80" w:type="dxa"/>
              <w:left w:w="110" w:type="dxa"/>
              <w:bottom w:w="80" w:type="dxa"/>
              <w:right w:w="110" w:type="dxa"/>
            </w:tcMar>
            <w:vAlign w:val="center"/>
          </w:tcPr>
          <w:p w14:paraId="6E55C88B" w14:textId="77777777" w:rsidR="008E618B" w:rsidRDefault="00000000">
            <w:pPr>
              <w:spacing w:after="0" w:line="240" w:lineRule="auto"/>
              <w:jc w:val="center"/>
            </w:pPr>
            <w:r>
              <w:rPr>
                <w:color w:val="1F2937"/>
                <w:sz w:val="15"/>
              </w:rPr>
              <w:t>Reject</w:t>
            </w:r>
          </w:p>
        </w:tc>
      </w:tr>
      <w:tr w:rsidR="008E618B" w14:paraId="2C54ABEA" w14:textId="77777777">
        <w:tc>
          <w:tcPr>
            <w:tcW w:w="1872" w:type="dxa"/>
            <w:shd w:val="clear" w:color="auto" w:fill="FFFFFF"/>
            <w:tcMar>
              <w:top w:w="80" w:type="dxa"/>
              <w:left w:w="110" w:type="dxa"/>
              <w:bottom w:w="80" w:type="dxa"/>
              <w:right w:w="110" w:type="dxa"/>
            </w:tcMar>
            <w:vAlign w:val="center"/>
          </w:tcPr>
          <w:p w14:paraId="26201C7D" w14:textId="77777777" w:rsidR="008E618B" w:rsidRDefault="00000000">
            <w:pPr>
              <w:spacing w:after="0" w:line="240" w:lineRule="auto"/>
            </w:pPr>
            <w:r>
              <w:rPr>
                <w:color w:val="1F2937"/>
                <w:sz w:val="15"/>
              </w:rPr>
              <w:t>P = parameters after / S</w:t>
            </w:r>
          </w:p>
        </w:tc>
        <w:tc>
          <w:tcPr>
            <w:tcW w:w="1944" w:type="dxa"/>
            <w:shd w:val="clear" w:color="auto" w:fill="FFFFFF"/>
            <w:tcMar>
              <w:top w:w="80" w:type="dxa"/>
              <w:left w:w="110" w:type="dxa"/>
              <w:bottom w:w="80" w:type="dxa"/>
              <w:right w:w="110" w:type="dxa"/>
            </w:tcMar>
            <w:vAlign w:val="center"/>
          </w:tcPr>
          <w:p w14:paraId="38F1AD52" w14:textId="77777777" w:rsidR="008E618B" w:rsidRDefault="00000000">
            <w:pPr>
              <w:spacing w:after="0" w:line="240" w:lineRule="auto"/>
              <w:jc w:val="center"/>
            </w:pPr>
            <w:r>
              <w:rPr>
                <w:color w:val="1F2937"/>
                <w:sz w:val="15"/>
              </w:rPr>
              <w:t>Includes resource information</w:t>
            </w:r>
          </w:p>
        </w:tc>
        <w:tc>
          <w:tcPr>
            <w:tcW w:w="3240" w:type="dxa"/>
            <w:shd w:val="clear" w:color="auto" w:fill="FFFFFF"/>
            <w:tcMar>
              <w:top w:w="80" w:type="dxa"/>
              <w:left w:w="110" w:type="dxa"/>
              <w:bottom w:w="80" w:type="dxa"/>
              <w:right w:w="110" w:type="dxa"/>
            </w:tcMar>
            <w:vAlign w:val="center"/>
          </w:tcPr>
          <w:p w14:paraId="2A92E853" w14:textId="77777777" w:rsidR="008E618B" w:rsidRDefault="00000000">
            <w:pPr>
              <w:spacing w:after="0" w:line="240" w:lineRule="auto"/>
              <w:jc w:val="center"/>
            </w:pPr>
            <w:r>
              <w:rPr>
                <w:color w:val="1F2937"/>
                <w:sz w:val="15"/>
              </w:rPr>
              <w:t>Remaining parameters reward the wrong direction; reciprocal may algebraically cancel</w:t>
            </w:r>
          </w:p>
        </w:tc>
        <w:tc>
          <w:tcPr>
            <w:tcW w:w="2304" w:type="dxa"/>
            <w:shd w:val="clear" w:color="auto" w:fill="FFFFFF"/>
            <w:tcMar>
              <w:top w:w="80" w:type="dxa"/>
              <w:left w:w="110" w:type="dxa"/>
              <w:bottom w:w="80" w:type="dxa"/>
              <w:right w:w="110" w:type="dxa"/>
            </w:tcMar>
            <w:vAlign w:val="center"/>
          </w:tcPr>
          <w:p w14:paraId="60E78135" w14:textId="77777777" w:rsidR="008E618B" w:rsidRDefault="00000000">
            <w:pPr>
              <w:spacing w:after="0" w:line="240" w:lineRule="auto"/>
              <w:jc w:val="center"/>
            </w:pPr>
            <w:r>
              <w:rPr>
                <w:color w:val="1F2937"/>
                <w:sz w:val="15"/>
              </w:rPr>
              <w:t>Use parameters removed by the full dependency group</w:t>
            </w:r>
          </w:p>
        </w:tc>
      </w:tr>
      <w:tr w:rsidR="008E618B" w14:paraId="57DF6752" w14:textId="77777777">
        <w:tc>
          <w:tcPr>
            <w:tcW w:w="1872" w:type="dxa"/>
            <w:shd w:val="clear" w:color="auto" w:fill="F7F9FB"/>
            <w:tcMar>
              <w:top w:w="80" w:type="dxa"/>
              <w:left w:w="110" w:type="dxa"/>
              <w:bottom w:w="80" w:type="dxa"/>
              <w:right w:w="110" w:type="dxa"/>
            </w:tcMar>
            <w:vAlign w:val="center"/>
          </w:tcPr>
          <w:p w14:paraId="47540BCB" w14:textId="77777777" w:rsidR="008E618B" w:rsidRDefault="00000000">
            <w:pPr>
              <w:spacing w:after="0" w:line="240" w:lineRule="auto"/>
            </w:pPr>
            <w:r>
              <w:rPr>
                <w:color w:val="1F2937"/>
                <w:sz w:val="15"/>
              </w:rPr>
              <w:t>GFLOPs inside P</w:t>
            </w:r>
          </w:p>
        </w:tc>
        <w:tc>
          <w:tcPr>
            <w:tcW w:w="1944" w:type="dxa"/>
            <w:shd w:val="clear" w:color="auto" w:fill="F7F9FB"/>
            <w:tcMar>
              <w:top w:w="80" w:type="dxa"/>
              <w:left w:w="110" w:type="dxa"/>
              <w:bottom w:w="80" w:type="dxa"/>
              <w:right w:w="110" w:type="dxa"/>
            </w:tcMar>
            <w:vAlign w:val="center"/>
          </w:tcPr>
          <w:p w14:paraId="7E555823" w14:textId="77777777" w:rsidR="008E618B" w:rsidRDefault="00000000">
            <w:pPr>
              <w:spacing w:after="0" w:line="240" w:lineRule="auto"/>
              <w:jc w:val="center"/>
            </w:pPr>
            <w:r>
              <w:rPr>
                <w:color w:val="1F2937"/>
                <w:sz w:val="15"/>
              </w:rPr>
              <w:t>May represent speed benefit</w:t>
            </w:r>
          </w:p>
        </w:tc>
        <w:tc>
          <w:tcPr>
            <w:tcW w:w="3240" w:type="dxa"/>
            <w:shd w:val="clear" w:color="auto" w:fill="F7F9FB"/>
            <w:tcMar>
              <w:top w:w="80" w:type="dxa"/>
              <w:left w:w="110" w:type="dxa"/>
              <w:bottom w:w="80" w:type="dxa"/>
              <w:right w:w="110" w:type="dxa"/>
            </w:tcMar>
            <w:vAlign w:val="center"/>
          </w:tcPr>
          <w:p w14:paraId="2B233E69" w14:textId="77777777" w:rsidR="008E618B" w:rsidRDefault="00000000">
            <w:pPr>
              <w:spacing w:after="0" w:line="240" w:lineRule="auto"/>
              <w:jc w:val="center"/>
            </w:pPr>
            <w:r>
              <w:rPr>
                <w:color w:val="1F2937"/>
                <w:sz w:val="15"/>
              </w:rPr>
              <w:t>Currently highly correlated with parameters except isolated cases; not measured latency</w:t>
            </w:r>
          </w:p>
        </w:tc>
        <w:tc>
          <w:tcPr>
            <w:tcW w:w="2304" w:type="dxa"/>
            <w:shd w:val="clear" w:color="auto" w:fill="F7F9FB"/>
            <w:tcMar>
              <w:top w:w="80" w:type="dxa"/>
              <w:left w:w="110" w:type="dxa"/>
              <w:bottom w:w="80" w:type="dxa"/>
              <w:right w:w="110" w:type="dxa"/>
            </w:tcMar>
            <w:vAlign w:val="center"/>
          </w:tcPr>
          <w:p w14:paraId="021E1A30" w14:textId="77777777" w:rsidR="008E618B" w:rsidRDefault="00000000">
            <w:pPr>
              <w:spacing w:after="0" w:line="240" w:lineRule="auto"/>
              <w:jc w:val="center"/>
            </w:pPr>
            <w:r>
              <w:rPr>
                <w:color w:val="1F2937"/>
                <w:sz w:val="15"/>
              </w:rPr>
              <w:t>Report separately until pruned-board latency exists</w:t>
            </w:r>
          </w:p>
        </w:tc>
      </w:tr>
    </w:tbl>
    <w:p w14:paraId="308BA45C" w14:textId="77777777" w:rsidR="008E618B" w:rsidRDefault="00000000">
      <w:pPr>
        <w:spacing w:before="60" w:after="180" w:line="252" w:lineRule="auto"/>
      </w:pPr>
      <w:r>
        <w:rPr>
          <w:b/>
          <w:color w:val="5B6573"/>
          <w:sz w:val="19"/>
        </w:rPr>
        <w:t xml:space="preserve">Description. </w:t>
      </w:r>
      <w:r>
        <w:rPr>
          <w:i/>
          <w:color w:val="5B6573"/>
          <w:sz w:val="19"/>
        </w:rPr>
        <w:t>The main issue is not only division by zero. A sensitivity benchmark should be finite, non-negative, monotonic with harmful accuracy loss, and explicit about whether it measures damage or domain contrast.</w:t>
      </w:r>
    </w:p>
    <w:p w14:paraId="782D39A8" w14:textId="77777777" w:rsidR="008E618B" w:rsidRDefault="00000000">
      <w:pPr>
        <w:spacing w:before="100" w:after="80"/>
      </w:pPr>
      <w:r>
        <w:rPr>
          <w:b/>
          <w:color w:val="2E5D86"/>
          <w:sz w:val="20"/>
        </w:rPr>
        <w:t>Table 11. Counterexamples that the reciprocal formulation must pass</w:t>
      </w:r>
    </w:p>
    <w:tbl>
      <w:tblPr>
        <w:tblW w:w="9360"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1152"/>
        <w:gridCol w:w="1224"/>
        <w:gridCol w:w="936"/>
        <w:gridCol w:w="1080"/>
        <w:gridCol w:w="4968"/>
      </w:tblGrid>
      <w:tr w:rsidR="008E618B" w14:paraId="3218E1BF" w14:textId="77777777">
        <w:trPr>
          <w:tblHeader/>
        </w:trPr>
        <w:tc>
          <w:tcPr>
            <w:tcW w:w="1152" w:type="dxa"/>
            <w:shd w:val="clear" w:color="auto" w:fill="EEF3F7"/>
            <w:tcMar>
              <w:top w:w="80" w:type="dxa"/>
              <w:left w:w="110" w:type="dxa"/>
              <w:bottom w:w="80" w:type="dxa"/>
              <w:right w:w="110" w:type="dxa"/>
            </w:tcMar>
            <w:vAlign w:val="center"/>
          </w:tcPr>
          <w:p w14:paraId="7A09D2DF" w14:textId="77777777" w:rsidR="008E618B" w:rsidRDefault="00000000">
            <w:pPr>
              <w:spacing w:after="0"/>
              <w:jc w:val="center"/>
            </w:pPr>
            <w:r>
              <w:rPr>
                <w:b/>
                <w:color w:val="1F2937"/>
                <w:sz w:val="16"/>
              </w:rPr>
              <w:t>NAD GEN</w:t>
            </w:r>
          </w:p>
        </w:tc>
        <w:tc>
          <w:tcPr>
            <w:tcW w:w="1224" w:type="dxa"/>
            <w:shd w:val="clear" w:color="auto" w:fill="EEF3F7"/>
            <w:tcMar>
              <w:top w:w="80" w:type="dxa"/>
              <w:left w:w="110" w:type="dxa"/>
              <w:bottom w:w="80" w:type="dxa"/>
              <w:right w:w="110" w:type="dxa"/>
            </w:tcMar>
            <w:vAlign w:val="center"/>
          </w:tcPr>
          <w:p w14:paraId="65EBA421" w14:textId="77777777" w:rsidR="008E618B" w:rsidRDefault="00000000">
            <w:pPr>
              <w:spacing w:after="0"/>
              <w:jc w:val="center"/>
            </w:pPr>
            <w:r>
              <w:rPr>
                <w:b/>
                <w:color w:val="1F2937"/>
                <w:sz w:val="16"/>
              </w:rPr>
              <w:t>NAD SNOW</w:t>
            </w:r>
          </w:p>
        </w:tc>
        <w:tc>
          <w:tcPr>
            <w:tcW w:w="936" w:type="dxa"/>
            <w:shd w:val="clear" w:color="auto" w:fill="EEF3F7"/>
            <w:tcMar>
              <w:top w:w="80" w:type="dxa"/>
              <w:left w:w="110" w:type="dxa"/>
              <w:bottom w:w="80" w:type="dxa"/>
              <w:right w:w="110" w:type="dxa"/>
            </w:tcMar>
            <w:vAlign w:val="center"/>
          </w:tcPr>
          <w:p w14:paraId="1C046E37" w14:textId="77777777" w:rsidR="008E618B" w:rsidRDefault="00000000">
            <w:pPr>
              <w:spacing w:after="0"/>
              <w:jc w:val="center"/>
            </w:pPr>
            <w:r>
              <w:rPr>
                <w:b/>
                <w:color w:val="1F2937"/>
                <w:sz w:val="16"/>
              </w:rPr>
              <w:t>C</w:t>
            </w:r>
          </w:p>
        </w:tc>
        <w:tc>
          <w:tcPr>
            <w:tcW w:w="1080" w:type="dxa"/>
            <w:shd w:val="clear" w:color="auto" w:fill="EEF3F7"/>
            <w:tcMar>
              <w:top w:w="80" w:type="dxa"/>
              <w:left w:w="110" w:type="dxa"/>
              <w:bottom w:w="80" w:type="dxa"/>
              <w:right w:w="110" w:type="dxa"/>
            </w:tcMar>
            <w:vAlign w:val="center"/>
          </w:tcPr>
          <w:p w14:paraId="710500DB" w14:textId="77777777" w:rsidR="008E618B" w:rsidRDefault="00000000">
            <w:pPr>
              <w:spacing w:after="0"/>
              <w:jc w:val="center"/>
            </w:pPr>
            <w:r>
              <w:rPr>
                <w:b/>
                <w:color w:val="1F2937"/>
                <w:sz w:val="16"/>
              </w:rPr>
              <w:t>1/C</w:t>
            </w:r>
          </w:p>
        </w:tc>
        <w:tc>
          <w:tcPr>
            <w:tcW w:w="4968" w:type="dxa"/>
            <w:shd w:val="clear" w:color="auto" w:fill="EEF3F7"/>
            <w:tcMar>
              <w:top w:w="80" w:type="dxa"/>
              <w:left w:w="110" w:type="dxa"/>
              <w:bottom w:w="80" w:type="dxa"/>
              <w:right w:w="110" w:type="dxa"/>
            </w:tcMar>
            <w:vAlign w:val="center"/>
          </w:tcPr>
          <w:p w14:paraId="67FEB955" w14:textId="77777777" w:rsidR="008E618B" w:rsidRDefault="00000000">
            <w:pPr>
              <w:spacing w:after="0"/>
              <w:jc w:val="center"/>
            </w:pPr>
            <w:r>
              <w:rPr>
                <w:b/>
                <w:color w:val="1F2937"/>
                <w:sz w:val="16"/>
              </w:rPr>
              <w:t>Interpretation</w:t>
            </w:r>
          </w:p>
        </w:tc>
      </w:tr>
      <w:tr w:rsidR="008E618B" w14:paraId="097D81D6" w14:textId="77777777">
        <w:tc>
          <w:tcPr>
            <w:tcW w:w="1152" w:type="dxa"/>
            <w:shd w:val="clear" w:color="auto" w:fill="FFFFFF"/>
            <w:tcMar>
              <w:top w:w="80" w:type="dxa"/>
              <w:left w:w="110" w:type="dxa"/>
              <w:bottom w:w="80" w:type="dxa"/>
              <w:right w:w="110" w:type="dxa"/>
            </w:tcMar>
            <w:vAlign w:val="center"/>
          </w:tcPr>
          <w:p w14:paraId="7F993D7D" w14:textId="77777777" w:rsidR="008E618B" w:rsidRDefault="00000000">
            <w:pPr>
              <w:spacing w:after="0" w:line="240" w:lineRule="auto"/>
            </w:pPr>
            <w:r>
              <w:rPr>
                <w:color w:val="1F2937"/>
                <w:sz w:val="16"/>
              </w:rPr>
              <w:t>0.00</w:t>
            </w:r>
          </w:p>
        </w:tc>
        <w:tc>
          <w:tcPr>
            <w:tcW w:w="1224" w:type="dxa"/>
            <w:shd w:val="clear" w:color="auto" w:fill="FFFFFF"/>
            <w:tcMar>
              <w:top w:w="80" w:type="dxa"/>
              <w:left w:w="110" w:type="dxa"/>
              <w:bottom w:w="80" w:type="dxa"/>
              <w:right w:w="110" w:type="dxa"/>
            </w:tcMar>
            <w:vAlign w:val="center"/>
          </w:tcPr>
          <w:p w14:paraId="34D8F433" w14:textId="77777777" w:rsidR="008E618B" w:rsidRDefault="00000000">
            <w:pPr>
              <w:spacing w:after="0" w:line="240" w:lineRule="auto"/>
              <w:jc w:val="center"/>
            </w:pPr>
            <w:r>
              <w:rPr>
                <w:color w:val="1F2937"/>
                <w:sz w:val="16"/>
              </w:rPr>
              <w:t>0.00</w:t>
            </w:r>
          </w:p>
        </w:tc>
        <w:tc>
          <w:tcPr>
            <w:tcW w:w="936" w:type="dxa"/>
            <w:shd w:val="clear" w:color="auto" w:fill="FFFFFF"/>
            <w:tcMar>
              <w:top w:w="80" w:type="dxa"/>
              <w:left w:w="110" w:type="dxa"/>
              <w:bottom w:w="80" w:type="dxa"/>
              <w:right w:w="110" w:type="dxa"/>
            </w:tcMar>
            <w:vAlign w:val="center"/>
          </w:tcPr>
          <w:p w14:paraId="021D11E3" w14:textId="77777777" w:rsidR="008E618B" w:rsidRDefault="00000000">
            <w:pPr>
              <w:spacing w:after="0" w:line="240" w:lineRule="auto"/>
              <w:jc w:val="center"/>
            </w:pPr>
            <w:r>
              <w:rPr>
                <w:color w:val="1F2937"/>
                <w:sz w:val="16"/>
              </w:rPr>
              <w:t>0.00</w:t>
            </w:r>
          </w:p>
        </w:tc>
        <w:tc>
          <w:tcPr>
            <w:tcW w:w="1080" w:type="dxa"/>
            <w:shd w:val="clear" w:color="auto" w:fill="FFFFFF"/>
            <w:tcMar>
              <w:top w:w="80" w:type="dxa"/>
              <w:left w:w="110" w:type="dxa"/>
              <w:bottom w:w="80" w:type="dxa"/>
              <w:right w:w="110" w:type="dxa"/>
            </w:tcMar>
            <w:vAlign w:val="center"/>
          </w:tcPr>
          <w:p w14:paraId="3043DE46" w14:textId="77777777" w:rsidR="008E618B" w:rsidRDefault="00000000">
            <w:pPr>
              <w:spacing w:after="0" w:line="240" w:lineRule="auto"/>
              <w:jc w:val="center"/>
            </w:pPr>
            <w:r>
              <w:rPr>
                <w:color w:val="1F2937"/>
                <w:sz w:val="16"/>
              </w:rPr>
              <w:t>Undefined</w:t>
            </w:r>
          </w:p>
        </w:tc>
        <w:tc>
          <w:tcPr>
            <w:tcW w:w="4968" w:type="dxa"/>
            <w:shd w:val="clear" w:color="auto" w:fill="FFFFFF"/>
            <w:tcMar>
              <w:top w:w="80" w:type="dxa"/>
              <w:left w:w="110" w:type="dxa"/>
              <w:bottom w:w="80" w:type="dxa"/>
              <w:right w:w="110" w:type="dxa"/>
            </w:tcMar>
            <w:vAlign w:val="center"/>
          </w:tcPr>
          <w:p w14:paraId="36B2EEBC" w14:textId="77777777" w:rsidR="008E618B" w:rsidRDefault="00000000">
            <w:pPr>
              <w:spacing w:after="0" w:line="240" w:lineRule="auto"/>
              <w:jc w:val="center"/>
            </w:pPr>
            <w:r>
              <w:rPr>
                <w:color w:val="1F2937"/>
                <w:sz w:val="16"/>
              </w:rPr>
              <w:t>No measured damage</w:t>
            </w:r>
          </w:p>
        </w:tc>
      </w:tr>
      <w:tr w:rsidR="008E618B" w14:paraId="7A4B8345" w14:textId="77777777">
        <w:tc>
          <w:tcPr>
            <w:tcW w:w="1152" w:type="dxa"/>
            <w:shd w:val="clear" w:color="auto" w:fill="F7F9FB"/>
            <w:tcMar>
              <w:top w:w="80" w:type="dxa"/>
              <w:left w:w="110" w:type="dxa"/>
              <w:bottom w:w="80" w:type="dxa"/>
              <w:right w:w="110" w:type="dxa"/>
            </w:tcMar>
            <w:vAlign w:val="center"/>
          </w:tcPr>
          <w:p w14:paraId="2EEA928F" w14:textId="77777777" w:rsidR="008E618B" w:rsidRDefault="00000000">
            <w:pPr>
              <w:spacing w:after="0" w:line="240" w:lineRule="auto"/>
            </w:pPr>
            <w:r>
              <w:rPr>
                <w:color w:val="1F2937"/>
                <w:sz w:val="16"/>
              </w:rPr>
              <w:t>0.30</w:t>
            </w:r>
          </w:p>
        </w:tc>
        <w:tc>
          <w:tcPr>
            <w:tcW w:w="1224" w:type="dxa"/>
            <w:shd w:val="clear" w:color="auto" w:fill="F7F9FB"/>
            <w:tcMar>
              <w:top w:w="80" w:type="dxa"/>
              <w:left w:w="110" w:type="dxa"/>
              <w:bottom w:w="80" w:type="dxa"/>
              <w:right w:w="110" w:type="dxa"/>
            </w:tcMar>
            <w:vAlign w:val="center"/>
          </w:tcPr>
          <w:p w14:paraId="78054B0B" w14:textId="77777777" w:rsidR="008E618B" w:rsidRDefault="00000000">
            <w:pPr>
              <w:spacing w:after="0" w:line="240" w:lineRule="auto"/>
              <w:jc w:val="center"/>
            </w:pPr>
            <w:r>
              <w:rPr>
                <w:color w:val="1F2937"/>
                <w:sz w:val="16"/>
              </w:rPr>
              <w:t>0.30</w:t>
            </w:r>
          </w:p>
        </w:tc>
        <w:tc>
          <w:tcPr>
            <w:tcW w:w="936" w:type="dxa"/>
            <w:shd w:val="clear" w:color="auto" w:fill="F7F9FB"/>
            <w:tcMar>
              <w:top w:w="80" w:type="dxa"/>
              <w:left w:w="110" w:type="dxa"/>
              <w:bottom w:w="80" w:type="dxa"/>
              <w:right w:w="110" w:type="dxa"/>
            </w:tcMar>
            <w:vAlign w:val="center"/>
          </w:tcPr>
          <w:p w14:paraId="7E1CCFB1" w14:textId="77777777" w:rsidR="008E618B" w:rsidRDefault="00000000">
            <w:pPr>
              <w:spacing w:after="0" w:line="240" w:lineRule="auto"/>
              <w:jc w:val="center"/>
            </w:pPr>
            <w:r>
              <w:rPr>
                <w:color w:val="1F2937"/>
                <w:sz w:val="16"/>
              </w:rPr>
              <w:t>0.00</w:t>
            </w:r>
          </w:p>
        </w:tc>
        <w:tc>
          <w:tcPr>
            <w:tcW w:w="1080" w:type="dxa"/>
            <w:shd w:val="clear" w:color="auto" w:fill="F7F9FB"/>
            <w:tcMar>
              <w:top w:w="80" w:type="dxa"/>
              <w:left w:w="110" w:type="dxa"/>
              <w:bottom w:w="80" w:type="dxa"/>
              <w:right w:w="110" w:type="dxa"/>
            </w:tcMar>
            <w:vAlign w:val="center"/>
          </w:tcPr>
          <w:p w14:paraId="3258AC51" w14:textId="77777777" w:rsidR="008E618B" w:rsidRDefault="00000000">
            <w:pPr>
              <w:spacing w:after="0" w:line="240" w:lineRule="auto"/>
              <w:jc w:val="center"/>
            </w:pPr>
            <w:r>
              <w:rPr>
                <w:color w:val="1F2937"/>
                <w:sz w:val="16"/>
              </w:rPr>
              <w:t>Undefined</w:t>
            </w:r>
          </w:p>
        </w:tc>
        <w:tc>
          <w:tcPr>
            <w:tcW w:w="4968" w:type="dxa"/>
            <w:shd w:val="clear" w:color="auto" w:fill="F7F9FB"/>
            <w:tcMar>
              <w:top w:w="80" w:type="dxa"/>
              <w:left w:w="110" w:type="dxa"/>
              <w:bottom w:w="80" w:type="dxa"/>
              <w:right w:w="110" w:type="dxa"/>
            </w:tcMar>
            <w:vAlign w:val="center"/>
          </w:tcPr>
          <w:p w14:paraId="0ED77260" w14:textId="77777777" w:rsidR="008E618B" w:rsidRDefault="00000000">
            <w:pPr>
              <w:spacing w:after="0" w:line="240" w:lineRule="auto"/>
              <w:jc w:val="center"/>
            </w:pPr>
            <w:r>
              <w:rPr>
                <w:color w:val="1F2937"/>
                <w:sz w:val="16"/>
              </w:rPr>
              <w:t>Severe equal damage; should be highly sensitive</w:t>
            </w:r>
          </w:p>
        </w:tc>
      </w:tr>
      <w:tr w:rsidR="008E618B" w14:paraId="2307CE94" w14:textId="77777777">
        <w:tc>
          <w:tcPr>
            <w:tcW w:w="1152" w:type="dxa"/>
            <w:shd w:val="clear" w:color="auto" w:fill="FFFFFF"/>
            <w:tcMar>
              <w:top w:w="80" w:type="dxa"/>
              <w:left w:w="110" w:type="dxa"/>
              <w:bottom w:w="80" w:type="dxa"/>
              <w:right w:w="110" w:type="dxa"/>
            </w:tcMar>
            <w:vAlign w:val="center"/>
          </w:tcPr>
          <w:p w14:paraId="3DF7E953" w14:textId="77777777" w:rsidR="008E618B" w:rsidRDefault="00000000">
            <w:pPr>
              <w:spacing w:after="0" w:line="240" w:lineRule="auto"/>
            </w:pPr>
            <w:r>
              <w:rPr>
                <w:color w:val="1F2937"/>
                <w:sz w:val="16"/>
              </w:rPr>
              <w:t>0.02</w:t>
            </w:r>
          </w:p>
        </w:tc>
        <w:tc>
          <w:tcPr>
            <w:tcW w:w="1224" w:type="dxa"/>
            <w:shd w:val="clear" w:color="auto" w:fill="FFFFFF"/>
            <w:tcMar>
              <w:top w:w="80" w:type="dxa"/>
              <w:left w:w="110" w:type="dxa"/>
              <w:bottom w:w="80" w:type="dxa"/>
              <w:right w:w="110" w:type="dxa"/>
            </w:tcMar>
            <w:vAlign w:val="center"/>
          </w:tcPr>
          <w:p w14:paraId="6ABEE759" w14:textId="77777777" w:rsidR="008E618B" w:rsidRDefault="00000000">
            <w:pPr>
              <w:spacing w:after="0" w:line="240" w:lineRule="auto"/>
              <w:jc w:val="center"/>
            </w:pPr>
            <w:r>
              <w:rPr>
                <w:color w:val="1F2937"/>
                <w:sz w:val="16"/>
              </w:rPr>
              <w:t>0.10</w:t>
            </w:r>
          </w:p>
        </w:tc>
        <w:tc>
          <w:tcPr>
            <w:tcW w:w="936" w:type="dxa"/>
            <w:shd w:val="clear" w:color="auto" w:fill="FFFFFF"/>
            <w:tcMar>
              <w:top w:w="80" w:type="dxa"/>
              <w:left w:w="110" w:type="dxa"/>
              <w:bottom w:w="80" w:type="dxa"/>
              <w:right w:w="110" w:type="dxa"/>
            </w:tcMar>
            <w:vAlign w:val="center"/>
          </w:tcPr>
          <w:p w14:paraId="38BE2523" w14:textId="77777777" w:rsidR="008E618B" w:rsidRDefault="00000000">
            <w:pPr>
              <w:spacing w:after="0" w:line="240" w:lineRule="auto"/>
              <w:jc w:val="center"/>
            </w:pPr>
            <w:r>
              <w:rPr>
                <w:color w:val="1F2937"/>
                <w:sz w:val="16"/>
              </w:rPr>
              <w:t>-0.08</w:t>
            </w:r>
          </w:p>
        </w:tc>
        <w:tc>
          <w:tcPr>
            <w:tcW w:w="1080" w:type="dxa"/>
            <w:shd w:val="clear" w:color="auto" w:fill="FFFFFF"/>
            <w:tcMar>
              <w:top w:w="80" w:type="dxa"/>
              <w:left w:w="110" w:type="dxa"/>
              <w:bottom w:w="80" w:type="dxa"/>
              <w:right w:w="110" w:type="dxa"/>
            </w:tcMar>
            <w:vAlign w:val="center"/>
          </w:tcPr>
          <w:p w14:paraId="71A38774" w14:textId="77777777" w:rsidR="008E618B" w:rsidRDefault="00000000">
            <w:pPr>
              <w:spacing w:after="0" w:line="240" w:lineRule="auto"/>
              <w:jc w:val="center"/>
            </w:pPr>
            <w:r>
              <w:rPr>
                <w:color w:val="1F2937"/>
                <w:sz w:val="16"/>
              </w:rPr>
              <w:t>-12.5</w:t>
            </w:r>
          </w:p>
        </w:tc>
        <w:tc>
          <w:tcPr>
            <w:tcW w:w="4968" w:type="dxa"/>
            <w:shd w:val="clear" w:color="auto" w:fill="FFFFFF"/>
            <w:tcMar>
              <w:top w:w="80" w:type="dxa"/>
              <w:left w:w="110" w:type="dxa"/>
              <w:bottom w:w="80" w:type="dxa"/>
              <w:right w:w="110" w:type="dxa"/>
            </w:tcMar>
            <w:vAlign w:val="center"/>
          </w:tcPr>
          <w:p w14:paraId="299061E1" w14:textId="77777777" w:rsidR="008E618B" w:rsidRDefault="00000000">
            <w:pPr>
              <w:spacing w:after="0" w:line="240" w:lineRule="auto"/>
              <w:jc w:val="center"/>
            </w:pPr>
            <w:r>
              <w:rPr>
                <w:color w:val="1F2937"/>
                <w:sz w:val="16"/>
              </w:rPr>
              <w:t>SNOW is badly damaged; sensitivity should not be negative</w:t>
            </w:r>
          </w:p>
        </w:tc>
      </w:tr>
      <w:tr w:rsidR="008E618B" w14:paraId="359EC4E7" w14:textId="77777777">
        <w:tc>
          <w:tcPr>
            <w:tcW w:w="1152" w:type="dxa"/>
            <w:shd w:val="clear" w:color="auto" w:fill="F7F9FB"/>
            <w:tcMar>
              <w:top w:w="80" w:type="dxa"/>
              <w:left w:w="110" w:type="dxa"/>
              <w:bottom w:w="80" w:type="dxa"/>
              <w:right w:w="110" w:type="dxa"/>
            </w:tcMar>
            <w:vAlign w:val="center"/>
          </w:tcPr>
          <w:p w14:paraId="7D8CD56F" w14:textId="77777777" w:rsidR="008E618B" w:rsidRDefault="00000000">
            <w:pPr>
              <w:spacing w:after="0" w:line="240" w:lineRule="auto"/>
            </w:pPr>
            <w:r>
              <w:rPr>
                <w:color w:val="1F2937"/>
                <w:sz w:val="16"/>
              </w:rPr>
              <w:t>0.00</w:t>
            </w:r>
          </w:p>
        </w:tc>
        <w:tc>
          <w:tcPr>
            <w:tcW w:w="1224" w:type="dxa"/>
            <w:shd w:val="clear" w:color="auto" w:fill="F7F9FB"/>
            <w:tcMar>
              <w:top w:w="80" w:type="dxa"/>
              <w:left w:w="110" w:type="dxa"/>
              <w:bottom w:w="80" w:type="dxa"/>
              <w:right w:w="110" w:type="dxa"/>
            </w:tcMar>
            <w:vAlign w:val="center"/>
          </w:tcPr>
          <w:p w14:paraId="1EE50314" w14:textId="77777777" w:rsidR="008E618B" w:rsidRDefault="00000000">
            <w:pPr>
              <w:spacing w:after="0" w:line="240" w:lineRule="auto"/>
              <w:jc w:val="center"/>
            </w:pPr>
            <w:r>
              <w:rPr>
                <w:color w:val="1F2937"/>
                <w:sz w:val="16"/>
              </w:rPr>
              <w:t>0.10</w:t>
            </w:r>
          </w:p>
        </w:tc>
        <w:tc>
          <w:tcPr>
            <w:tcW w:w="936" w:type="dxa"/>
            <w:shd w:val="clear" w:color="auto" w:fill="F7F9FB"/>
            <w:tcMar>
              <w:top w:w="80" w:type="dxa"/>
              <w:left w:w="110" w:type="dxa"/>
              <w:bottom w:w="80" w:type="dxa"/>
              <w:right w:w="110" w:type="dxa"/>
            </w:tcMar>
            <w:vAlign w:val="center"/>
          </w:tcPr>
          <w:p w14:paraId="52B3E491" w14:textId="77777777" w:rsidR="008E618B" w:rsidRDefault="00000000">
            <w:pPr>
              <w:spacing w:after="0" w:line="240" w:lineRule="auto"/>
              <w:jc w:val="center"/>
            </w:pPr>
            <w:r>
              <w:rPr>
                <w:color w:val="1F2937"/>
                <w:sz w:val="16"/>
              </w:rPr>
              <w:t>-0.10</w:t>
            </w:r>
          </w:p>
        </w:tc>
        <w:tc>
          <w:tcPr>
            <w:tcW w:w="1080" w:type="dxa"/>
            <w:shd w:val="clear" w:color="auto" w:fill="F7F9FB"/>
            <w:tcMar>
              <w:top w:w="80" w:type="dxa"/>
              <w:left w:w="110" w:type="dxa"/>
              <w:bottom w:w="80" w:type="dxa"/>
              <w:right w:w="110" w:type="dxa"/>
            </w:tcMar>
            <w:vAlign w:val="center"/>
          </w:tcPr>
          <w:p w14:paraId="5A546165" w14:textId="77777777" w:rsidR="008E618B" w:rsidRDefault="00000000">
            <w:pPr>
              <w:spacing w:after="0" w:line="240" w:lineRule="auto"/>
              <w:jc w:val="center"/>
            </w:pPr>
            <w:r>
              <w:rPr>
                <w:color w:val="1F2937"/>
                <w:sz w:val="16"/>
              </w:rPr>
              <w:t>-10.0</w:t>
            </w:r>
          </w:p>
        </w:tc>
        <w:tc>
          <w:tcPr>
            <w:tcW w:w="4968" w:type="dxa"/>
            <w:shd w:val="clear" w:color="auto" w:fill="F7F9FB"/>
            <w:tcMar>
              <w:top w:w="80" w:type="dxa"/>
              <w:left w:w="110" w:type="dxa"/>
              <w:bottom w:w="80" w:type="dxa"/>
              <w:right w:w="110" w:type="dxa"/>
            </w:tcMar>
            <w:vAlign w:val="center"/>
          </w:tcPr>
          <w:p w14:paraId="72294DE8" w14:textId="77777777" w:rsidR="008E618B" w:rsidRDefault="00000000">
            <w:pPr>
              <w:spacing w:after="0" w:line="240" w:lineRule="auto"/>
              <w:jc w:val="center"/>
            </w:pPr>
            <w:r>
              <w:rPr>
                <w:color w:val="1F2937"/>
                <w:sz w:val="16"/>
              </w:rPr>
              <w:t>S_a becomes zero despite large SNOW damage</w:t>
            </w:r>
          </w:p>
        </w:tc>
      </w:tr>
      <w:tr w:rsidR="008E618B" w14:paraId="4D871E75" w14:textId="77777777">
        <w:tc>
          <w:tcPr>
            <w:tcW w:w="1152" w:type="dxa"/>
            <w:shd w:val="clear" w:color="auto" w:fill="FFFFFF"/>
            <w:tcMar>
              <w:top w:w="80" w:type="dxa"/>
              <w:left w:w="110" w:type="dxa"/>
              <w:bottom w:w="80" w:type="dxa"/>
              <w:right w:w="110" w:type="dxa"/>
            </w:tcMar>
            <w:vAlign w:val="center"/>
          </w:tcPr>
          <w:p w14:paraId="26F4A311" w14:textId="77777777" w:rsidR="008E618B" w:rsidRDefault="00000000">
            <w:pPr>
              <w:spacing w:after="0" w:line="240" w:lineRule="auto"/>
            </w:pPr>
            <w:r>
              <w:rPr>
                <w:color w:val="1F2937"/>
                <w:sz w:val="16"/>
              </w:rPr>
              <w:t>0.050</w:t>
            </w:r>
          </w:p>
        </w:tc>
        <w:tc>
          <w:tcPr>
            <w:tcW w:w="1224" w:type="dxa"/>
            <w:shd w:val="clear" w:color="auto" w:fill="FFFFFF"/>
            <w:tcMar>
              <w:top w:w="80" w:type="dxa"/>
              <w:left w:w="110" w:type="dxa"/>
              <w:bottom w:w="80" w:type="dxa"/>
              <w:right w:w="110" w:type="dxa"/>
            </w:tcMar>
            <w:vAlign w:val="center"/>
          </w:tcPr>
          <w:p w14:paraId="12209227" w14:textId="77777777" w:rsidR="008E618B" w:rsidRDefault="00000000">
            <w:pPr>
              <w:spacing w:after="0" w:line="240" w:lineRule="auto"/>
              <w:jc w:val="center"/>
            </w:pPr>
            <w:r>
              <w:rPr>
                <w:color w:val="1F2937"/>
                <w:sz w:val="16"/>
              </w:rPr>
              <w:t>0.049</w:t>
            </w:r>
          </w:p>
        </w:tc>
        <w:tc>
          <w:tcPr>
            <w:tcW w:w="936" w:type="dxa"/>
            <w:shd w:val="clear" w:color="auto" w:fill="FFFFFF"/>
            <w:tcMar>
              <w:top w:w="80" w:type="dxa"/>
              <w:left w:w="110" w:type="dxa"/>
              <w:bottom w:w="80" w:type="dxa"/>
              <w:right w:w="110" w:type="dxa"/>
            </w:tcMar>
            <w:vAlign w:val="center"/>
          </w:tcPr>
          <w:p w14:paraId="0693A6E2" w14:textId="77777777" w:rsidR="008E618B" w:rsidRDefault="00000000">
            <w:pPr>
              <w:spacing w:after="0" w:line="240" w:lineRule="auto"/>
              <w:jc w:val="center"/>
            </w:pPr>
            <w:r>
              <w:rPr>
                <w:color w:val="1F2937"/>
                <w:sz w:val="16"/>
              </w:rPr>
              <w:t>0.001</w:t>
            </w:r>
          </w:p>
        </w:tc>
        <w:tc>
          <w:tcPr>
            <w:tcW w:w="1080" w:type="dxa"/>
            <w:shd w:val="clear" w:color="auto" w:fill="FFFFFF"/>
            <w:tcMar>
              <w:top w:w="80" w:type="dxa"/>
              <w:left w:w="110" w:type="dxa"/>
              <w:bottom w:w="80" w:type="dxa"/>
              <w:right w:w="110" w:type="dxa"/>
            </w:tcMar>
            <w:vAlign w:val="center"/>
          </w:tcPr>
          <w:p w14:paraId="6975CEDE" w14:textId="77777777" w:rsidR="008E618B" w:rsidRDefault="00000000">
            <w:pPr>
              <w:spacing w:after="0" w:line="240" w:lineRule="auto"/>
              <w:jc w:val="center"/>
            </w:pPr>
            <w:r>
              <w:rPr>
                <w:color w:val="1F2937"/>
                <w:sz w:val="16"/>
              </w:rPr>
              <w:t>1,000</w:t>
            </w:r>
          </w:p>
        </w:tc>
        <w:tc>
          <w:tcPr>
            <w:tcW w:w="4968" w:type="dxa"/>
            <w:shd w:val="clear" w:color="auto" w:fill="FFFFFF"/>
            <w:tcMar>
              <w:top w:w="80" w:type="dxa"/>
              <w:left w:w="110" w:type="dxa"/>
              <w:bottom w:w="80" w:type="dxa"/>
              <w:right w:w="110" w:type="dxa"/>
            </w:tcMar>
            <w:vAlign w:val="center"/>
          </w:tcPr>
          <w:p w14:paraId="678DFF46" w14:textId="77777777" w:rsidR="008E618B" w:rsidRDefault="00000000">
            <w:pPr>
              <w:spacing w:after="0" w:line="240" w:lineRule="auto"/>
              <w:jc w:val="center"/>
            </w:pPr>
            <w:r>
              <w:rPr>
                <w:color w:val="1F2937"/>
                <w:sz w:val="16"/>
              </w:rPr>
              <w:t>Tiny measurement change creates an extreme score</w:t>
            </w:r>
          </w:p>
        </w:tc>
      </w:tr>
    </w:tbl>
    <w:p w14:paraId="53A85C46" w14:textId="77777777" w:rsidR="008E618B" w:rsidRDefault="00000000">
      <w:pPr>
        <w:spacing w:before="60" w:after="180" w:line="252" w:lineRule="auto"/>
      </w:pPr>
      <w:r>
        <w:rPr>
          <w:b/>
          <w:color w:val="5B6573"/>
          <w:sz w:val="19"/>
        </w:rPr>
        <w:t xml:space="preserve">Description. </w:t>
      </w:r>
      <w:r>
        <w:rPr>
          <w:i/>
          <w:color w:val="5B6573"/>
          <w:sz w:val="19"/>
        </w:rPr>
        <w:t>These are mathematical counterexamples rather than experimental data. They show that the reciprocal cannot consistently rank pruning safety.</w:t>
      </w:r>
    </w:p>
    <w:p w14:paraId="7CE8C73D" w14:textId="77777777" w:rsidR="008E618B" w:rsidRDefault="00000000">
      <w:pPr>
        <w:pStyle w:val="Heading1"/>
      </w:pPr>
      <w:r>
        <w:rPr>
          <w:rFonts w:ascii="Calibri" w:hAnsi="Calibri"/>
        </w:rPr>
        <w:t>9. Recommended S and P foundation</w:t>
      </w:r>
    </w:p>
    <w:p w14:paraId="093058E3" w14:textId="77777777" w:rsidR="008E618B" w:rsidRDefault="00000000">
      <w:r>
        <w:rPr>
          <w:color w:val="1F2937"/>
        </w:rPr>
        <w:t>I recommend separating three jobs that were previously mixed into one signed number: (1) domain contrast for analysis, (2) worst-domain harm for safety, and (3) resource benefit for ranking.</w:t>
      </w:r>
    </w:p>
    <w:p w14:paraId="1ECEBB55" w14:textId="77777777" w:rsidR="008E618B" w:rsidRDefault="00000000">
      <w:pPr>
        <w:spacing w:before="60" w:after="140"/>
        <w:jc w:val="center"/>
      </w:pPr>
      <w:r>
        <w:rPr>
          <w:rFonts w:ascii="Cambria Math" w:hAnsi="Cambria Math"/>
          <w:i/>
          <w:color w:val="111827"/>
          <w:sz w:val="22"/>
        </w:rPr>
        <w:t>NAD_d,i = (mAP_d,baseline - mAP_d,pruned,i) / mAP_d,baseline</w:t>
      </w:r>
    </w:p>
    <w:p w14:paraId="7BF56E90" w14:textId="77777777" w:rsidR="008E618B" w:rsidRDefault="00000000">
      <w:pPr>
        <w:spacing w:before="60" w:after="140"/>
        <w:jc w:val="center"/>
      </w:pPr>
      <w:r>
        <w:rPr>
          <w:rFonts w:ascii="Cambria Math" w:hAnsi="Cambria Math"/>
          <w:i/>
          <w:color w:val="111827"/>
          <w:sz w:val="22"/>
        </w:rPr>
        <w:t>C_i = NAD_GEN,i - NAD_SNOW,i</w:t>
      </w:r>
    </w:p>
    <w:p w14:paraId="119F7D7B" w14:textId="77777777" w:rsidR="008E618B" w:rsidRDefault="00000000">
      <w:pPr>
        <w:spacing w:before="60" w:after="140"/>
        <w:jc w:val="center"/>
      </w:pPr>
      <w:r>
        <w:rPr>
          <w:rFonts w:ascii="Cambria Math" w:hAnsi="Cambria Math"/>
          <w:i/>
          <w:color w:val="111827"/>
          <w:sz w:val="22"/>
        </w:rPr>
        <w:t>h_d,i = max(0, NAD_d,i)</w:t>
      </w:r>
    </w:p>
    <w:p w14:paraId="2E9D9234" w14:textId="77777777" w:rsidR="008E618B" w:rsidRDefault="00000000">
      <w:pPr>
        <w:spacing w:before="60" w:after="140"/>
        <w:jc w:val="center"/>
      </w:pPr>
      <w:r>
        <w:rPr>
          <w:rFonts w:ascii="Cambria Math" w:hAnsi="Cambria Math"/>
          <w:i/>
          <w:color w:val="111827"/>
          <w:sz w:val="22"/>
        </w:rPr>
        <w:t>S_i = max(h_GEN,i, h_SNOW,i)</w:t>
      </w:r>
    </w:p>
    <w:p w14:paraId="6DFEA968" w14:textId="77777777" w:rsidR="008E618B" w:rsidRDefault="00000000">
      <w:pPr>
        <w:spacing w:before="60" w:after="140"/>
        <w:jc w:val="center"/>
      </w:pPr>
      <w:r>
        <w:rPr>
          <w:rFonts w:ascii="Cambria Math" w:hAnsi="Cambria Math"/>
          <w:i/>
          <w:color w:val="111827"/>
          <w:sz w:val="22"/>
        </w:rPr>
        <w:t>R_i = (Params_before - Params_after,i) / Params_before</w:t>
      </w:r>
    </w:p>
    <w:p w14:paraId="5DB5F6C9" w14:textId="77777777" w:rsidR="008E618B" w:rsidRDefault="00000000">
      <w:pPr>
        <w:spacing w:before="60" w:after="140"/>
        <w:jc w:val="center"/>
      </w:pPr>
      <w:r>
        <w:rPr>
          <w:rFonts w:ascii="Cambria Math" w:hAnsi="Cambria Math"/>
          <w:i/>
          <w:color w:val="111827"/>
          <w:sz w:val="22"/>
        </w:rPr>
        <w:t>Eligible_i: h_GEN,i &lt;= delta_GEN and h_SNOW,i &lt;= delta_SNOW</w:t>
      </w:r>
    </w:p>
    <w:p w14:paraId="28C96E8A" w14:textId="77777777" w:rsidR="008E618B" w:rsidRDefault="00000000">
      <w:pPr>
        <w:spacing w:before="60" w:after="140"/>
        <w:jc w:val="center"/>
      </w:pPr>
      <w:r>
        <w:rPr>
          <w:rFonts w:ascii="Cambria Math" w:hAnsi="Cambria Math"/>
          <w:i/>
          <w:color w:val="111827"/>
          <w:sz w:val="22"/>
        </w:rPr>
        <w:t>P_i = R_i / (1 + (S_i / delta)^2), for eligible groups</w:t>
      </w:r>
    </w:p>
    <w:p w14:paraId="52A25EBA" w14:textId="77777777" w:rsidR="008E618B" w:rsidRDefault="00000000">
      <w:pPr>
        <w:spacing w:before="100" w:after="80"/>
      </w:pPr>
      <w:r>
        <w:rPr>
          <w:b/>
          <w:color w:val="2E5D86"/>
          <w:sz w:val="20"/>
        </w:rPr>
        <w:t>Table 12. Meaning and benefit of the recommended formulation</w:t>
      </w:r>
    </w:p>
    <w:tbl>
      <w:tblPr>
        <w:tblW w:w="9360"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1655"/>
        <w:gridCol w:w="2304"/>
        <w:gridCol w:w="5401"/>
      </w:tblGrid>
      <w:tr w:rsidR="008E618B" w14:paraId="3F4D851D" w14:textId="77777777">
        <w:trPr>
          <w:tblHeader/>
        </w:trPr>
        <w:tc>
          <w:tcPr>
            <w:tcW w:w="1655" w:type="dxa"/>
            <w:shd w:val="clear" w:color="auto" w:fill="EEF3F7"/>
            <w:tcMar>
              <w:top w:w="80" w:type="dxa"/>
              <w:left w:w="110" w:type="dxa"/>
              <w:bottom w:w="80" w:type="dxa"/>
              <w:right w:w="110" w:type="dxa"/>
            </w:tcMar>
            <w:vAlign w:val="center"/>
          </w:tcPr>
          <w:p w14:paraId="3A18E10F" w14:textId="77777777" w:rsidR="008E618B" w:rsidRDefault="00000000">
            <w:pPr>
              <w:spacing w:after="0"/>
              <w:jc w:val="center"/>
            </w:pPr>
            <w:r>
              <w:rPr>
                <w:b/>
                <w:color w:val="1F2937"/>
                <w:sz w:val="16"/>
              </w:rPr>
              <w:t>Term</w:t>
            </w:r>
          </w:p>
        </w:tc>
        <w:tc>
          <w:tcPr>
            <w:tcW w:w="2304" w:type="dxa"/>
            <w:shd w:val="clear" w:color="auto" w:fill="EEF3F7"/>
            <w:tcMar>
              <w:top w:w="80" w:type="dxa"/>
              <w:left w:w="110" w:type="dxa"/>
              <w:bottom w:w="80" w:type="dxa"/>
              <w:right w:w="110" w:type="dxa"/>
            </w:tcMar>
            <w:vAlign w:val="center"/>
          </w:tcPr>
          <w:p w14:paraId="677ECDF8" w14:textId="77777777" w:rsidR="008E618B" w:rsidRDefault="00000000">
            <w:pPr>
              <w:spacing w:after="0"/>
              <w:jc w:val="center"/>
            </w:pPr>
            <w:r>
              <w:rPr>
                <w:b/>
                <w:color w:val="1F2937"/>
                <w:sz w:val="16"/>
              </w:rPr>
              <w:t>Role</w:t>
            </w:r>
          </w:p>
        </w:tc>
        <w:tc>
          <w:tcPr>
            <w:tcW w:w="5400" w:type="dxa"/>
            <w:shd w:val="clear" w:color="auto" w:fill="EEF3F7"/>
            <w:tcMar>
              <w:top w:w="80" w:type="dxa"/>
              <w:left w:w="110" w:type="dxa"/>
              <w:bottom w:w="80" w:type="dxa"/>
              <w:right w:w="110" w:type="dxa"/>
            </w:tcMar>
            <w:vAlign w:val="center"/>
          </w:tcPr>
          <w:p w14:paraId="06B094EA" w14:textId="77777777" w:rsidR="008E618B" w:rsidRDefault="00000000">
            <w:pPr>
              <w:spacing w:after="0"/>
              <w:jc w:val="center"/>
            </w:pPr>
            <w:r>
              <w:rPr>
                <w:b/>
                <w:color w:val="1F2937"/>
                <w:sz w:val="16"/>
              </w:rPr>
              <w:t>Why it is needed</w:t>
            </w:r>
          </w:p>
        </w:tc>
      </w:tr>
      <w:tr w:rsidR="008E618B" w14:paraId="43C4C454" w14:textId="77777777">
        <w:tc>
          <w:tcPr>
            <w:tcW w:w="1655" w:type="dxa"/>
            <w:shd w:val="clear" w:color="auto" w:fill="FFFFFF"/>
            <w:tcMar>
              <w:top w:w="80" w:type="dxa"/>
              <w:left w:w="110" w:type="dxa"/>
              <w:bottom w:w="80" w:type="dxa"/>
              <w:right w:w="110" w:type="dxa"/>
            </w:tcMar>
            <w:vAlign w:val="center"/>
          </w:tcPr>
          <w:p w14:paraId="1BF8748A" w14:textId="77777777" w:rsidR="008E618B" w:rsidRDefault="00000000">
            <w:pPr>
              <w:spacing w:after="0" w:line="240" w:lineRule="auto"/>
            </w:pPr>
            <w:r>
              <w:rPr>
                <w:color w:val="1F2937"/>
                <w:sz w:val="16"/>
              </w:rPr>
              <w:t>NAD_GEN, NAD_SNOW</w:t>
            </w:r>
          </w:p>
        </w:tc>
        <w:tc>
          <w:tcPr>
            <w:tcW w:w="2304" w:type="dxa"/>
            <w:shd w:val="clear" w:color="auto" w:fill="FFFFFF"/>
            <w:tcMar>
              <w:top w:w="80" w:type="dxa"/>
              <w:left w:w="110" w:type="dxa"/>
              <w:bottom w:w="80" w:type="dxa"/>
              <w:right w:w="110" w:type="dxa"/>
            </w:tcMar>
            <w:vAlign w:val="center"/>
          </w:tcPr>
          <w:p w14:paraId="259BA528" w14:textId="77777777" w:rsidR="008E618B" w:rsidRDefault="00000000">
            <w:pPr>
              <w:spacing w:after="0" w:line="240" w:lineRule="auto"/>
              <w:jc w:val="center"/>
            </w:pPr>
            <w:r>
              <w:rPr>
                <w:color w:val="1F2937"/>
                <w:sz w:val="16"/>
              </w:rPr>
              <w:t>Retain signed relative changes</w:t>
            </w:r>
          </w:p>
        </w:tc>
        <w:tc>
          <w:tcPr>
            <w:tcW w:w="5400" w:type="dxa"/>
            <w:shd w:val="clear" w:color="auto" w:fill="FFFFFF"/>
            <w:tcMar>
              <w:top w:w="80" w:type="dxa"/>
              <w:left w:w="110" w:type="dxa"/>
              <w:bottom w:w="80" w:type="dxa"/>
              <w:right w:w="110" w:type="dxa"/>
            </w:tcMar>
            <w:vAlign w:val="center"/>
          </w:tcPr>
          <w:p w14:paraId="5F1BACE5" w14:textId="77777777" w:rsidR="008E618B" w:rsidRDefault="00000000">
            <w:pPr>
              <w:spacing w:after="0" w:line="240" w:lineRule="auto"/>
              <w:jc w:val="center"/>
            </w:pPr>
            <w:r>
              <w:rPr>
                <w:color w:val="1F2937"/>
                <w:sz w:val="16"/>
              </w:rPr>
              <w:t>Keeps negative AD visible and makes unequal baselines comparable</w:t>
            </w:r>
          </w:p>
        </w:tc>
      </w:tr>
      <w:tr w:rsidR="008E618B" w14:paraId="57BDD595" w14:textId="77777777">
        <w:tc>
          <w:tcPr>
            <w:tcW w:w="1655" w:type="dxa"/>
            <w:shd w:val="clear" w:color="auto" w:fill="F7F9FB"/>
            <w:tcMar>
              <w:top w:w="80" w:type="dxa"/>
              <w:left w:w="110" w:type="dxa"/>
              <w:bottom w:w="80" w:type="dxa"/>
              <w:right w:w="110" w:type="dxa"/>
            </w:tcMar>
            <w:vAlign w:val="center"/>
          </w:tcPr>
          <w:p w14:paraId="6EAC9D02" w14:textId="77777777" w:rsidR="008E618B" w:rsidRDefault="00000000">
            <w:pPr>
              <w:spacing w:after="0" w:line="240" w:lineRule="auto"/>
            </w:pPr>
            <w:r>
              <w:rPr>
                <w:color w:val="1F2937"/>
                <w:sz w:val="16"/>
              </w:rPr>
              <w:t>C</w:t>
            </w:r>
          </w:p>
        </w:tc>
        <w:tc>
          <w:tcPr>
            <w:tcW w:w="2304" w:type="dxa"/>
            <w:shd w:val="clear" w:color="auto" w:fill="F7F9FB"/>
            <w:tcMar>
              <w:top w:w="80" w:type="dxa"/>
              <w:left w:w="110" w:type="dxa"/>
              <w:bottom w:w="80" w:type="dxa"/>
              <w:right w:w="110" w:type="dxa"/>
            </w:tcMar>
            <w:vAlign w:val="center"/>
          </w:tcPr>
          <w:p w14:paraId="6F105567" w14:textId="77777777" w:rsidR="008E618B" w:rsidRDefault="00000000">
            <w:pPr>
              <w:spacing w:after="0" w:line="240" w:lineRule="auto"/>
              <w:jc w:val="center"/>
            </w:pPr>
            <w:r>
              <w:rPr>
                <w:color w:val="1F2937"/>
                <w:sz w:val="16"/>
              </w:rPr>
              <w:t>Signed domain contrast</w:t>
            </w:r>
          </w:p>
        </w:tc>
        <w:tc>
          <w:tcPr>
            <w:tcW w:w="5400" w:type="dxa"/>
            <w:shd w:val="clear" w:color="auto" w:fill="F7F9FB"/>
            <w:tcMar>
              <w:top w:w="80" w:type="dxa"/>
              <w:left w:w="110" w:type="dxa"/>
              <w:bottom w:w="80" w:type="dxa"/>
              <w:right w:w="110" w:type="dxa"/>
            </w:tcMar>
            <w:vAlign w:val="center"/>
          </w:tcPr>
          <w:p w14:paraId="60A93E09" w14:textId="77777777" w:rsidR="008E618B" w:rsidRDefault="00000000">
            <w:pPr>
              <w:spacing w:after="0" w:line="240" w:lineRule="auto"/>
              <w:jc w:val="center"/>
            </w:pPr>
            <w:r>
              <w:rPr>
                <w:color w:val="1F2937"/>
                <w:sz w:val="16"/>
              </w:rPr>
              <w:t>Shows whether GEN or SNOW is proportionally more affected; not used alone for safety</w:t>
            </w:r>
          </w:p>
        </w:tc>
      </w:tr>
      <w:tr w:rsidR="008E618B" w14:paraId="3FF262C7" w14:textId="77777777">
        <w:tc>
          <w:tcPr>
            <w:tcW w:w="1655" w:type="dxa"/>
            <w:shd w:val="clear" w:color="auto" w:fill="FFFFFF"/>
            <w:tcMar>
              <w:top w:w="80" w:type="dxa"/>
              <w:left w:w="110" w:type="dxa"/>
              <w:bottom w:w="80" w:type="dxa"/>
              <w:right w:w="110" w:type="dxa"/>
            </w:tcMar>
            <w:vAlign w:val="center"/>
          </w:tcPr>
          <w:p w14:paraId="28B787B4" w14:textId="77777777" w:rsidR="008E618B" w:rsidRDefault="00000000">
            <w:pPr>
              <w:spacing w:after="0" w:line="240" w:lineRule="auto"/>
            </w:pPr>
            <w:r>
              <w:rPr>
                <w:color w:val="1F2937"/>
                <w:sz w:val="16"/>
              </w:rPr>
              <w:t>h</w:t>
            </w:r>
          </w:p>
        </w:tc>
        <w:tc>
          <w:tcPr>
            <w:tcW w:w="2304" w:type="dxa"/>
            <w:shd w:val="clear" w:color="auto" w:fill="FFFFFF"/>
            <w:tcMar>
              <w:top w:w="80" w:type="dxa"/>
              <w:left w:w="110" w:type="dxa"/>
              <w:bottom w:w="80" w:type="dxa"/>
              <w:right w:w="110" w:type="dxa"/>
            </w:tcMar>
            <w:vAlign w:val="center"/>
          </w:tcPr>
          <w:p w14:paraId="23DDBE50" w14:textId="77777777" w:rsidR="008E618B" w:rsidRDefault="00000000">
            <w:pPr>
              <w:spacing w:after="0" w:line="240" w:lineRule="auto"/>
              <w:jc w:val="center"/>
            </w:pPr>
            <w:r>
              <w:rPr>
                <w:color w:val="1F2937"/>
                <w:sz w:val="16"/>
              </w:rPr>
              <w:t>Non-negative harm</w:t>
            </w:r>
          </w:p>
        </w:tc>
        <w:tc>
          <w:tcPr>
            <w:tcW w:w="5400" w:type="dxa"/>
            <w:shd w:val="clear" w:color="auto" w:fill="FFFFFF"/>
            <w:tcMar>
              <w:top w:w="80" w:type="dxa"/>
              <w:left w:w="110" w:type="dxa"/>
              <w:bottom w:w="80" w:type="dxa"/>
              <w:right w:w="110" w:type="dxa"/>
            </w:tcMar>
            <w:vAlign w:val="center"/>
          </w:tcPr>
          <w:p w14:paraId="0CDAC634" w14:textId="77777777" w:rsidR="008E618B" w:rsidRDefault="00000000">
            <w:pPr>
              <w:spacing w:after="0" w:line="240" w:lineRule="auto"/>
              <w:jc w:val="center"/>
            </w:pPr>
            <w:r>
              <w:rPr>
                <w:color w:val="1F2937"/>
                <w:sz w:val="16"/>
              </w:rPr>
              <w:t>Prevents an improvement in one domain from cancelling damage in the other</w:t>
            </w:r>
          </w:p>
        </w:tc>
      </w:tr>
      <w:tr w:rsidR="008E618B" w14:paraId="192CEA36" w14:textId="77777777">
        <w:tc>
          <w:tcPr>
            <w:tcW w:w="1655" w:type="dxa"/>
            <w:shd w:val="clear" w:color="auto" w:fill="F7F9FB"/>
            <w:tcMar>
              <w:top w:w="80" w:type="dxa"/>
              <w:left w:w="110" w:type="dxa"/>
              <w:bottom w:w="80" w:type="dxa"/>
              <w:right w:w="110" w:type="dxa"/>
            </w:tcMar>
            <w:vAlign w:val="center"/>
          </w:tcPr>
          <w:p w14:paraId="50C43460" w14:textId="77777777" w:rsidR="008E618B" w:rsidRDefault="00000000">
            <w:pPr>
              <w:spacing w:after="0" w:line="240" w:lineRule="auto"/>
            </w:pPr>
            <w:r>
              <w:rPr>
                <w:color w:val="1F2937"/>
                <w:sz w:val="16"/>
              </w:rPr>
              <w:t xml:space="preserve">S = max(h_GEN, </w:t>
            </w:r>
            <w:r>
              <w:rPr>
                <w:color w:val="1F2937"/>
                <w:sz w:val="16"/>
              </w:rPr>
              <w:lastRenderedPageBreak/>
              <w:t>h_SNOW)</w:t>
            </w:r>
          </w:p>
        </w:tc>
        <w:tc>
          <w:tcPr>
            <w:tcW w:w="2304" w:type="dxa"/>
            <w:shd w:val="clear" w:color="auto" w:fill="F7F9FB"/>
            <w:tcMar>
              <w:top w:w="80" w:type="dxa"/>
              <w:left w:w="110" w:type="dxa"/>
              <w:bottom w:w="80" w:type="dxa"/>
              <w:right w:w="110" w:type="dxa"/>
            </w:tcMar>
            <w:vAlign w:val="center"/>
          </w:tcPr>
          <w:p w14:paraId="121A16AD" w14:textId="77777777" w:rsidR="008E618B" w:rsidRDefault="00000000">
            <w:pPr>
              <w:spacing w:after="0" w:line="240" w:lineRule="auto"/>
              <w:jc w:val="center"/>
            </w:pPr>
            <w:r>
              <w:rPr>
                <w:color w:val="1F2937"/>
                <w:sz w:val="16"/>
              </w:rPr>
              <w:lastRenderedPageBreak/>
              <w:t>Worst-domain sensitivity</w:t>
            </w:r>
          </w:p>
        </w:tc>
        <w:tc>
          <w:tcPr>
            <w:tcW w:w="5400" w:type="dxa"/>
            <w:shd w:val="clear" w:color="auto" w:fill="F7F9FB"/>
            <w:tcMar>
              <w:top w:w="80" w:type="dxa"/>
              <w:left w:w="110" w:type="dxa"/>
              <w:bottom w:w="80" w:type="dxa"/>
              <w:right w:w="110" w:type="dxa"/>
            </w:tcMar>
            <w:vAlign w:val="center"/>
          </w:tcPr>
          <w:p w14:paraId="0DE4AF7C" w14:textId="77777777" w:rsidR="008E618B" w:rsidRDefault="00000000">
            <w:pPr>
              <w:spacing w:after="0" w:line="240" w:lineRule="auto"/>
              <w:jc w:val="center"/>
            </w:pPr>
            <w:r>
              <w:rPr>
                <w:color w:val="1F2937"/>
                <w:sz w:val="16"/>
              </w:rPr>
              <w:t>Finite, monotonic, dimensionless, and protects both domains</w:t>
            </w:r>
          </w:p>
        </w:tc>
      </w:tr>
      <w:tr w:rsidR="008E618B" w14:paraId="112E354B" w14:textId="77777777">
        <w:tc>
          <w:tcPr>
            <w:tcW w:w="1655" w:type="dxa"/>
            <w:shd w:val="clear" w:color="auto" w:fill="FFFFFF"/>
            <w:tcMar>
              <w:top w:w="80" w:type="dxa"/>
              <w:left w:w="110" w:type="dxa"/>
              <w:bottom w:w="80" w:type="dxa"/>
              <w:right w:w="110" w:type="dxa"/>
            </w:tcMar>
            <w:vAlign w:val="center"/>
          </w:tcPr>
          <w:p w14:paraId="6B21DC00" w14:textId="77777777" w:rsidR="008E618B" w:rsidRDefault="00000000">
            <w:pPr>
              <w:spacing w:after="0" w:line="240" w:lineRule="auto"/>
            </w:pPr>
            <w:r>
              <w:rPr>
                <w:color w:val="1F2937"/>
                <w:sz w:val="16"/>
              </w:rPr>
              <w:t>Eligibility gate</w:t>
            </w:r>
          </w:p>
        </w:tc>
        <w:tc>
          <w:tcPr>
            <w:tcW w:w="2304" w:type="dxa"/>
            <w:shd w:val="clear" w:color="auto" w:fill="FFFFFF"/>
            <w:tcMar>
              <w:top w:w="80" w:type="dxa"/>
              <w:left w:w="110" w:type="dxa"/>
              <w:bottom w:w="80" w:type="dxa"/>
              <w:right w:w="110" w:type="dxa"/>
            </w:tcMar>
            <w:vAlign w:val="center"/>
          </w:tcPr>
          <w:p w14:paraId="0D01E9A8" w14:textId="77777777" w:rsidR="008E618B" w:rsidRDefault="00000000">
            <w:pPr>
              <w:spacing w:after="0" w:line="240" w:lineRule="auto"/>
              <w:jc w:val="center"/>
            </w:pPr>
            <w:r>
              <w:rPr>
                <w:color w:val="1F2937"/>
                <w:sz w:val="16"/>
              </w:rPr>
              <w:t>Hard safety constraint</w:t>
            </w:r>
          </w:p>
        </w:tc>
        <w:tc>
          <w:tcPr>
            <w:tcW w:w="5400" w:type="dxa"/>
            <w:shd w:val="clear" w:color="auto" w:fill="FFFFFF"/>
            <w:tcMar>
              <w:top w:w="80" w:type="dxa"/>
              <w:left w:w="110" w:type="dxa"/>
              <w:bottom w:w="80" w:type="dxa"/>
              <w:right w:w="110" w:type="dxa"/>
            </w:tcMar>
            <w:vAlign w:val="center"/>
          </w:tcPr>
          <w:p w14:paraId="1D6D9D09" w14:textId="77777777" w:rsidR="008E618B" w:rsidRDefault="00000000">
            <w:pPr>
              <w:spacing w:after="0" w:line="240" w:lineRule="auto"/>
              <w:jc w:val="center"/>
            </w:pPr>
            <w:r>
              <w:rPr>
                <w:color w:val="1F2937"/>
                <w:sz w:val="16"/>
              </w:rPr>
              <w:t>Prevents a resource-heavy but destructive group from ranking as safe</w:t>
            </w:r>
          </w:p>
        </w:tc>
      </w:tr>
      <w:tr w:rsidR="008E618B" w14:paraId="179616FB" w14:textId="77777777">
        <w:tc>
          <w:tcPr>
            <w:tcW w:w="1655" w:type="dxa"/>
            <w:shd w:val="clear" w:color="auto" w:fill="F7F9FB"/>
            <w:tcMar>
              <w:top w:w="80" w:type="dxa"/>
              <w:left w:w="110" w:type="dxa"/>
              <w:bottom w:w="80" w:type="dxa"/>
              <w:right w:w="110" w:type="dxa"/>
            </w:tcMar>
            <w:vAlign w:val="center"/>
          </w:tcPr>
          <w:p w14:paraId="34BF3B9D" w14:textId="77777777" w:rsidR="008E618B" w:rsidRDefault="00000000">
            <w:pPr>
              <w:spacing w:after="0" w:line="240" w:lineRule="auto"/>
            </w:pPr>
            <w:r>
              <w:rPr>
                <w:color w:val="1F2937"/>
                <w:sz w:val="16"/>
              </w:rPr>
              <w:t>R</w:t>
            </w:r>
          </w:p>
        </w:tc>
        <w:tc>
          <w:tcPr>
            <w:tcW w:w="2304" w:type="dxa"/>
            <w:shd w:val="clear" w:color="auto" w:fill="F7F9FB"/>
            <w:tcMar>
              <w:top w:w="80" w:type="dxa"/>
              <w:left w:w="110" w:type="dxa"/>
              <w:bottom w:w="80" w:type="dxa"/>
              <w:right w:w="110" w:type="dxa"/>
            </w:tcMar>
            <w:vAlign w:val="center"/>
          </w:tcPr>
          <w:p w14:paraId="275EC6CF" w14:textId="77777777" w:rsidR="008E618B" w:rsidRDefault="00000000">
            <w:pPr>
              <w:spacing w:after="0" w:line="240" w:lineRule="auto"/>
              <w:jc w:val="center"/>
            </w:pPr>
            <w:r>
              <w:rPr>
                <w:color w:val="1F2937"/>
                <w:sz w:val="16"/>
              </w:rPr>
              <w:t>Full dependency-group parameter reduction</w:t>
            </w:r>
          </w:p>
        </w:tc>
        <w:tc>
          <w:tcPr>
            <w:tcW w:w="5400" w:type="dxa"/>
            <w:shd w:val="clear" w:color="auto" w:fill="F7F9FB"/>
            <w:tcMar>
              <w:top w:w="80" w:type="dxa"/>
              <w:left w:w="110" w:type="dxa"/>
              <w:bottom w:w="80" w:type="dxa"/>
              <w:right w:w="110" w:type="dxa"/>
            </w:tcMar>
            <w:vAlign w:val="center"/>
          </w:tcPr>
          <w:p w14:paraId="79FDC5B1" w14:textId="77777777" w:rsidR="008E618B" w:rsidRDefault="00000000">
            <w:pPr>
              <w:spacing w:after="0" w:line="240" w:lineRule="auto"/>
              <w:jc w:val="center"/>
            </w:pPr>
            <w:r>
              <w:rPr>
                <w:color w:val="1F2937"/>
                <w:sz w:val="16"/>
              </w:rPr>
              <w:t>Uses physical parameters removed, not root-layer parameters or remaining model size</w:t>
            </w:r>
          </w:p>
        </w:tc>
      </w:tr>
      <w:tr w:rsidR="008E618B" w14:paraId="5F92422C" w14:textId="77777777">
        <w:tc>
          <w:tcPr>
            <w:tcW w:w="1655" w:type="dxa"/>
            <w:shd w:val="clear" w:color="auto" w:fill="FFFFFF"/>
            <w:tcMar>
              <w:top w:w="80" w:type="dxa"/>
              <w:left w:w="110" w:type="dxa"/>
              <w:bottom w:w="80" w:type="dxa"/>
              <w:right w:w="110" w:type="dxa"/>
            </w:tcMar>
            <w:vAlign w:val="center"/>
          </w:tcPr>
          <w:p w14:paraId="73FC6270" w14:textId="77777777" w:rsidR="008E618B" w:rsidRDefault="00000000">
            <w:pPr>
              <w:spacing w:after="0" w:line="240" w:lineRule="auto"/>
            </w:pPr>
            <w:r>
              <w:rPr>
                <w:color w:val="1F2937"/>
                <w:sz w:val="16"/>
              </w:rPr>
              <w:t>P</w:t>
            </w:r>
          </w:p>
        </w:tc>
        <w:tc>
          <w:tcPr>
            <w:tcW w:w="2304" w:type="dxa"/>
            <w:shd w:val="clear" w:color="auto" w:fill="FFFFFF"/>
            <w:tcMar>
              <w:top w:w="80" w:type="dxa"/>
              <w:left w:w="110" w:type="dxa"/>
              <w:bottom w:w="80" w:type="dxa"/>
              <w:right w:w="110" w:type="dxa"/>
            </w:tcMar>
            <w:vAlign w:val="center"/>
          </w:tcPr>
          <w:p w14:paraId="345958ED" w14:textId="77777777" w:rsidR="008E618B" w:rsidRDefault="00000000">
            <w:pPr>
              <w:spacing w:after="0" w:line="240" w:lineRule="auto"/>
              <w:jc w:val="center"/>
            </w:pPr>
            <w:r>
              <w:rPr>
                <w:color w:val="1F2937"/>
                <w:sz w:val="16"/>
              </w:rPr>
              <w:t>Ranking among eligible groups</w:t>
            </w:r>
          </w:p>
        </w:tc>
        <w:tc>
          <w:tcPr>
            <w:tcW w:w="5400" w:type="dxa"/>
            <w:shd w:val="clear" w:color="auto" w:fill="FFFFFF"/>
            <w:tcMar>
              <w:top w:w="80" w:type="dxa"/>
              <w:left w:w="110" w:type="dxa"/>
              <w:bottom w:w="80" w:type="dxa"/>
              <w:right w:w="110" w:type="dxa"/>
            </w:tcMar>
            <w:vAlign w:val="center"/>
          </w:tcPr>
          <w:p w14:paraId="62B547D9" w14:textId="77777777" w:rsidR="008E618B" w:rsidRDefault="00000000">
            <w:pPr>
              <w:spacing w:after="0" w:line="240" w:lineRule="auto"/>
              <w:jc w:val="center"/>
            </w:pPr>
            <w:r>
              <w:rPr>
                <w:color w:val="1F2937"/>
                <w:sz w:val="16"/>
              </w:rPr>
              <w:t>Rewards compression with an interpretable damage penalty and no zero singularity</w:t>
            </w:r>
          </w:p>
        </w:tc>
      </w:tr>
    </w:tbl>
    <w:p w14:paraId="090172DF" w14:textId="77777777" w:rsidR="008E618B" w:rsidRDefault="00000000">
      <w:pPr>
        <w:spacing w:before="60" w:after="180" w:line="252" w:lineRule="auto"/>
      </w:pPr>
      <w:r>
        <w:rPr>
          <w:b/>
          <w:color w:val="5B6573"/>
          <w:sz w:val="19"/>
        </w:rPr>
        <w:t xml:space="preserve">Description. </w:t>
      </w:r>
      <w:r>
        <w:rPr>
          <w:i/>
          <w:color w:val="5B6573"/>
          <w:sz w:val="19"/>
        </w:rPr>
        <w:t>This preserves the supervisor's T1-T4 structure. If paired bootstrap intervals are added later, h can use the upper confidence bound of NAD instead of the point estimate. That extension would make the negative-AD handling uncertainty-aware without changing the framework.</w:t>
      </w:r>
    </w:p>
    <w:tbl>
      <w:tblPr>
        <w:tblW w:w="9360" w:type="dxa"/>
        <w:tblInd w:w="110" w:type="dxa"/>
        <w:tblBorders>
          <w:top w:val="single" w:sz="6" w:space="0" w:color="B8C6D1"/>
          <w:left w:val="single" w:sz="6" w:space="0" w:color="B8C6D1"/>
          <w:bottom w:val="single" w:sz="6" w:space="0" w:color="B8C6D1"/>
          <w:right w:val="single" w:sz="6" w:space="0" w:color="B8C6D1"/>
          <w:insideH w:val="single" w:sz="6" w:space="0" w:color="B8C6D1"/>
          <w:insideV w:val="single" w:sz="6" w:space="0" w:color="B8C6D1"/>
        </w:tblBorders>
        <w:tblLayout w:type="fixed"/>
        <w:tblLook w:val="04A0" w:firstRow="1" w:lastRow="0" w:firstColumn="1" w:lastColumn="0" w:noHBand="0" w:noVBand="1"/>
      </w:tblPr>
      <w:tblGrid>
        <w:gridCol w:w="9360"/>
      </w:tblGrid>
      <w:tr w:rsidR="008E618B" w14:paraId="03D4DE45" w14:textId="77777777">
        <w:tc>
          <w:tcPr>
            <w:tcW w:w="9360" w:type="dxa"/>
            <w:shd w:val="clear" w:color="auto" w:fill="EAF4EA"/>
            <w:tcMar>
              <w:top w:w="130" w:type="dxa"/>
              <w:left w:w="160" w:type="dxa"/>
              <w:bottom w:w="130" w:type="dxa"/>
              <w:right w:w="160" w:type="dxa"/>
            </w:tcMar>
          </w:tcPr>
          <w:p w14:paraId="17A0832C" w14:textId="77777777" w:rsidR="008E618B" w:rsidRDefault="00000000">
            <w:pPr>
              <w:spacing w:after="0"/>
            </w:pPr>
            <w:r>
              <w:rPr>
                <w:b/>
                <w:color w:val="2E5D86"/>
              </w:rPr>
              <w:t xml:space="preserve">Formula position for supervisor review: </w:t>
            </w:r>
            <w:r>
              <w:rPr>
                <w:color w:val="1F2937"/>
              </w:rPr>
              <w:t>I recommend approving the worst-domain S as the primary safety score and keeping the signed difference as a separate analysis column. P should use full dependency-group parameter reduction. GFLOPs should remain a reported metric until pruned PYNQ latency shows that it adds information beyond parameter count.</w:t>
            </w:r>
          </w:p>
        </w:tc>
      </w:tr>
    </w:tbl>
    <w:p w14:paraId="185FA1C9" w14:textId="77777777" w:rsidR="008E618B" w:rsidRDefault="008E618B">
      <w:pPr>
        <w:spacing w:after="20"/>
      </w:pPr>
    </w:p>
    <w:p w14:paraId="27CE4FA6" w14:textId="77777777" w:rsidR="008E618B" w:rsidRDefault="00000000">
      <w:pPr>
        <w:pStyle w:val="Heading1"/>
      </w:pPr>
      <w:r>
        <w:rPr>
          <w:rFonts w:ascii="Calibri" w:hAnsi="Calibri"/>
        </w:rPr>
        <w:t>10. Novelty boundary and defensible contribution</w:t>
      </w:r>
    </w:p>
    <w:p w14:paraId="30D24C8D" w14:textId="77777777" w:rsidR="008E618B" w:rsidRDefault="00000000">
      <w:pPr>
        <w:spacing w:before="100" w:after="80"/>
      </w:pPr>
      <w:r>
        <w:rPr>
          <w:b/>
          <w:color w:val="2E5D86"/>
          <w:sz w:val="20"/>
        </w:rPr>
        <w:t>Table 13. Novelty claim audit</w:t>
      </w:r>
    </w:p>
    <w:tbl>
      <w:tblPr>
        <w:tblW w:w="9360"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1901"/>
        <w:gridCol w:w="2563"/>
        <w:gridCol w:w="2808"/>
        <w:gridCol w:w="2088"/>
      </w:tblGrid>
      <w:tr w:rsidR="008E618B" w14:paraId="26B47BF5" w14:textId="77777777">
        <w:trPr>
          <w:tblHeader/>
        </w:trPr>
        <w:tc>
          <w:tcPr>
            <w:tcW w:w="1900" w:type="dxa"/>
            <w:shd w:val="clear" w:color="auto" w:fill="EEF3F7"/>
            <w:tcMar>
              <w:top w:w="80" w:type="dxa"/>
              <w:left w:w="110" w:type="dxa"/>
              <w:bottom w:w="80" w:type="dxa"/>
              <w:right w:w="110" w:type="dxa"/>
            </w:tcMar>
            <w:vAlign w:val="center"/>
          </w:tcPr>
          <w:p w14:paraId="0ECF8E60" w14:textId="77777777" w:rsidR="008E618B" w:rsidRDefault="00000000">
            <w:pPr>
              <w:spacing w:after="0"/>
              <w:jc w:val="center"/>
            </w:pPr>
            <w:r>
              <w:rPr>
                <w:b/>
                <w:color w:val="1F2937"/>
                <w:sz w:val="15"/>
              </w:rPr>
              <w:t>Potential claim</w:t>
            </w:r>
          </w:p>
        </w:tc>
        <w:tc>
          <w:tcPr>
            <w:tcW w:w="2563" w:type="dxa"/>
            <w:shd w:val="clear" w:color="auto" w:fill="EEF3F7"/>
            <w:tcMar>
              <w:top w:w="80" w:type="dxa"/>
              <w:left w:w="110" w:type="dxa"/>
              <w:bottom w:w="80" w:type="dxa"/>
              <w:right w:w="110" w:type="dxa"/>
            </w:tcMar>
            <w:vAlign w:val="center"/>
          </w:tcPr>
          <w:p w14:paraId="4B95A17C" w14:textId="77777777" w:rsidR="008E618B" w:rsidRDefault="00000000">
            <w:pPr>
              <w:spacing w:after="0"/>
              <w:jc w:val="center"/>
            </w:pPr>
            <w:r>
              <w:rPr>
                <w:b/>
                <w:color w:val="1F2937"/>
                <w:sz w:val="15"/>
              </w:rPr>
              <w:t>Current evidence</w:t>
            </w:r>
          </w:p>
        </w:tc>
        <w:tc>
          <w:tcPr>
            <w:tcW w:w="2808" w:type="dxa"/>
            <w:shd w:val="clear" w:color="auto" w:fill="EEF3F7"/>
            <w:tcMar>
              <w:top w:w="80" w:type="dxa"/>
              <w:left w:w="110" w:type="dxa"/>
              <w:bottom w:w="80" w:type="dxa"/>
              <w:right w:w="110" w:type="dxa"/>
            </w:tcMar>
            <w:vAlign w:val="center"/>
          </w:tcPr>
          <w:p w14:paraId="4660FD1F" w14:textId="77777777" w:rsidR="008E618B" w:rsidRDefault="00000000">
            <w:pPr>
              <w:spacing w:after="0"/>
              <w:jc w:val="center"/>
            </w:pPr>
            <w:r>
              <w:rPr>
                <w:b/>
                <w:color w:val="1F2937"/>
                <w:sz w:val="15"/>
              </w:rPr>
              <w:t>Safe wording</w:t>
            </w:r>
          </w:p>
        </w:tc>
        <w:tc>
          <w:tcPr>
            <w:tcW w:w="2088" w:type="dxa"/>
            <w:shd w:val="clear" w:color="auto" w:fill="EEF3F7"/>
            <w:tcMar>
              <w:top w:w="80" w:type="dxa"/>
              <w:left w:w="110" w:type="dxa"/>
              <w:bottom w:w="80" w:type="dxa"/>
              <w:right w:w="110" w:type="dxa"/>
            </w:tcMar>
            <w:vAlign w:val="center"/>
          </w:tcPr>
          <w:p w14:paraId="11DB5765" w14:textId="77777777" w:rsidR="008E618B" w:rsidRDefault="00000000">
            <w:pPr>
              <w:spacing w:after="0"/>
              <w:jc w:val="center"/>
            </w:pPr>
            <w:r>
              <w:rPr>
                <w:b/>
                <w:color w:val="1F2937"/>
                <w:sz w:val="15"/>
              </w:rPr>
              <w:t>What is still required</w:t>
            </w:r>
          </w:p>
        </w:tc>
      </w:tr>
      <w:tr w:rsidR="008E618B" w14:paraId="338A5A3C" w14:textId="77777777">
        <w:tc>
          <w:tcPr>
            <w:tcW w:w="1900" w:type="dxa"/>
            <w:shd w:val="clear" w:color="auto" w:fill="FFFFFF"/>
            <w:tcMar>
              <w:top w:w="80" w:type="dxa"/>
              <w:left w:w="110" w:type="dxa"/>
              <w:bottom w:w="80" w:type="dxa"/>
              <w:right w:w="110" w:type="dxa"/>
            </w:tcMar>
            <w:vAlign w:val="center"/>
          </w:tcPr>
          <w:p w14:paraId="75043DAB" w14:textId="77777777" w:rsidR="008E618B" w:rsidRDefault="00000000">
            <w:pPr>
              <w:spacing w:after="0" w:line="240" w:lineRule="auto"/>
            </w:pPr>
            <w:r>
              <w:rPr>
                <w:color w:val="1F2937"/>
                <w:sz w:val="15"/>
              </w:rPr>
              <w:t>Dual-domain T1-T4 framework</w:t>
            </w:r>
          </w:p>
        </w:tc>
        <w:tc>
          <w:tcPr>
            <w:tcW w:w="2563" w:type="dxa"/>
            <w:shd w:val="clear" w:color="auto" w:fill="FFFFFF"/>
            <w:tcMar>
              <w:top w:w="80" w:type="dxa"/>
              <w:left w:w="110" w:type="dxa"/>
              <w:bottom w:w="80" w:type="dxa"/>
              <w:right w:w="110" w:type="dxa"/>
            </w:tcMar>
            <w:vAlign w:val="center"/>
          </w:tcPr>
          <w:p w14:paraId="3EBEB6E4" w14:textId="77777777" w:rsidR="008E618B" w:rsidRDefault="00000000">
            <w:pPr>
              <w:spacing w:after="0" w:line="240" w:lineRule="auto"/>
              <w:jc w:val="center"/>
            </w:pPr>
            <w:r>
              <w:rPr>
                <w:color w:val="1F2937"/>
                <w:sz w:val="15"/>
              </w:rPr>
              <w:t>Supervisor-defined GEN/SNOW procedure implemented over 51 groups</w:t>
            </w:r>
          </w:p>
        </w:tc>
        <w:tc>
          <w:tcPr>
            <w:tcW w:w="2808" w:type="dxa"/>
            <w:shd w:val="clear" w:color="auto" w:fill="FFFFFF"/>
            <w:tcMar>
              <w:top w:w="80" w:type="dxa"/>
              <w:left w:w="110" w:type="dxa"/>
              <w:bottom w:w="80" w:type="dxa"/>
              <w:right w:w="110" w:type="dxa"/>
            </w:tcMar>
            <w:vAlign w:val="center"/>
          </w:tcPr>
          <w:p w14:paraId="357B26B7" w14:textId="77777777" w:rsidR="008E618B" w:rsidRDefault="00000000">
            <w:pPr>
              <w:spacing w:after="0" w:line="240" w:lineRule="auto"/>
              <w:jc w:val="center"/>
            </w:pPr>
            <w:r>
              <w:rPr>
                <w:color w:val="1F2937"/>
                <w:sz w:val="15"/>
              </w:rPr>
              <w:t>Proposed dual-domain pruning framework evaluated with snow as a case study</w:t>
            </w:r>
          </w:p>
        </w:tc>
        <w:tc>
          <w:tcPr>
            <w:tcW w:w="2088" w:type="dxa"/>
            <w:shd w:val="clear" w:color="auto" w:fill="FFFFFF"/>
            <w:tcMar>
              <w:top w:w="80" w:type="dxa"/>
              <w:left w:w="110" w:type="dxa"/>
              <w:bottom w:w="80" w:type="dxa"/>
              <w:right w:w="110" w:type="dxa"/>
            </w:tcMar>
            <w:vAlign w:val="center"/>
          </w:tcPr>
          <w:p w14:paraId="508904CF" w14:textId="77777777" w:rsidR="008E618B" w:rsidRDefault="00000000">
            <w:pPr>
              <w:spacing w:after="0" w:line="240" w:lineRule="auto"/>
              <w:jc w:val="center"/>
            </w:pPr>
            <w:r>
              <w:rPr>
                <w:color w:val="1F2937"/>
                <w:sz w:val="15"/>
              </w:rPr>
              <w:t>Fresh targeted novelty search</w:t>
            </w:r>
          </w:p>
        </w:tc>
      </w:tr>
      <w:tr w:rsidR="008E618B" w14:paraId="4A8B4448" w14:textId="77777777">
        <w:tc>
          <w:tcPr>
            <w:tcW w:w="1900" w:type="dxa"/>
            <w:shd w:val="clear" w:color="auto" w:fill="F7F9FB"/>
            <w:tcMar>
              <w:top w:w="80" w:type="dxa"/>
              <w:left w:w="110" w:type="dxa"/>
              <w:bottom w:w="80" w:type="dxa"/>
              <w:right w:w="110" w:type="dxa"/>
            </w:tcMar>
            <w:vAlign w:val="center"/>
          </w:tcPr>
          <w:p w14:paraId="5DB46BE3" w14:textId="77777777" w:rsidR="008E618B" w:rsidRDefault="00000000">
            <w:pPr>
              <w:spacing w:after="0" w:line="240" w:lineRule="auto"/>
            </w:pPr>
            <w:r>
              <w:rPr>
                <w:color w:val="1F2937"/>
                <w:sz w:val="15"/>
              </w:rPr>
              <w:t>DepGraph use</w:t>
            </w:r>
          </w:p>
        </w:tc>
        <w:tc>
          <w:tcPr>
            <w:tcW w:w="2563" w:type="dxa"/>
            <w:shd w:val="clear" w:color="auto" w:fill="F7F9FB"/>
            <w:tcMar>
              <w:top w:w="80" w:type="dxa"/>
              <w:left w:w="110" w:type="dxa"/>
              <w:bottom w:w="80" w:type="dxa"/>
              <w:right w:w="110" w:type="dxa"/>
            </w:tcMar>
            <w:vAlign w:val="center"/>
          </w:tcPr>
          <w:p w14:paraId="6D9BD73A" w14:textId="77777777" w:rsidR="008E618B" w:rsidRDefault="00000000">
            <w:pPr>
              <w:spacing w:after="0" w:line="240" w:lineRule="auto"/>
              <w:jc w:val="center"/>
            </w:pPr>
            <w:r>
              <w:rPr>
                <w:color w:val="1F2937"/>
                <w:sz w:val="15"/>
              </w:rPr>
              <w:t>DepGraph performs legal dependency tracing</w:t>
            </w:r>
          </w:p>
        </w:tc>
        <w:tc>
          <w:tcPr>
            <w:tcW w:w="2808" w:type="dxa"/>
            <w:shd w:val="clear" w:color="auto" w:fill="F7F9FB"/>
            <w:tcMar>
              <w:top w:w="80" w:type="dxa"/>
              <w:left w:w="110" w:type="dxa"/>
              <w:bottom w:w="80" w:type="dxa"/>
              <w:right w:w="110" w:type="dxa"/>
            </w:tcMar>
            <w:vAlign w:val="center"/>
          </w:tcPr>
          <w:p w14:paraId="0E9CBE44" w14:textId="77777777" w:rsidR="008E618B" w:rsidRDefault="00000000">
            <w:pPr>
              <w:spacing w:after="0" w:line="240" w:lineRule="auto"/>
              <w:jc w:val="center"/>
            </w:pPr>
            <w:r>
              <w:rPr>
                <w:color w:val="1F2937"/>
                <w:sz w:val="15"/>
              </w:rPr>
              <w:t>Dependency-aware implementation using DepGraph</w:t>
            </w:r>
          </w:p>
        </w:tc>
        <w:tc>
          <w:tcPr>
            <w:tcW w:w="2088" w:type="dxa"/>
            <w:shd w:val="clear" w:color="auto" w:fill="F7F9FB"/>
            <w:tcMar>
              <w:top w:w="80" w:type="dxa"/>
              <w:left w:w="110" w:type="dxa"/>
              <w:bottom w:w="80" w:type="dxa"/>
              <w:right w:w="110" w:type="dxa"/>
            </w:tcMar>
            <w:vAlign w:val="center"/>
          </w:tcPr>
          <w:p w14:paraId="2E3BE349" w14:textId="77777777" w:rsidR="008E618B" w:rsidRDefault="00000000">
            <w:pPr>
              <w:spacing w:after="0" w:line="240" w:lineRule="auto"/>
              <w:jc w:val="center"/>
            </w:pPr>
            <w:r>
              <w:rPr>
                <w:color w:val="1F2937"/>
                <w:sz w:val="15"/>
              </w:rPr>
              <w:t>Do not call DepGraph novel</w:t>
            </w:r>
          </w:p>
        </w:tc>
      </w:tr>
      <w:tr w:rsidR="008E618B" w14:paraId="74633886" w14:textId="77777777">
        <w:tc>
          <w:tcPr>
            <w:tcW w:w="1900" w:type="dxa"/>
            <w:shd w:val="clear" w:color="auto" w:fill="FFFFFF"/>
            <w:tcMar>
              <w:top w:w="80" w:type="dxa"/>
              <w:left w:w="110" w:type="dxa"/>
              <w:bottom w:w="80" w:type="dxa"/>
              <w:right w:w="110" w:type="dxa"/>
            </w:tcMar>
            <w:vAlign w:val="center"/>
          </w:tcPr>
          <w:p w14:paraId="5BC7530C" w14:textId="77777777" w:rsidR="008E618B" w:rsidRDefault="00000000">
            <w:pPr>
              <w:spacing w:after="0" w:line="240" w:lineRule="auto"/>
            </w:pPr>
            <w:r>
              <w:rPr>
                <w:color w:val="1F2937"/>
                <w:sz w:val="15"/>
              </w:rPr>
              <w:t>C3k2/C2PSA support</w:t>
            </w:r>
          </w:p>
        </w:tc>
        <w:tc>
          <w:tcPr>
            <w:tcW w:w="2563" w:type="dxa"/>
            <w:shd w:val="clear" w:color="auto" w:fill="FFFFFF"/>
            <w:tcMar>
              <w:top w:w="80" w:type="dxa"/>
              <w:left w:w="110" w:type="dxa"/>
              <w:bottom w:w="80" w:type="dxa"/>
              <w:right w:w="110" w:type="dxa"/>
            </w:tcMar>
            <w:vAlign w:val="center"/>
          </w:tcPr>
          <w:p w14:paraId="08C9EBD9" w14:textId="77777777" w:rsidR="008E618B" w:rsidRDefault="00000000">
            <w:pPr>
              <w:spacing w:after="0" w:line="240" w:lineRule="auto"/>
              <w:jc w:val="center"/>
            </w:pPr>
            <w:r>
              <w:rPr>
                <w:color w:val="1F2937"/>
                <w:sz w:val="15"/>
              </w:rPr>
              <w:t>Nine custom group families physically validated</w:t>
            </w:r>
          </w:p>
        </w:tc>
        <w:tc>
          <w:tcPr>
            <w:tcW w:w="2808" w:type="dxa"/>
            <w:shd w:val="clear" w:color="auto" w:fill="FFFFFF"/>
            <w:tcMar>
              <w:top w:w="80" w:type="dxa"/>
              <w:left w:w="110" w:type="dxa"/>
              <w:bottom w:w="80" w:type="dxa"/>
              <w:right w:w="110" w:type="dxa"/>
            </w:tcMar>
            <w:vAlign w:val="center"/>
          </w:tcPr>
          <w:p w14:paraId="45699A4E" w14:textId="77777777" w:rsidR="008E618B" w:rsidRDefault="00000000">
            <w:pPr>
              <w:spacing w:after="0" w:line="240" w:lineRule="auto"/>
              <w:jc w:val="center"/>
            </w:pPr>
            <w:r>
              <w:rPr>
                <w:color w:val="1F2937"/>
                <w:sz w:val="15"/>
              </w:rPr>
              <w:t>Custom YOLO26n pruning support for complex block families</w:t>
            </w:r>
          </w:p>
        </w:tc>
        <w:tc>
          <w:tcPr>
            <w:tcW w:w="2088" w:type="dxa"/>
            <w:shd w:val="clear" w:color="auto" w:fill="FFFFFF"/>
            <w:tcMar>
              <w:top w:w="80" w:type="dxa"/>
              <w:left w:w="110" w:type="dxa"/>
              <w:bottom w:w="80" w:type="dxa"/>
              <w:right w:w="110" w:type="dxa"/>
            </w:tcMar>
            <w:vAlign w:val="center"/>
          </w:tcPr>
          <w:p w14:paraId="7F517E32" w14:textId="77777777" w:rsidR="008E618B" w:rsidRDefault="00000000">
            <w:pPr>
              <w:spacing w:after="0" w:line="240" w:lineRule="auto"/>
              <w:jc w:val="center"/>
            </w:pPr>
            <w:r>
              <w:rPr>
                <w:color w:val="1F2937"/>
                <w:sz w:val="15"/>
              </w:rPr>
              <w:t>Search current Torch-Pruning/YOLO26n implementations</w:t>
            </w:r>
          </w:p>
        </w:tc>
      </w:tr>
      <w:tr w:rsidR="008E618B" w14:paraId="342B2462" w14:textId="77777777">
        <w:tc>
          <w:tcPr>
            <w:tcW w:w="1900" w:type="dxa"/>
            <w:shd w:val="clear" w:color="auto" w:fill="F7F9FB"/>
            <w:tcMar>
              <w:top w:w="80" w:type="dxa"/>
              <w:left w:w="110" w:type="dxa"/>
              <w:bottom w:w="80" w:type="dxa"/>
              <w:right w:w="110" w:type="dxa"/>
            </w:tcMar>
            <w:vAlign w:val="center"/>
          </w:tcPr>
          <w:p w14:paraId="1D7C7055" w14:textId="77777777" w:rsidR="008E618B" w:rsidRDefault="00000000">
            <w:pPr>
              <w:spacing w:after="0" w:line="240" w:lineRule="auto"/>
            </w:pPr>
            <w:r>
              <w:rPr>
                <w:color w:val="1F2937"/>
                <w:sz w:val="15"/>
              </w:rPr>
              <w:t>Negative-AD handling</w:t>
            </w:r>
          </w:p>
        </w:tc>
        <w:tc>
          <w:tcPr>
            <w:tcW w:w="2563" w:type="dxa"/>
            <w:shd w:val="clear" w:color="auto" w:fill="F7F9FB"/>
            <w:tcMar>
              <w:top w:w="80" w:type="dxa"/>
              <w:left w:w="110" w:type="dxa"/>
              <w:bottom w:w="80" w:type="dxa"/>
              <w:right w:w="110" w:type="dxa"/>
            </w:tcMar>
            <w:vAlign w:val="center"/>
          </w:tcPr>
          <w:p w14:paraId="49EE25E6" w14:textId="77777777" w:rsidR="008E618B" w:rsidRDefault="00000000">
            <w:pPr>
              <w:spacing w:after="0" w:line="240" w:lineRule="auto"/>
              <w:jc w:val="center"/>
            </w:pPr>
            <w:r>
              <w:rPr>
                <w:color w:val="1F2937"/>
                <w:sz w:val="15"/>
              </w:rPr>
              <w:t>Signed values retained; literature and protocol assembled</w:t>
            </w:r>
          </w:p>
        </w:tc>
        <w:tc>
          <w:tcPr>
            <w:tcW w:w="2808" w:type="dxa"/>
            <w:shd w:val="clear" w:color="auto" w:fill="F7F9FB"/>
            <w:tcMar>
              <w:top w:w="80" w:type="dxa"/>
              <w:left w:w="110" w:type="dxa"/>
              <w:bottom w:w="80" w:type="dxa"/>
              <w:right w:w="110" w:type="dxa"/>
            </w:tcMar>
            <w:vAlign w:val="center"/>
          </w:tcPr>
          <w:p w14:paraId="5030CB29" w14:textId="77777777" w:rsidR="008E618B" w:rsidRDefault="00000000">
            <w:pPr>
              <w:spacing w:after="0" w:line="240" w:lineRule="auto"/>
              <w:jc w:val="center"/>
            </w:pPr>
            <w:r>
              <w:rPr>
                <w:color w:val="1F2937"/>
                <w:sz w:val="15"/>
              </w:rPr>
              <w:t>Uncertainty-aware treatment of adverse-domain gains</w:t>
            </w:r>
          </w:p>
        </w:tc>
        <w:tc>
          <w:tcPr>
            <w:tcW w:w="2088" w:type="dxa"/>
            <w:shd w:val="clear" w:color="auto" w:fill="F7F9FB"/>
            <w:tcMar>
              <w:top w:w="80" w:type="dxa"/>
              <w:left w:w="110" w:type="dxa"/>
              <w:bottom w:w="80" w:type="dxa"/>
              <w:right w:w="110" w:type="dxa"/>
            </w:tcMar>
            <w:vAlign w:val="center"/>
          </w:tcPr>
          <w:p w14:paraId="7AEEBF3B" w14:textId="77777777" w:rsidR="008E618B" w:rsidRDefault="00000000">
            <w:pPr>
              <w:spacing w:after="0" w:line="240" w:lineRule="auto"/>
              <w:jc w:val="center"/>
            </w:pPr>
            <w:r>
              <w:rPr>
                <w:color w:val="1F2937"/>
                <w:sz w:val="15"/>
              </w:rPr>
              <w:t>Bootstrap/repetition and layer-type analysis</w:t>
            </w:r>
          </w:p>
        </w:tc>
      </w:tr>
      <w:tr w:rsidR="008E618B" w14:paraId="1165D537" w14:textId="77777777">
        <w:tc>
          <w:tcPr>
            <w:tcW w:w="1900" w:type="dxa"/>
            <w:shd w:val="clear" w:color="auto" w:fill="FFFFFF"/>
            <w:tcMar>
              <w:top w:w="80" w:type="dxa"/>
              <w:left w:w="110" w:type="dxa"/>
              <w:bottom w:w="80" w:type="dxa"/>
              <w:right w:w="110" w:type="dxa"/>
            </w:tcMar>
            <w:vAlign w:val="center"/>
          </w:tcPr>
          <w:p w14:paraId="761F9771" w14:textId="77777777" w:rsidR="008E618B" w:rsidRDefault="00000000">
            <w:pPr>
              <w:spacing w:after="0" w:line="240" w:lineRule="auto"/>
            </w:pPr>
            <w:r>
              <w:rPr>
                <w:color w:val="1F2937"/>
                <w:sz w:val="15"/>
              </w:rPr>
              <w:t>Recovery study</w:t>
            </w:r>
          </w:p>
        </w:tc>
        <w:tc>
          <w:tcPr>
            <w:tcW w:w="2563" w:type="dxa"/>
            <w:shd w:val="clear" w:color="auto" w:fill="FFFFFF"/>
            <w:tcMar>
              <w:top w:w="80" w:type="dxa"/>
              <w:left w:w="110" w:type="dxa"/>
              <w:bottom w:w="80" w:type="dxa"/>
              <w:right w:w="110" w:type="dxa"/>
            </w:tcMar>
            <w:vAlign w:val="center"/>
          </w:tcPr>
          <w:p w14:paraId="3501D412" w14:textId="77777777" w:rsidR="008E618B" w:rsidRDefault="00000000">
            <w:pPr>
              <w:spacing w:after="0" w:line="240" w:lineRule="auto"/>
              <w:jc w:val="center"/>
            </w:pPr>
            <w:r>
              <w:rPr>
                <w:color w:val="1F2937"/>
                <w:sz w:val="15"/>
              </w:rPr>
              <w:t>T5-T7 controlled at 10.25%; extended SNOW run available</w:t>
            </w:r>
          </w:p>
        </w:tc>
        <w:tc>
          <w:tcPr>
            <w:tcW w:w="2808" w:type="dxa"/>
            <w:shd w:val="clear" w:color="auto" w:fill="FFFFFF"/>
            <w:tcMar>
              <w:top w:w="80" w:type="dxa"/>
              <w:left w:w="110" w:type="dxa"/>
              <w:bottom w:w="80" w:type="dxa"/>
              <w:right w:w="110" w:type="dxa"/>
            </w:tcMar>
            <w:vAlign w:val="center"/>
          </w:tcPr>
          <w:p w14:paraId="2231807F" w14:textId="77777777" w:rsidR="008E618B" w:rsidRDefault="00000000">
            <w:pPr>
              <w:spacing w:after="0" w:line="240" w:lineRule="auto"/>
              <w:jc w:val="center"/>
            </w:pPr>
            <w:r>
              <w:rPr>
                <w:color w:val="1F2937"/>
                <w:sz w:val="15"/>
              </w:rPr>
              <w:t>Controlled comparison of raw, end-only, and staged recovery</w:t>
            </w:r>
          </w:p>
        </w:tc>
        <w:tc>
          <w:tcPr>
            <w:tcW w:w="2088" w:type="dxa"/>
            <w:shd w:val="clear" w:color="auto" w:fill="FFFFFF"/>
            <w:tcMar>
              <w:top w:w="80" w:type="dxa"/>
              <w:left w:w="110" w:type="dxa"/>
              <w:bottom w:w="80" w:type="dxa"/>
              <w:right w:w="110" w:type="dxa"/>
            </w:tcMar>
            <w:vAlign w:val="center"/>
          </w:tcPr>
          <w:p w14:paraId="601B4653" w14:textId="77777777" w:rsidR="008E618B" w:rsidRDefault="00000000">
            <w:pPr>
              <w:spacing w:after="0" w:line="240" w:lineRule="auto"/>
              <w:jc w:val="center"/>
            </w:pPr>
            <w:r>
              <w:rPr>
                <w:color w:val="1F2937"/>
                <w:sz w:val="15"/>
              </w:rPr>
              <w:t>Matched 40-epoch GEN/SNOW schedule</w:t>
            </w:r>
          </w:p>
        </w:tc>
      </w:tr>
      <w:tr w:rsidR="008E618B" w14:paraId="0413C0AB" w14:textId="77777777">
        <w:tc>
          <w:tcPr>
            <w:tcW w:w="1900" w:type="dxa"/>
            <w:shd w:val="clear" w:color="auto" w:fill="F7F9FB"/>
            <w:tcMar>
              <w:top w:w="80" w:type="dxa"/>
              <w:left w:w="110" w:type="dxa"/>
              <w:bottom w:w="80" w:type="dxa"/>
              <w:right w:w="110" w:type="dxa"/>
            </w:tcMar>
            <w:vAlign w:val="center"/>
          </w:tcPr>
          <w:p w14:paraId="0AB16A83" w14:textId="77777777" w:rsidR="008E618B" w:rsidRDefault="00000000">
            <w:pPr>
              <w:spacing w:after="0" w:line="240" w:lineRule="auto"/>
            </w:pPr>
            <w:r>
              <w:rPr>
                <w:color w:val="1F2937"/>
                <w:sz w:val="15"/>
              </w:rPr>
              <w:t>Embedded deployment</w:t>
            </w:r>
          </w:p>
        </w:tc>
        <w:tc>
          <w:tcPr>
            <w:tcW w:w="2563" w:type="dxa"/>
            <w:shd w:val="clear" w:color="auto" w:fill="F7F9FB"/>
            <w:tcMar>
              <w:top w:w="80" w:type="dxa"/>
              <w:left w:w="110" w:type="dxa"/>
              <w:bottom w:w="80" w:type="dxa"/>
              <w:right w:w="110" w:type="dxa"/>
            </w:tcMar>
            <w:vAlign w:val="center"/>
          </w:tcPr>
          <w:p w14:paraId="534FDAA9" w14:textId="77777777" w:rsidR="008E618B" w:rsidRDefault="00000000">
            <w:pPr>
              <w:spacing w:after="0" w:line="240" w:lineRule="auto"/>
              <w:jc w:val="center"/>
            </w:pPr>
            <w:r>
              <w:rPr>
                <w:color w:val="1F2937"/>
                <w:sz w:val="15"/>
              </w:rPr>
              <w:t>PYNQ-Z2 PS baseline measured</w:t>
            </w:r>
          </w:p>
        </w:tc>
        <w:tc>
          <w:tcPr>
            <w:tcW w:w="2808" w:type="dxa"/>
            <w:shd w:val="clear" w:color="auto" w:fill="F7F9FB"/>
            <w:tcMar>
              <w:top w:w="80" w:type="dxa"/>
              <w:left w:w="110" w:type="dxa"/>
              <w:bottom w:w="80" w:type="dxa"/>
              <w:right w:w="110" w:type="dxa"/>
            </w:tcMar>
            <w:vAlign w:val="center"/>
          </w:tcPr>
          <w:p w14:paraId="398472A4" w14:textId="77777777" w:rsidR="008E618B" w:rsidRDefault="00000000">
            <w:pPr>
              <w:spacing w:after="0" w:line="240" w:lineRule="auto"/>
              <w:jc w:val="center"/>
            </w:pPr>
            <w:r>
              <w:rPr>
                <w:color w:val="1F2937"/>
                <w:sz w:val="15"/>
              </w:rPr>
              <w:t>Measured software baseline on PYNQ-Z2 ARM</w:t>
            </w:r>
          </w:p>
        </w:tc>
        <w:tc>
          <w:tcPr>
            <w:tcW w:w="2088" w:type="dxa"/>
            <w:shd w:val="clear" w:color="auto" w:fill="F7F9FB"/>
            <w:tcMar>
              <w:top w:w="80" w:type="dxa"/>
              <w:left w:w="110" w:type="dxa"/>
              <w:bottom w:w="80" w:type="dxa"/>
              <w:right w:w="110" w:type="dxa"/>
            </w:tcMar>
            <w:vAlign w:val="center"/>
          </w:tcPr>
          <w:p w14:paraId="292ED0FA" w14:textId="77777777" w:rsidR="008E618B" w:rsidRDefault="00000000">
            <w:pPr>
              <w:spacing w:after="0" w:line="240" w:lineRule="auto"/>
              <w:jc w:val="center"/>
            </w:pPr>
            <w:r>
              <w:rPr>
                <w:color w:val="1F2937"/>
                <w:sz w:val="15"/>
              </w:rPr>
              <w:t>Run final pruned model under identical benchmark</w:t>
            </w:r>
          </w:p>
        </w:tc>
      </w:tr>
    </w:tbl>
    <w:p w14:paraId="04D31C4B" w14:textId="77777777" w:rsidR="008E618B" w:rsidRDefault="00000000">
      <w:pPr>
        <w:spacing w:before="60" w:after="180" w:line="252" w:lineRule="auto"/>
      </w:pPr>
      <w:r>
        <w:rPr>
          <w:b/>
          <w:color w:val="5B6573"/>
          <w:sz w:val="19"/>
        </w:rPr>
        <w:t xml:space="preserve">Description. </w:t>
      </w:r>
      <w:r>
        <w:rPr>
          <w:i/>
          <w:color w:val="5B6573"/>
          <w:sz w:val="19"/>
        </w:rPr>
        <w:t>The framework combination may be publishable, but individual ingredients such as DepGraph, structured channel pruning, and adverse-domain sensitivity are established. The manuscript should claim the specific combination and evidence, not ownership of those components.</w:t>
      </w:r>
    </w:p>
    <w:p w14:paraId="31F11741" w14:textId="77777777" w:rsidR="008E618B" w:rsidRDefault="00000000">
      <w:pPr>
        <w:pStyle w:val="Heading1"/>
      </w:pPr>
      <w:r>
        <w:rPr>
          <w:rFonts w:ascii="Calibri" w:hAnsi="Calibri"/>
        </w:rPr>
        <w:t>11. Alignment with Ho Yin's report and task division</w:t>
      </w:r>
    </w:p>
    <w:p w14:paraId="0915E053" w14:textId="77777777" w:rsidR="008E618B" w:rsidRDefault="00000000">
      <w:pPr>
        <w:spacing w:before="100" w:after="80"/>
      </w:pPr>
      <w:r>
        <w:rPr>
          <w:b/>
          <w:color w:val="2E5D86"/>
          <w:sz w:val="20"/>
        </w:rPr>
        <w:t>Table 14. Combined evidence and remaining ownership</w:t>
      </w:r>
    </w:p>
    <w:tbl>
      <w:tblPr>
        <w:tblW w:w="9360"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1512"/>
        <w:gridCol w:w="2520"/>
        <w:gridCol w:w="2448"/>
        <w:gridCol w:w="2880"/>
      </w:tblGrid>
      <w:tr w:rsidR="008E618B" w14:paraId="32E75B0A" w14:textId="77777777">
        <w:trPr>
          <w:tblHeader/>
        </w:trPr>
        <w:tc>
          <w:tcPr>
            <w:tcW w:w="1512" w:type="dxa"/>
            <w:shd w:val="clear" w:color="auto" w:fill="EEF3F7"/>
            <w:tcMar>
              <w:top w:w="80" w:type="dxa"/>
              <w:left w:w="110" w:type="dxa"/>
              <w:bottom w:w="80" w:type="dxa"/>
              <w:right w:w="110" w:type="dxa"/>
            </w:tcMar>
            <w:vAlign w:val="center"/>
          </w:tcPr>
          <w:p w14:paraId="274B7D1C" w14:textId="77777777" w:rsidR="008E618B" w:rsidRDefault="00000000">
            <w:pPr>
              <w:spacing w:after="0"/>
              <w:jc w:val="center"/>
            </w:pPr>
            <w:r>
              <w:rPr>
                <w:b/>
                <w:color w:val="1F2937"/>
                <w:sz w:val="15"/>
              </w:rPr>
              <w:t>Topic</w:t>
            </w:r>
          </w:p>
        </w:tc>
        <w:tc>
          <w:tcPr>
            <w:tcW w:w="2520" w:type="dxa"/>
            <w:shd w:val="clear" w:color="auto" w:fill="EEF3F7"/>
            <w:tcMar>
              <w:top w:w="80" w:type="dxa"/>
              <w:left w:w="110" w:type="dxa"/>
              <w:bottom w:w="80" w:type="dxa"/>
              <w:right w:w="110" w:type="dxa"/>
            </w:tcMar>
            <w:vAlign w:val="center"/>
          </w:tcPr>
          <w:p w14:paraId="160B746A" w14:textId="77777777" w:rsidR="008E618B" w:rsidRDefault="00000000">
            <w:pPr>
              <w:spacing w:after="0"/>
              <w:jc w:val="center"/>
            </w:pPr>
            <w:r>
              <w:rPr>
                <w:b/>
                <w:color w:val="1F2937"/>
                <w:sz w:val="15"/>
              </w:rPr>
              <w:t>Ho Yin's contribution</w:t>
            </w:r>
          </w:p>
        </w:tc>
        <w:tc>
          <w:tcPr>
            <w:tcW w:w="2448" w:type="dxa"/>
            <w:shd w:val="clear" w:color="auto" w:fill="EEF3F7"/>
            <w:tcMar>
              <w:top w:w="80" w:type="dxa"/>
              <w:left w:w="110" w:type="dxa"/>
              <w:bottom w:w="80" w:type="dxa"/>
              <w:right w:w="110" w:type="dxa"/>
            </w:tcMar>
            <w:vAlign w:val="center"/>
          </w:tcPr>
          <w:p w14:paraId="507DC6CC" w14:textId="77777777" w:rsidR="008E618B" w:rsidRDefault="00000000">
            <w:pPr>
              <w:spacing w:after="0"/>
              <w:jc w:val="center"/>
            </w:pPr>
            <w:r>
              <w:rPr>
                <w:b/>
                <w:color w:val="1F2937"/>
                <w:sz w:val="15"/>
              </w:rPr>
              <w:t>My contribution</w:t>
            </w:r>
          </w:p>
        </w:tc>
        <w:tc>
          <w:tcPr>
            <w:tcW w:w="2880" w:type="dxa"/>
            <w:shd w:val="clear" w:color="auto" w:fill="EEF3F7"/>
            <w:tcMar>
              <w:top w:w="80" w:type="dxa"/>
              <w:left w:w="110" w:type="dxa"/>
              <w:bottom w:w="80" w:type="dxa"/>
              <w:right w:w="110" w:type="dxa"/>
            </w:tcMar>
            <w:vAlign w:val="center"/>
          </w:tcPr>
          <w:p w14:paraId="0440541C" w14:textId="77777777" w:rsidR="008E618B" w:rsidRDefault="00000000">
            <w:pPr>
              <w:spacing w:after="0"/>
              <w:jc w:val="center"/>
            </w:pPr>
            <w:r>
              <w:rPr>
                <w:b/>
                <w:color w:val="1F2937"/>
                <w:sz w:val="15"/>
              </w:rPr>
              <w:t>Combined conclusion / next owner</w:t>
            </w:r>
          </w:p>
        </w:tc>
      </w:tr>
      <w:tr w:rsidR="008E618B" w14:paraId="1AAA88DD" w14:textId="77777777">
        <w:tc>
          <w:tcPr>
            <w:tcW w:w="1512" w:type="dxa"/>
            <w:shd w:val="clear" w:color="auto" w:fill="FFFFFF"/>
            <w:tcMar>
              <w:top w:w="80" w:type="dxa"/>
              <w:left w:w="110" w:type="dxa"/>
              <w:bottom w:w="80" w:type="dxa"/>
              <w:right w:w="110" w:type="dxa"/>
            </w:tcMar>
            <w:vAlign w:val="center"/>
          </w:tcPr>
          <w:p w14:paraId="709C5031" w14:textId="77777777" w:rsidR="008E618B" w:rsidRDefault="00000000">
            <w:pPr>
              <w:spacing w:after="0" w:line="240" w:lineRule="auto"/>
            </w:pPr>
            <w:r>
              <w:rPr>
                <w:color w:val="1F2937"/>
                <w:sz w:val="15"/>
              </w:rPr>
              <w:t>Snow competitor</w:t>
            </w:r>
          </w:p>
        </w:tc>
        <w:tc>
          <w:tcPr>
            <w:tcW w:w="2520" w:type="dxa"/>
            <w:shd w:val="clear" w:color="auto" w:fill="FFFFFF"/>
            <w:tcMar>
              <w:top w:w="80" w:type="dxa"/>
              <w:left w:w="110" w:type="dxa"/>
              <w:bottom w:w="80" w:type="dxa"/>
              <w:right w:w="110" w:type="dxa"/>
            </w:tcMar>
            <w:vAlign w:val="center"/>
          </w:tcPr>
          <w:p w14:paraId="37BD6588" w14:textId="77777777" w:rsidR="008E618B" w:rsidRDefault="00000000">
            <w:pPr>
              <w:spacing w:after="0" w:line="240" w:lineRule="auto"/>
              <w:jc w:val="center"/>
            </w:pPr>
            <w:r>
              <w:rPr>
                <w:color w:val="1F2937"/>
                <w:sz w:val="15"/>
              </w:rPr>
              <w:t>Detailed CF-YOLO/RSOD review</w:t>
            </w:r>
          </w:p>
        </w:tc>
        <w:tc>
          <w:tcPr>
            <w:tcW w:w="2448" w:type="dxa"/>
            <w:shd w:val="clear" w:color="auto" w:fill="FFFFFF"/>
            <w:tcMar>
              <w:top w:w="80" w:type="dxa"/>
              <w:left w:w="110" w:type="dxa"/>
              <w:bottom w:w="80" w:type="dxa"/>
              <w:right w:w="110" w:type="dxa"/>
            </w:tcMar>
            <w:vAlign w:val="center"/>
          </w:tcPr>
          <w:p w14:paraId="77ECE473" w14:textId="77777777" w:rsidR="008E618B" w:rsidRDefault="00000000">
            <w:pPr>
              <w:spacing w:after="0" w:line="240" w:lineRule="auto"/>
              <w:jc w:val="center"/>
            </w:pPr>
            <w:r>
              <w:rPr>
                <w:color w:val="1F2937"/>
                <w:sz w:val="15"/>
              </w:rPr>
              <w:t>Dataset/compatibility criteria</w:t>
            </w:r>
          </w:p>
        </w:tc>
        <w:tc>
          <w:tcPr>
            <w:tcW w:w="2880" w:type="dxa"/>
            <w:shd w:val="clear" w:color="auto" w:fill="FFFFFF"/>
            <w:tcMar>
              <w:top w:w="80" w:type="dxa"/>
              <w:left w:w="110" w:type="dxa"/>
              <w:bottom w:w="80" w:type="dxa"/>
              <w:right w:w="110" w:type="dxa"/>
            </w:tcMar>
            <w:vAlign w:val="center"/>
          </w:tcPr>
          <w:p w14:paraId="56050C02" w14:textId="77777777" w:rsidR="008E618B" w:rsidRDefault="00000000">
            <w:pPr>
              <w:spacing w:after="0" w:line="240" w:lineRule="auto"/>
              <w:jc w:val="center"/>
            </w:pPr>
            <w:r>
              <w:rPr>
                <w:color w:val="1F2937"/>
                <w:sz w:val="15"/>
              </w:rPr>
              <w:t>RSOD is a strong snow reference; dataset decision is joint</w:t>
            </w:r>
          </w:p>
        </w:tc>
      </w:tr>
      <w:tr w:rsidR="008E618B" w14:paraId="16354563" w14:textId="77777777">
        <w:tc>
          <w:tcPr>
            <w:tcW w:w="1512" w:type="dxa"/>
            <w:shd w:val="clear" w:color="auto" w:fill="F7F9FB"/>
            <w:tcMar>
              <w:top w:w="80" w:type="dxa"/>
              <w:left w:w="110" w:type="dxa"/>
              <w:bottom w:w="80" w:type="dxa"/>
              <w:right w:w="110" w:type="dxa"/>
            </w:tcMar>
            <w:vAlign w:val="center"/>
          </w:tcPr>
          <w:p w14:paraId="1B513B7D" w14:textId="77777777" w:rsidR="008E618B" w:rsidRDefault="00000000">
            <w:pPr>
              <w:spacing w:after="0" w:line="240" w:lineRule="auto"/>
            </w:pPr>
            <w:r>
              <w:rPr>
                <w:color w:val="1F2937"/>
                <w:sz w:val="15"/>
              </w:rPr>
              <w:t>Pruning competitor</w:t>
            </w:r>
          </w:p>
        </w:tc>
        <w:tc>
          <w:tcPr>
            <w:tcW w:w="2520" w:type="dxa"/>
            <w:shd w:val="clear" w:color="auto" w:fill="F7F9FB"/>
            <w:tcMar>
              <w:top w:w="80" w:type="dxa"/>
              <w:left w:w="110" w:type="dxa"/>
              <w:bottom w:w="80" w:type="dxa"/>
              <w:right w:w="110" w:type="dxa"/>
            </w:tcMar>
            <w:vAlign w:val="center"/>
          </w:tcPr>
          <w:p w14:paraId="1663DC8A" w14:textId="77777777" w:rsidR="008E618B" w:rsidRDefault="00000000">
            <w:pPr>
              <w:spacing w:after="0" w:line="240" w:lineRule="auto"/>
              <w:jc w:val="center"/>
            </w:pPr>
            <w:r>
              <w:rPr>
                <w:color w:val="1F2937"/>
                <w:sz w:val="15"/>
              </w:rPr>
              <w:t>Detailed WCE/BDD100K review</w:t>
            </w:r>
          </w:p>
        </w:tc>
        <w:tc>
          <w:tcPr>
            <w:tcW w:w="2448" w:type="dxa"/>
            <w:shd w:val="clear" w:color="auto" w:fill="F7F9FB"/>
            <w:tcMar>
              <w:top w:w="80" w:type="dxa"/>
              <w:left w:w="110" w:type="dxa"/>
              <w:bottom w:w="80" w:type="dxa"/>
              <w:right w:w="110" w:type="dxa"/>
            </w:tcMar>
            <w:vAlign w:val="center"/>
          </w:tcPr>
          <w:p w14:paraId="10106178" w14:textId="77777777" w:rsidR="008E618B" w:rsidRDefault="00000000">
            <w:pPr>
              <w:spacing w:after="0" w:line="240" w:lineRule="auto"/>
              <w:jc w:val="center"/>
            </w:pPr>
            <w:r>
              <w:rPr>
                <w:color w:val="1F2937"/>
                <w:sz w:val="15"/>
              </w:rPr>
              <w:t>Matched YOLO26n comparison requirements</w:t>
            </w:r>
          </w:p>
        </w:tc>
        <w:tc>
          <w:tcPr>
            <w:tcW w:w="2880" w:type="dxa"/>
            <w:shd w:val="clear" w:color="auto" w:fill="F7F9FB"/>
            <w:tcMar>
              <w:top w:w="80" w:type="dxa"/>
              <w:left w:w="110" w:type="dxa"/>
              <w:bottom w:w="80" w:type="dxa"/>
              <w:right w:w="110" w:type="dxa"/>
            </w:tcMar>
            <w:vAlign w:val="center"/>
          </w:tcPr>
          <w:p w14:paraId="5F77E912" w14:textId="77777777" w:rsidR="008E618B" w:rsidRDefault="00000000">
            <w:pPr>
              <w:spacing w:after="0" w:line="240" w:lineRule="auto"/>
              <w:jc w:val="center"/>
            </w:pPr>
            <w:r>
              <w:rPr>
                <w:color w:val="1F2937"/>
                <w:sz w:val="15"/>
              </w:rPr>
              <w:t>Use WCE as reference; Ho Yin to run matched standard baselines</w:t>
            </w:r>
          </w:p>
        </w:tc>
      </w:tr>
      <w:tr w:rsidR="008E618B" w14:paraId="3073AFD4" w14:textId="77777777">
        <w:tc>
          <w:tcPr>
            <w:tcW w:w="1512" w:type="dxa"/>
            <w:shd w:val="clear" w:color="auto" w:fill="FFFFFF"/>
            <w:tcMar>
              <w:top w:w="80" w:type="dxa"/>
              <w:left w:w="110" w:type="dxa"/>
              <w:bottom w:w="80" w:type="dxa"/>
              <w:right w:w="110" w:type="dxa"/>
            </w:tcMar>
            <w:vAlign w:val="center"/>
          </w:tcPr>
          <w:p w14:paraId="14B3A562" w14:textId="77777777" w:rsidR="008E618B" w:rsidRDefault="00000000">
            <w:pPr>
              <w:spacing w:after="0" w:line="240" w:lineRule="auto"/>
            </w:pPr>
            <w:r>
              <w:rPr>
                <w:color w:val="1F2937"/>
                <w:sz w:val="15"/>
              </w:rPr>
              <w:lastRenderedPageBreak/>
              <w:t>Negative AD</w:t>
            </w:r>
          </w:p>
        </w:tc>
        <w:tc>
          <w:tcPr>
            <w:tcW w:w="2520" w:type="dxa"/>
            <w:shd w:val="clear" w:color="auto" w:fill="FFFFFF"/>
            <w:tcMar>
              <w:top w:w="80" w:type="dxa"/>
              <w:left w:w="110" w:type="dxa"/>
              <w:bottom w:w="80" w:type="dxa"/>
              <w:right w:w="110" w:type="dxa"/>
            </w:tcMar>
            <w:vAlign w:val="center"/>
          </w:tcPr>
          <w:p w14:paraId="4ADC5FD7" w14:textId="77777777" w:rsidR="008E618B" w:rsidRDefault="00000000">
            <w:pPr>
              <w:spacing w:after="0" w:line="240" w:lineRule="auto"/>
              <w:jc w:val="center"/>
            </w:pPr>
            <w:r>
              <w:rPr>
                <w:color w:val="1F2937"/>
                <w:sz w:val="15"/>
              </w:rPr>
              <w:t>Five paper families and explanations</w:t>
            </w:r>
          </w:p>
        </w:tc>
        <w:tc>
          <w:tcPr>
            <w:tcW w:w="2448" w:type="dxa"/>
            <w:shd w:val="clear" w:color="auto" w:fill="FFFFFF"/>
            <w:tcMar>
              <w:top w:w="80" w:type="dxa"/>
              <w:left w:w="110" w:type="dxa"/>
              <w:bottom w:w="80" w:type="dxa"/>
              <w:right w:w="110" w:type="dxa"/>
            </w:tcMar>
            <w:vAlign w:val="center"/>
          </w:tcPr>
          <w:p w14:paraId="0355A0A3" w14:textId="77777777" w:rsidR="008E618B" w:rsidRDefault="00000000">
            <w:pPr>
              <w:spacing w:after="0" w:line="240" w:lineRule="auto"/>
              <w:jc w:val="center"/>
            </w:pPr>
            <w:r>
              <w:rPr>
                <w:color w:val="1F2937"/>
                <w:sz w:val="15"/>
              </w:rPr>
              <w:t>Exact 11 negative results and validation protocol</w:t>
            </w:r>
          </w:p>
        </w:tc>
        <w:tc>
          <w:tcPr>
            <w:tcW w:w="2880" w:type="dxa"/>
            <w:shd w:val="clear" w:color="auto" w:fill="FFFFFF"/>
            <w:tcMar>
              <w:top w:w="80" w:type="dxa"/>
              <w:left w:w="110" w:type="dxa"/>
              <w:bottom w:w="80" w:type="dxa"/>
              <w:right w:w="110" w:type="dxa"/>
            </w:tcMar>
            <w:vAlign w:val="center"/>
          </w:tcPr>
          <w:p w14:paraId="0700456A" w14:textId="77777777" w:rsidR="008E618B" w:rsidRDefault="00000000">
            <w:pPr>
              <w:spacing w:after="0" w:line="240" w:lineRule="auto"/>
              <w:jc w:val="center"/>
            </w:pPr>
            <w:r>
              <w:rPr>
                <w:color w:val="1F2937"/>
                <w:sz w:val="15"/>
              </w:rPr>
              <w:t>Retain signs; I will run reproducibility/uncertainty checks</w:t>
            </w:r>
          </w:p>
        </w:tc>
      </w:tr>
      <w:tr w:rsidR="008E618B" w14:paraId="01797344" w14:textId="77777777">
        <w:tc>
          <w:tcPr>
            <w:tcW w:w="1512" w:type="dxa"/>
            <w:shd w:val="clear" w:color="auto" w:fill="F7F9FB"/>
            <w:tcMar>
              <w:top w:w="80" w:type="dxa"/>
              <w:left w:w="110" w:type="dxa"/>
              <w:bottom w:w="80" w:type="dxa"/>
              <w:right w:w="110" w:type="dxa"/>
            </w:tcMar>
            <w:vAlign w:val="center"/>
          </w:tcPr>
          <w:p w14:paraId="612D13F5" w14:textId="77777777" w:rsidR="008E618B" w:rsidRDefault="00000000">
            <w:pPr>
              <w:spacing w:after="0" w:line="240" w:lineRule="auto"/>
            </w:pPr>
            <w:r>
              <w:rPr>
                <w:color w:val="1F2937"/>
                <w:sz w:val="15"/>
              </w:rPr>
              <w:t>Hardware</w:t>
            </w:r>
          </w:p>
        </w:tc>
        <w:tc>
          <w:tcPr>
            <w:tcW w:w="2520" w:type="dxa"/>
            <w:shd w:val="clear" w:color="auto" w:fill="F7F9FB"/>
            <w:tcMar>
              <w:top w:w="80" w:type="dxa"/>
              <w:left w:w="110" w:type="dxa"/>
              <w:bottom w:w="80" w:type="dxa"/>
              <w:right w:w="110" w:type="dxa"/>
            </w:tcMar>
            <w:vAlign w:val="center"/>
          </w:tcPr>
          <w:p w14:paraId="196383D6" w14:textId="77777777" w:rsidR="008E618B" w:rsidRDefault="00000000">
            <w:pPr>
              <w:spacing w:after="0" w:line="240" w:lineRule="auto"/>
              <w:jc w:val="center"/>
            </w:pPr>
            <w:r>
              <w:rPr>
                <w:color w:val="1F2937"/>
                <w:sz w:val="15"/>
              </w:rPr>
              <w:t>PYNQ-Z2 NCNN baseline</w:t>
            </w:r>
          </w:p>
        </w:tc>
        <w:tc>
          <w:tcPr>
            <w:tcW w:w="2448" w:type="dxa"/>
            <w:shd w:val="clear" w:color="auto" w:fill="F7F9FB"/>
            <w:tcMar>
              <w:top w:w="80" w:type="dxa"/>
              <w:left w:w="110" w:type="dxa"/>
              <w:bottom w:w="80" w:type="dxa"/>
              <w:right w:w="110" w:type="dxa"/>
            </w:tcMar>
            <w:vAlign w:val="center"/>
          </w:tcPr>
          <w:p w14:paraId="19C55673" w14:textId="77777777" w:rsidR="008E618B" w:rsidRDefault="00000000">
            <w:pPr>
              <w:spacing w:after="0" w:line="240" w:lineRule="auto"/>
              <w:jc w:val="center"/>
            </w:pPr>
            <w:r>
              <w:rPr>
                <w:color w:val="1F2937"/>
                <w:sz w:val="15"/>
              </w:rPr>
              <w:t>Final physical channel-pruned models</w:t>
            </w:r>
          </w:p>
        </w:tc>
        <w:tc>
          <w:tcPr>
            <w:tcW w:w="2880" w:type="dxa"/>
            <w:shd w:val="clear" w:color="auto" w:fill="F7F9FB"/>
            <w:tcMar>
              <w:top w:w="80" w:type="dxa"/>
              <w:left w:w="110" w:type="dxa"/>
              <w:bottom w:w="80" w:type="dxa"/>
              <w:right w:w="110" w:type="dxa"/>
            </w:tcMar>
            <w:vAlign w:val="center"/>
          </w:tcPr>
          <w:p w14:paraId="42924BF9" w14:textId="77777777" w:rsidR="008E618B" w:rsidRDefault="00000000">
            <w:pPr>
              <w:spacing w:after="0" w:line="240" w:lineRule="auto"/>
              <w:jc w:val="center"/>
            </w:pPr>
            <w:r>
              <w:rPr>
                <w:color w:val="1F2937"/>
                <w:sz w:val="15"/>
              </w:rPr>
              <w:t>Ho Yin will benchmark pruned exports with the same script</w:t>
            </w:r>
          </w:p>
        </w:tc>
      </w:tr>
      <w:tr w:rsidR="008E618B" w14:paraId="7E1BD0F1" w14:textId="77777777">
        <w:tc>
          <w:tcPr>
            <w:tcW w:w="1512" w:type="dxa"/>
            <w:shd w:val="clear" w:color="auto" w:fill="FFFFFF"/>
            <w:tcMar>
              <w:top w:w="80" w:type="dxa"/>
              <w:left w:w="110" w:type="dxa"/>
              <w:bottom w:w="80" w:type="dxa"/>
              <w:right w:w="110" w:type="dxa"/>
            </w:tcMar>
            <w:vAlign w:val="center"/>
          </w:tcPr>
          <w:p w14:paraId="2B47A915" w14:textId="77777777" w:rsidR="008E618B" w:rsidRDefault="00000000">
            <w:pPr>
              <w:spacing w:after="0" w:line="240" w:lineRule="auto"/>
            </w:pPr>
            <w:r>
              <w:rPr>
                <w:color w:val="1F2937"/>
                <w:sz w:val="15"/>
              </w:rPr>
              <w:t>Pruning granularity</w:t>
            </w:r>
          </w:p>
        </w:tc>
        <w:tc>
          <w:tcPr>
            <w:tcW w:w="2520" w:type="dxa"/>
            <w:shd w:val="clear" w:color="auto" w:fill="FFFFFF"/>
            <w:tcMar>
              <w:top w:w="80" w:type="dxa"/>
              <w:left w:w="110" w:type="dxa"/>
              <w:bottom w:w="80" w:type="dxa"/>
              <w:right w:w="110" w:type="dxa"/>
            </w:tcMar>
            <w:vAlign w:val="center"/>
          </w:tcPr>
          <w:p w14:paraId="772E5901" w14:textId="77777777" w:rsidR="008E618B" w:rsidRDefault="00000000">
            <w:pPr>
              <w:spacing w:after="0" w:line="240" w:lineRule="auto"/>
              <w:jc w:val="center"/>
            </w:pPr>
            <w:r>
              <w:rPr>
                <w:color w:val="1F2937"/>
                <w:sz w:val="15"/>
              </w:rPr>
              <w:t>Layer-level replacement and planned competitors</w:t>
            </w:r>
          </w:p>
        </w:tc>
        <w:tc>
          <w:tcPr>
            <w:tcW w:w="2448" w:type="dxa"/>
            <w:shd w:val="clear" w:color="auto" w:fill="FFFFFF"/>
            <w:tcMar>
              <w:top w:w="80" w:type="dxa"/>
              <w:left w:w="110" w:type="dxa"/>
              <w:bottom w:w="80" w:type="dxa"/>
              <w:right w:w="110" w:type="dxa"/>
            </w:tcMar>
            <w:vAlign w:val="center"/>
          </w:tcPr>
          <w:p w14:paraId="4819608E" w14:textId="77777777" w:rsidR="008E618B" w:rsidRDefault="00000000">
            <w:pPr>
              <w:spacing w:after="0" w:line="240" w:lineRule="auto"/>
              <w:jc w:val="center"/>
            </w:pPr>
            <w:r>
              <w:rPr>
                <w:color w:val="1F2937"/>
                <w:sz w:val="15"/>
              </w:rPr>
              <w:t>51 dependency-group channel pruning</w:t>
            </w:r>
          </w:p>
        </w:tc>
        <w:tc>
          <w:tcPr>
            <w:tcW w:w="2880" w:type="dxa"/>
            <w:shd w:val="clear" w:color="auto" w:fill="FFFFFF"/>
            <w:tcMar>
              <w:top w:w="80" w:type="dxa"/>
              <w:left w:w="110" w:type="dxa"/>
              <w:bottom w:w="80" w:type="dxa"/>
              <w:right w:w="110" w:type="dxa"/>
            </w:tcMar>
            <w:vAlign w:val="center"/>
          </w:tcPr>
          <w:p w14:paraId="1099FA16" w14:textId="77777777" w:rsidR="008E618B" w:rsidRDefault="00000000">
            <w:pPr>
              <w:spacing w:after="0" w:line="240" w:lineRule="auto"/>
              <w:jc w:val="center"/>
            </w:pPr>
            <w:r>
              <w:rPr>
                <w:color w:val="1F2937"/>
                <w:sz w:val="15"/>
              </w:rPr>
              <w:t>Run matched whole-layer ablation; channel pruning remains primary pending result</w:t>
            </w:r>
          </w:p>
        </w:tc>
      </w:tr>
      <w:tr w:rsidR="008E618B" w14:paraId="6B073CB2" w14:textId="77777777">
        <w:tc>
          <w:tcPr>
            <w:tcW w:w="1512" w:type="dxa"/>
            <w:shd w:val="clear" w:color="auto" w:fill="F7F9FB"/>
            <w:tcMar>
              <w:top w:w="80" w:type="dxa"/>
              <w:left w:w="110" w:type="dxa"/>
              <w:bottom w:w="80" w:type="dxa"/>
              <w:right w:w="110" w:type="dxa"/>
            </w:tcMar>
            <w:vAlign w:val="center"/>
          </w:tcPr>
          <w:p w14:paraId="0C2B9B2D" w14:textId="77777777" w:rsidR="008E618B" w:rsidRDefault="00000000">
            <w:pPr>
              <w:spacing w:after="0" w:line="240" w:lineRule="auto"/>
            </w:pPr>
            <w:r>
              <w:rPr>
                <w:color w:val="1F2937"/>
                <w:sz w:val="15"/>
              </w:rPr>
              <w:t>Formula</w:t>
            </w:r>
          </w:p>
        </w:tc>
        <w:tc>
          <w:tcPr>
            <w:tcW w:w="2520" w:type="dxa"/>
            <w:shd w:val="clear" w:color="auto" w:fill="F7F9FB"/>
            <w:tcMar>
              <w:top w:w="80" w:type="dxa"/>
              <w:left w:w="110" w:type="dxa"/>
              <w:bottom w:w="80" w:type="dxa"/>
              <w:right w:w="110" w:type="dxa"/>
            </w:tcMar>
            <w:vAlign w:val="center"/>
          </w:tcPr>
          <w:p w14:paraId="7FECB6EE" w14:textId="77777777" w:rsidR="008E618B" w:rsidRDefault="00000000">
            <w:pPr>
              <w:spacing w:after="0" w:line="240" w:lineRule="auto"/>
              <w:jc w:val="center"/>
            </w:pPr>
            <w:r>
              <w:rPr>
                <w:color w:val="1F2937"/>
                <w:sz w:val="15"/>
              </w:rPr>
              <w:t>Weighted-average and current-score comparison proposal</w:t>
            </w:r>
          </w:p>
        </w:tc>
        <w:tc>
          <w:tcPr>
            <w:tcW w:w="2448" w:type="dxa"/>
            <w:shd w:val="clear" w:color="auto" w:fill="F7F9FB"/>
            <w:tcMar>
              <w:top w:w="80" w:type="dxa"/>
              <w:left w:w="110" w:type="dxa"/>
              <w:bottom w:w="80" w:type="dxa"/>
              <w:right w:w="110" w:type="dxa"/>
            </w:tcMar>
            <w:vAlign w:val="center"/>
          </w:tcPr>
          <w:p w14:paraId="3732C165" w14:textId="77777777" w:rsidR="008E618B" w:rsidRDefault="00000000">
            <w:pPr>
              <w:spacing w:after="0" w:line="240" w:lineRule="auto"/>
              <w:jc w:val="center"/>
            </w:pPr>
            <w:r>
              <w:rPr>
                <w:color w:val="1F2937"/>
                <w:sz w:val="15"/>
              </w:rPr>
              <w:t>Worst-domain and gate proposal</w:t>
            </w:r>
          </w:p>
        </w:tc>
        <w:tc>
          <w:tcPr>
            <w:tcW w:w="2880" w:type="dxa"/>
            <w:shd w:val="clear" w:color="auto" w:fill="F7F9FB"/>
            <w:tcMar>
              <w:top w:w="80" w:type="dxa"/>
              <w:left w:w="110" w:type="dxa"/>
              <w:bottom w:w="80" w:type="dxa"/>
              <w:right w:w="110" w:type="dxa"/>
            </w:tcMar>
            <w:vAlign w:val="center"/>
          </w:tcPr>
          <w:p w14:paraId="31322020" w14:textId="77777777" w:rsidR="008E618B" w:rsidRDefault="00000000">
            <w:pPr>
              <w:spacing w:after="0" w:line="240" w:lineRule="auto"/>
              <w:jc w:val="center"/>
            </w:pPr>
            <w:r>
              <w:rPr>
                <w:color w:val="1F2937"/>
                <w:sz w:val="15"/>
              </w:rPr>
              <w:t>Jointly test ranking/counterexamples before Ebrahim approval</w:t>
            </w:r>
          </w:p>
        </w:tc>
      </w:tr>
    </w:tbl>
    <w:p w14:paraId="0FB06709" w14:textId="77777777" w:rsidR="008E618B" w:rsidRDefault="00000000">
      <w:pPr>
        <w:spacing w:before="60" w:after="180" w:line="252" w:lineRule="auto"/>
      </w:pPr>
      <w:r>
        <w:rPr>
          <w:b/>
          <w:color w:val="5B6573"/>
          <w:sz w:val="19"/>
        </w:rPr>
        <w:t xml:space="preserve">Description. </w:t>
      </w:r>
      <w:r>
        <w:rPr>
          <w:i/>
          <w:color w:val="5B6573"/>
          <w:sz w:val="19"/>
        </w:rPr>
        <w:t>The work is complementary. Ho Yin's layer-removal method is valuable as an ablation, while the primary deployment candidate remains physical channel pruning of complete dependency groups because it offers finer compression control and preserves the high-level architecture.</w:t>
      </w:r>
    </w:p>
    <w:p w14:paraId="7D6D8D2C" w14:textId="77777777" w:rsidR="008E618B" w:rsidRDefault="00000000">
      <w:pPr>
        <w:pStyle w:val="Heading2"/>
      </w:pPr>
      <w:r>
        <w:rPr>
          <w:rFonts w:ascii="Calibri" w:hAnsi="Calibri"/>
        </w:rPr>
        <w:t>11.1 Corrections before using Ho Yin's material in the manuscript</w:t>
      </w:r>
    </w:p>
    <w:p w14:paraId="6ECDC712" w14:textId="77777777" w:rsidR="008E618B" w:rsidRDefault="00000000">
      <w:pPr>
        <w:spacing w:before="100" w:after="80"/>
      </w:pPr>
      <w:r>
        <w:rPr>
          <w:b/>
          <w:color w:val="2E5D86"/>
          <w:sz w:val="20"/>
        </w:rPr>
        <w:t>Table 15. Items that require careful wording or verification</w:t>
      </w:r>
    </w:p>
    <w:tbl>
      <w:tblPr>
        <w:tblW w:w="9360"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1801"/>
        <w:gridCol w:w="3528"/>
        <w:gridCol w:w="4031"/>
      </w:tblGrid>
      <w:tr w:rsidR="008E618B" w14:paraId="12FB3DF7" w14:textId="77777777">
        <w:trPr>
          <w:tblHeader/>
        </w:trPr>
        <w:tc>
          <w:tcPr>
            <w:tcW w:w="1800" w:type="dxa"/>
            <w:shd w:val="clear" w:color="auto" w:fill="EEF3F7"/>
            <w:tcMar>
              <w:top w:w="80" w:type="dxa"/>
              <w:left w:w="110" w:type="dxa"/>
              <w:bottom w:w="80" w:type="dxa"/>
              <w:right w:w="110" w:type="dxa"/>
            </w:tcMar>
            <w:vAlign w:val="center"/>
          </w:tcPr>
          <w:p w14:paraId="675AE191" w14:textId="77777777" w:rsidR="008E618B" w:rsidRDefault="00000000">
            <w:pPr>
              <w:spacing w:after="0"/>
              <w:jc w:val="center"/>
            </w:pPr>
            <w:r>
              <w:rPr>
                <w:b/>
                <w:color w:val="1F2937"/>
                <w:sz w:val="16"/>
              </w:rPr>
              <w:t>Item</w:t>
            </w:r>
          </w:p>
        </w:tc>
        <w:tc>
          <w:tcPr>
            <w:tcW w:w="3528" w:type="dxa"/>
            <w:shd w:val="clear" w:color="auto" w:fill="EEF3F7"/>
            <w:tcMar>
              <w:top w:w="80" w:type="dxa"/>
              <w:left w:w="110" w:type="dxa"/>
              <w:bottom w:w="80" w:type="dxa"/>
              <w:right w:w="110" w:type="dxa"/>
            </w:tcMar>
            <w:vAlign w:val="center"/>
          </w:tcPr>
          <w:p w14:paraId="248C6466" w14:textId="77777777" w:rsidR="008E618B" w:rsidRDefault="00000000">
            <w:pPr>
              <w:spacing w:after="0"/>
              <w:jc w:val="center"/>
            </w:pPr>
            <w:r>
              <w:rPr>
                <w:b/>
                <w:color w:val="1F2937"/>
                <w:sz w:val="16"/>
              </w:rPr>
              <w:t>Issue</w:t>
            </w:r>
          </w:p>
        </w:tc>
        <w:tc>
          <w:tcPr>
            <w:tcW w:w="4031" w:type="dxa"/>
            <w:shd w:val="clear" w:color="auto" w:fill="EEF3F7"/>
            <w:tcMar>
              <w:top w:w="80" w:type="dxa"/>
              <w:left w:w="110" w:type="dxa"/>
              <w:bottom w:w="80" w:type="dxa"/>
              <w:right w:w="110" w:type="dxa"/>
            </w:tcMar>
            <w:vAlign w:val="center"/>
          </w:tcPr>
          <w:p w14:paraId="38F46609" w14:textId="77777777" w:rsidR="008E618B" w:rsidRDefault="00000000">
            <w:pPr>
              <w:spacing w:after="0"/>
              <w:jc w:val="center"/>
            </w:pPr>
            <w:r>
              <w:rPr>
                <w:b/>
                <w:color w:val="1F2937"/>
                <w:sz w:val="16"/>
              </w:rPr>
              <w:t>Required treatment</w:t>
            </w:r>
          </w:p>
        </w:tc>
      </w:tr>
      <w:tr w:rsidR="008E618B" w14:paraId="71C3650F" w14:textId="77777777">
        <w:tc>
          <w:tcPr>
            <w:tcW w:w="1800" w:type="dxa"/>
            <w:shd w:val="clear" w:color="auto" w:fill="FFFFFF"/>
            <w:tcMar>
              <w:top w:w="80" w:type="dxa"/>
              <w:left w:w="110" w:type="dxa"/>
              <w:bottom w:w="80" w:type="dxa"/>
              <w:right w:w="110" w:type="dxa"/>
            </w:tcMar>
            <w:vAlign w:val="center"/>
          </w:tcPr>
          <w:p w14:paraId="4B84E646" w14:textId="77777777" w:rsidR="008E618B" w:rsidRDefault="00000000">
            <w:pPr>
              <w:spacing w:after="0" w:line="240" w:lineRule="auto"/>
            </w:pPr>
            <w:r>
              <w:rPr>
                <w:color w:val="1F2937"/>
                <w:sz w:val="16"/>
              </w:rPr>
              <w:t>CF-YOLO metrics</w:t>
            </w:r>
          </w:p>
        </w:tc>
        <w:tc>
          <w:tcPr>
            <w:tcW w:w="3528" w:type="dxa"/>
            <w:shd w:val="clear" w:color="auto" w:fill="FFFFFF"/>
            <w:tcMar>
              <w:top w:w="80" w:type="dxa"/>
              <w:left w:w="110" w:type="dxa"/>
              <w:bottom w:w="80" w:type="dxa"/>
              <w:right w:w="110" w:type="dxa"/>
            </w:tcMar>
            <w:vAlign w:val="center"/>
          </w:tcPr>
          <w:p w14:paraId="4482F873" w14:textId="77777777" w:rsidR="008E618B" w:rsidRDefault="00000000">
            <w:pPr>
              <w:spacing w:after="0" w:line="240" w:lineRule="auto"/>
              <w:jc w:val="center"/>
            </w:pPr>
            <w:r>
              <w:rPr>
                <w:color w:val="1F2937"/>
                <w:sz w:val="16"/>
              </w:rPr>
              <w:t>The source reports AP and AP50; AP should not be renamed automatically.</w:t>
            </w:r>
          </w:p>
        </w:tc>
        <w:tc>
          <w:tcPr>
            <w:tcW w:w="4031" w:type="dxa"/>
            <w:shd w:val="clear" w:color="auto" w:fill="FFFFFF"/>
            <w:tcMar>
              <w:top w:w="80" w:type="dxa"/>
              <w:left w:w="110" w:type="dxa"/>
              <w:bottom w:w="80" w:type="dxa"/>
              <w:right w:w="110" w:type="dxa"/>
            </w:tcMar>
            <w:vAlign w:val="center"/>
          </w:tcPr>
          <w:p w14:paraId="6F8238A1" w14:textId="77777777" w:rsidR="008E618B" w:rsidRDefault="00000000">
            <w:pPr>
              <w:spacing w:after="0" w:line="240" w:lineRule="auto"/>
              <w:jc w:val="center"/>
            </w:pPr>
            <w:r>
              <w:rPr>
                <w:color w:val="1F2937"/>
                <w:sz w:val="16"/>
              </w:rPr>
              <w:t>Keep the authors' metric labels unless the evaluation protocol is verified.</w:t>
            </w:r>
          </w:p>
        </w:tc>
      </w:tr>
      <w:tr w:rsidR="008E618B" w14:paraId="56123D7D" w14:textId="77777777">
        <w:tc>
          <w:tcPr>
            <w:tcW w:w="1800" w:type="dxa"/>
            <w:shd w:val="clear" w:color="auto" w:fill="F7F9FB"/>
            <w:tcMar>
              <w:top w:w="80" w:type="dxa"/>
              <w:left w:w="110" w:type="dxa"/>
              <w:bottom w:w="80" w:type="dxa"/>
              <w:right w:w="110" w:type="dxa"/>
            </w:tcMar>
            <w:vAlign w:val="center"/>
          </w:tcPr>
          <w:p w14:paraId="7008D1EE" w14:textId="77777777" w:rsidR="008E618B" w:rsidRDefault="00000000">
            <w:pPr>
              <w:spacing w:after="0" w:line="240" w:lineRule="auto"/>
            </w:pPr>
            <w:r>
              <w:rPr>
                <w:color w:val="1F2937"/>
                <w:sz w:val="16"/>
              </w:rPr>
              <w:t>Cross-paper accuracy</w:t>
            </w:r>
          </w:p>
        </w:tc>
        <w:tc>
          <w:tcPr>
            <w:tcW w:w="3528" w:type="dxa"/>
            <w:shd w:val="clear" w:color="auto" w:fill="F7F9FB"/>
            <w:tcMar>
              <w:top w:w="80" w:type="dxa"/>
              <w:left w:w="110" w:type="dxa"/>
              <w:bottom w:w="80" w:type="dxa"/>
              <w:right w:w="110" w:type="dxa"/>
            </w:tcMar>
            <w:vAlign w:val="center"/>
          </w:tcPr>
          <w:p w14:paraId="1D6A7D71" w14:textId="77777777" w:rsidR="008E618B" w:rsidRDefault="00000000">
            <w:pPr>
              <w:spacing w:after="0" w:line="240" w:lineRule="auto"/>
              <w:jc w:val="center"/>
            </w:pPr>
            <w:r>
              <w:rPr>
                <w:color w:val="1F2937"/>
                <w:sz w:val="16"/>
              </w:rPr>
              <w:t>CF-YOLO, WCE, and this project use different models, datasets, ratios, and metrics.</w:t>
            </w:r>
          </w:p>
        </w:tc>
        <w:tc>
          <w:tcPr>
            <w:tcW w:w="4031" w:type="dxa"/>
            <w:shd w:val="clear" w:color="auto" w:fill="F7F9FB"/>
            <w:tcMar>
              <w:top w:w="80" w:type="dxa"/>
              <w:left w:w="110" w:type="dxa"/>
              <w:bottom w:w="80" w:type="dxa"/>
              <w:right w:w="110" w:type="dxa"/>
            </w:tcMar>
            <w:vAlign w:val="center"/>
          </w:tcPr>
          <w:p w14:paraId="195B13C5" w14:textId="77777777" w:rsidR="008E618B" w:rsidRDefault="00000000">
            <w:pPr>
              <w:spacing w:after="0" w:line="240" w:lineRule="auto"/>
              <w:jc w:val="center"/>
            </w:pPr>
            <w:r>
              <w:rPr>
                <w:color w:val="1F2937"/>
                <w:sz w:val="16"/>
              </w:rPr>
              <w:t>Do not compare the numerical values as a league table.</w:t>
            </w:r>
          </w:p>
        </w:tc>
      </w:tr>
      <w:tr w:rsidR="008E618B" w14:paraId="6BCF84B1" w14:textId="77777777">
        <w:tc>
          <w:tcPr>
            <w:tcW w:w="1800" w:type="dxa"/>
            <w:shd w:val="clear" w:color="auto" w:fill="FFFFFF"/>
            <w:tcMar>
              <w:top w:w="80" w:type="dxa"/>
              <w:left w:w="110" w:type="dxa"/>
              <w:bottom w:w="80" w:type="dxa"/>
              <w:right w:w="110" w:type="dxa"/>
            </w:tcMar>
            <w:vAlign w:val="center"/>
          </w:tcPr>
          <w:p w14:paraId="14CDC4D9" w14:textId="77777777" w:rsidR="008E618B" w:rsidRDefault="00000000">
            <w:pPr>
              <w:spacing w:after="0" w:line="240" w:lineRule="auto"/>
            </w:pPr>
            <w:r>
              <w:rPr>
                <w:color w:val="1F2937"/>
                <w:sz w:val="16"/>
              </w:rPr>
              <w:t>WCE status</w:t>
            </w:r>
          </w:p>
        </w:tc>
        <w:tc>
          <w:tcPr>
            <w:tcW w:w="3528" w:type="dxa"/>
            <w:shd w:val="clear" w:color="auto" w:fill="FFFFFF"/>
            <w:tcMar>
              <w:top w:w="80" w:type="dxa"/>
              <w:left w:w="110" w:type="dxa"/>
              <w:bottom w:w="80" w:type="dxa"/>
              <w:right w:w="110" w:type="dxa"/>
            </w:tcMar>
            <w:vAlign w:val="center"/>
          </w:tcPr>
          <w:p w14:paraId="3505638B" w14:textId="77777777" w:rsidR="008E618B" w:rsidRDefault="00000000">
            <w:pPr>
              <w:spacing w:after="0" w:line="240" w:lineRule="auto"/>
              <w:jc w:val="center"/>
            </w:pPr>
            <w:r>
              <w:rPr>
                <w:color w:val="1F2937"/>
                <w:sz w:val="16"/>
              </w:rPr>
              <w:t>WCE uses YOLOv5l/YOLOv8l at 50% pruning.</w:t>
            </w:r>
          </w:p>
        </w:tc>
        <w:tc>
          <w:tcPr>
            <w:tcW w:w="4031" w:type="dxa"/>
            <w:shd w:val="clear" w:color="auto" w:fill="FFFFFF"/>
            <w:tcMar>
              <w:top w:w="80" w:type="dxa"/>
              <w:left w:w="110" w:type="dxa"/>
              <w:bottom w:w="80" w:type="dxa"/>
              <w:right w:w="110" w:type="dxa"/>
            </w:tcMar>
            <w:vAlign w:val="center"/>
          </w:tcPr>
          <w:p w14:paraId="2AC89381" w14:textId="77777777" w:rsidR="008E618B" w:rsidRDefault="00000000">
            <w:pPr>
              <w:spacing w:after="0" w:line="240" w:lineRule="auto"/>
              <w:jc w:val="center"/>
            </w:pPr>
            <w:r>
              <w:rPr>
                <w:color w:val="1F2937"/>
                <w:sz w:val="16"/>
              </w:rPr>
              <w:t>Treat it as a method reference unless reproduced on the same YOLO26n setting.</w:t>
            </w:r>
          </w:p>
        </w:tc>
      </w:tr>
      <w:tr w:rsidR="008E618B" w14:paraId="283063C8" w14:textId="77777777">
        <w:tc>
          <w:tcPr>
            <w:tcW w:w="1800" w:type="dxa"/>
            <w:shd w:val="clear" w:color="auto" w:fill="F7F9FB"/>
            <w:tcMar>
              <w:top w:w="80" w:type="dxa"/>
              <w:left w:w="110" w:type="dxa"/>
              <w:bottom w:w="80" w:type="dxa"/>
              <w:right w:w="110" w:type="dxa"/>
            </w:tcMar>
            <w:vAlign w:val="center"/>
          </w:tcPr>
          <w:p w14:paraId="1322696C" w14:textId="77777777" w:rsidR="008E618B" w:rsidRDefault="00000000">
            <w:pPr>
              <w:spacing w:after="0" w:line="240" w:lineRule="auto"/>
            </w:pPr>
            <w:r>
              <w:rPr>
                <w:color w:val="1F2937"/>
                <w:sz w:val="16"/>
              </w:rPr>
              <w:t>Negative AD evidence</w:t>
            </w:r>
          </w:p>
        </w:tc>
        <w:tc>
          <w:tcPr>
            <w:tcW w:w="3528" w:type="dxa"/>
            <w:shd w:val="clear" w:color="auto" w:fill="F7F9FB"/>
            <w:tcMar>
              <w:top w:w="80" w:type="dxa"/>
              <w:left w:w="110" w:type="dxa"/>
              <w:bottom w:w="80" w:type="dxa"/>
              <w:right w:w="110" w:type="dxa"/>
            </w:tcMar>
            <w:vAlign w:val="center"/>
          </w:tcPr>
          <w:p w14:paraId="2A331619" w14:textId="77777777" w:rsidR="008E618B" w:rsidRDefault="00000000">
            <w:pPr>
              <w:spacing w:after="0" w:line="240" w:lineRule="auto"/>
              <w:jc w:val="center"/>
            </w:pPr>
            <w:r>
              <w:rPr>
                <w:color w:val="1F2937"/>
                <w:sz w:val="16"/>
              </w:rPr>
              <w:t>Most cited gains are after fine-tuning and several use classification networks.</w:t>
            </w:r>
          </w:p>
        </w:tc>
        <w:tc>
          <w:tcPr>
            <w:tcW w:w="4031" w:type="dxa"/>
            <w:shd w:val="clear" w:color="auto" w:fill="F7F9FB"/>
            <w:tcMar>
              <w:top w:w="80" w:type="dxa"/>
              <w:left w:w="110" w:type="dxa"/>
              <w:bottom w:w="80" w:type="dxa"/>
              <w:right w:w="110" w:type="dxa"/>
            </w:tcMar>
            <w:vAlign w:val="center"/>
          </w:tcPr>
          <w:p w14:paraId="04E389F6" w14:textId="77777777" w:rsidR="008E618B" w:rsidRDefault="00000000">
            <w:pPr>
              <w:spacing w:after="0" w:line="240" w:lineRule="auto"/>
              <w:jc w:val="center"/>
            </w:pPr>
            <w:r>
              <w:rPr>
                <w:color w:val="1F2937"/>
                <w:sz w:val="16"/>
              </w:rPr>
              <w:t>Use them to justify plausibility, not to prove the cause of immediate isolated gains here.</w:t>
            </w:r>
          </w:p>
        </w:tc>
      </w:tr>
      <w:tr w:rsidR="008E618B" w14:paraId="1A30C6D4" w14:textId="77777777">
        <w:tc>
          <w:tcPr>
            <w:tcW w:w="1800" w:type="dxa"/>
            <w:shd w:val="clear" w:color="auto" w:fill="FFFFFF"/>
            <w:tcMar>
              <w:top w:w="80" w:type="dxa"/>
              <w:left w:w="110" w:type="dxa"/>
              <w:bottom w:w="80" w:type="dxa"/>
              <w:right w:w="110" w:type="dxa"/>
            </w:tcMar>
            <w:vAlign w:val="center"/>
          </w:tcPr>
          <w:p w14:paraId="6370B916" w14:textId="77777777" w:rsidR="008E618B" w:rsidRDefault="00000000">
            <w:pPr>
              <w:spacing w:after="0" w:line="240" w:lineRule="auto"/>
            </w:pPr>
            <w:r>
              <w:rPr>
                <w:color w:val="1F2937"/>
                <w:sz w:val="16"/>
              </w:rPr>
              <w:t>Project speed claim</w:t>
            </w:r>
          </w:p>
        </w:tc>
        <w:tc>
          <w:tcPr>
            <w:tcW w:w="3528" w:type="dxa"/>
            <w:shd w:val="clear" w:color="auto" w:fill="FFFFFF"/>
            <w:tcMar>
              <w:top w:w="80" w:type="dxa"/>
              <w:left w:w="110" w:type="dxa"/>
              <w:bottom w:w="80" w:type="dxa"/>
              <w:right w:w="110" w:type="dxa"/>
            </w:tcMar>
            <w:vAlign w:val="center"/>
          </w:tcPr>
          <w:p w14:paraId="76795B21" w14:textId="77777777" w:rsidR="008E618B" w:rsidRDefault="00000000">
            <w:pPr>
              <w:spacing w:after="0" w:line="240" w:lineRule="auto"/>
              <w:jc w:val="center"/>
            </w:pPr>
            <w:r>
              <w:rPr>
                <w:color w:val="1F2937"/>
                <w:sz w:val="16"/>
              </w:rPr>
              <w:t>A pruned YOLO26n model has not yet been timed on PYNQ-Z2.</w:t>
            </w:r>
          </w:p>
        </w:tc>
        <w:tc>
          <w:tcPr>
            <w:tcW w:w="4031" w:type="dxa"/>
            <w:shd w:val="clear" w:color="auto" w:fill="FFFFFF"/>
            <w:tcMar>
              <w:top w:w="80" w:type="dxa"/>
              <w:left w:w="110" w:type="dxa"/>
              <w:bottom w:w="80" w:type="dxa"/>
              <w:right w:w="110" w:type="dxa"/>
            </w:tcMar>
            <w:vAlign w:val="center"/>
          </w:tcPr>
          <w:p w14:paraId="28A9EE89" w14:textId="77777777" w:rsidR="008E618B" w:rsidRDefault="00000000">
            <w:pPr>
              <w:spacing w:after="0" w:line="240" w:lineRule="auto"/>
              <w:jc w:val="center"/>
            </w:pPr>
            <w:r>
              <w:rPr>
                <w:color w:val="1F2937"/>
                <w:sz w:val="16"/>
              </w:rPr>
              <w:t>Do not state that the proposed model is faster until the matched board benchmark is complete.</w:t>
            </w:r>
          </w:p>
        </w:tc>
      </w:tr>
      <w:tr w:rsidR="008E618B" w14:paraId="3DB7A667" w14:textId="77777777">
        <w:tc>
          <w:tcPr>
            <w:tcW w:w="1800" w:type="dxa"/>
            <w:shd w:val="clear" w:color="auto" w:fill="F7F9FB"/>
            <w:tcMar>
              <w:top w:w="80" w:type="dxa"/>
              <w:left w:w="110" w:type="dxa"/>
              <w:bottom w:w="80" w:type="dxa"/>
              <w:right w:w="110" w:type="dxa"/>
            </w:tcMar>
            <w:vAlign w:val="center"/>
          </w:tcPr>
          <w:p w14:paraId="5C486A50" w14:textId="77777777" w:rsidR="008E618B" w:rsidRDefault="00000000">
            <w:pPr>
              <w:spacing w:after="0" w:line="240" w:lineRule="auto"/>
            </w:pPr>
            <w:r>
              <w:rPr>
                <w:color w:val="1F2937"/>
                <w:sz w:val="16"/>
              </w:rPr>
              <w:t>Layer-ranking comparison</w:t>
            </w:r>
          </w:p>
        </w:tc>
        <w:tc>
          <w:tcPr>
            <w:tcW w:w="3528" w:type="dxa"/>
            <w:shd w:val="clear" w:color="auto" w:fill="F7F9FB"/>
            <w:tcMar>
              <w:top w:w="80" w:type="dxa"/>
              <w:left w:w="110" w:type="dxa"/>
              <w:bottom w:w="80" w:type="dxa"/>
              <w:right w:w="110" w:type="dxa"/>
            </w:tcMar>
            <w:vAlign w:val="center"/>
          </w:tcPr>
          <w:p w14:paraId="61235AD9" w14:textId="77777777" w:rsidR="008E618B" w:rsidRDefault="00000000">
            <w:pPr>
              <w:spacing w:after="0" w:line="240" w:lineRule="auto"/>
              <w:jc w:val="center"/>
            </w:pPr>
            <w:r>
              <w:rPr>
                <w:color w:val="1F2937"/>
                <w:sz w:val="16"/>
              </w:rPr>
              <w:t>Earlier Ho Yin SNOW ranking used the GEN checkpoint, according to the supplied project record.</w:t>
            </w:r>
          </w:p>
        </w:tc>
        <w:tc>
          <w:tcPr>
            <w:tcW w:w="4031" w:type="dxa"/>
            <w:shd w:val="clear" w:color="auto" w:fill="F7F9FB"/>
            <w:tcMar>
              <w:top w:w="80" w:type="dxa"/>
              <w:left w:w="110" w:type="dxa"/>
              <w:bottom w:w="80" w:type="dxa"/>
              <w:right w:w="110" w:type="dxa"/>
            </w:tcMar>
            <w:vAlign w:val="center"/>
          </w:tcPr>
          <w:p w14:paraId="2461243B" w14:textId="77777777" w:rsidR="008E618B" w:rsidRDefault="00000000">
            <w:pPr>
              <w:spacing w:after="0" w:line="240" w:lineRule="auto"/>
              <w:jc w:val="center"/>
            </w:pPr>
            <w:r>
              <w:rPr>
                <w:color w:val="1F2937"/>
                <w:sz w:val="16"/>
              </w:rPr>
              <w:t>Rerun with the correct SNOW baseline before formal rank-correlation analysis.</w:t>
            </w:r>
          </w:p>
        </w:tc>
      </w:tr>
      <w:tr w:rsidR="008E618B" w14:paraId="24A0EAD2" w14:textId="77777777">
        <w:tc>
          <w:tcPr>
            <w:tcW w:w="1800" w:type="dxa"/>
            <w:shd w:val="clear" w:color="auto" w:fill="FFFFFF"/>
            <w:tcMar>
              <w:top w:w="80" w:type="dxa"/>
              <w:left w:w="110" w:type="dxa"/>
              <w:bottom w:w="80" w:type="dxa"/>
              <w:right w:w="110" w:type="dxa"/>
            </w:tcMar>
            <w:vAlign w:val="center"/>
          </w:tcPr>
          <w:p w14:paraId="49779562" w14:textId="77777777" w:rsidR="008E618B" w:rsidRDefault="00000000">
            <w:pPr>
              <w:spacing w:after="0" w:line="240" w:lineRule="auto"/>
            </w:pPr>
            <w:r>
              <w:rPr>
                <w:color w:val="1F2937"/>
                <w:sz w:val="16"/>
              </w:rPr>
              <w:t>PYNQ result scope</w:t>
            </w:r>
          </w:p>
        </w:tc>
        <w:tc>
          <w:tcPr>
            <w:tcW w:w="3528" w:type="dxa"/>
            <w:shd w:val="clear" w:color="auto" w:fill="FFFFFF"/>
            <w:tcMar>
              <w:top w:w="80" w:type="dxa"/>
              <w:left w:w="110" w:type="dxa"/>
              <w:bottom w:w="80" w:type="dxa"/>
              <w:right w:w="110" w:type="dxa"/>
            </w:tcMar>
            <w:vAlign w:val="center"/>
          </w:tcPr>
          <w:p w14:paraId="0BAAB3E3" w14:textId="77777777" w:rsidR="008E618B" w:rsidRDefault="00000000">
            <w:pPr>
              <w:spacing w:after="0" w:line="240" w:lineRule="auto"/>
              <w:jc w:val="center"/>
            </w:pPr>
            <w:r>
              <w:rPr>
                <w:color w:val="1F2937"/>
                <w:sz w:val="16"/>
              </w:rPr>
              <w:t>Latency, FPS, memory, and CPU were measured; on-board detection accuracy was not.</w:t>
            </w:r>
          </w:p>
        </w:tc>
        <w:tc>
          <w:tcPr>
            <w:tcW w:w="4031" w:type="dxa"/>
            <w:shd w:val="clear" w:color="auto" w:fill="FFFFFF"/>
            <w:tcMar>
              <w:top w:w="80" w:type="dxa"/>
              <w:left w:w="110" w:type="dxa"/>
              <w:bottom w:w="80" w:type="dxa"/>
              <w:right w:w="110" w:type="dxa"/>
            </w:tcMar>
            <w:vAlign w:val="center"/>
          </w:tcPr>
          <w:p w14:paraId="2EC3B26E" w14:textId="77777777" w:rsidR="008E618B" w:rsidRDefault="00000000">
            <w:pPr>
              <w:spacing w:after="0" w:line="240" w:lineRule="auto"/>
              <w:jc w:val="center"/>
            </w:pPr>
            <w:r>
              <w:rPr>
                <w:color w:val="1F2937"/>
                <w:sz w:val="16"/>
              </w:rPr>
              <w:t>Call this a PS-side software performance baseline, not full deployment validation.</w:t>
            </w:r>
          </w:p>
        </w:tc>
      </w:tr>
    </w:tbl>
    <w:p w14:paraId="4C5D515B" w14:textId="77777777" w:rsidR="008E618B" w:rsidRDefault="00000000">
      <w:pPr>
        <w:spacing w:before="60" w:after="180" w:line="252" w:lineRule="auto"/>
      </w:pPr>
      <w:r>
        <w:rPr>
          <w:b/>
          <w:color w:val="5B6573"/>
          <w:sz w:val="19"/>
        </w:rPr>
        <w:t xml:space="preserve">Description. </w:t>
      </w:r>
      <w:r>
        <w:rPr>
          <w:i/>
          <w:color w:val="5B6573"/>
          <w:sz w:val="19"/>
        </w:rPr>
        <w:t>These are not criticisms of the value of Ho Yin's work. They are claim-boundary corrections needed before the material is transferred into a paper.</w:t>
      </w:r>
    </w:p>
    <w:p w14:paraId="3306EC72" w14:textId="77777777" w:rsidR="008E618B" w:rsidRDefault="00000000">
      <w:pPr>
        <w:pStyle w:val="Heading1"/>
      </w:pPr>
      <w:r>
        <w:rPr>
          <w:rFonts w:ascii="Calibri" w:hAnsi="Calibri"/>
        </w:rPr>
        <w:t>12. Immediate plan before manuscript drafting</w:t>
      </w:r>
    </w:p>
    <w:p w14:paraId="2BA9A9D5" w14:textId="77777777" w:rsidR="008E618B" w:rsidRDefault="00000000">
      <w:pPr>
        <w:spacing w:before="100" w:after="80"/>
      </w:pPr>
      <w:r>
        <w:rPr>
          <w:b/>
          <w:color w:val="2E5D86"/>
          <w:sz w:val="20"/>
        </w:rPr>
        <w:t>Table 16. Prioritized action plan</w:t>
      </w:r>
    </w:p>
    <w:tbl>
      <w:tblPr>
        <w:tblW w:w="9360" w:type="dxa"/>
        <w:tblInd w:w="110" w:type="dxa"/>
        <w:tblBorders>
          <w:top w:val="single" w:sz="5" w:space="0" w:color="AEB8C2"/>
          <w:left w:val="single" w:sz="5" w:space="0" w:color="AEB8C2"/>
          <w:bottom w:val="single" w:sz="5" w:space="0" w:color="AEB8C2"/>
          <w:right w:val="single" w:sz="5" w:space="0" w:color="AEB8C2"/>
          <w:insideH w:val="single" w:sz="5" w:space="0" w:color="AEB8C2"/>
          <w:insideV w:val="single" w:sz="5" w:space="0" w:color="AEB8C2"/>
        </w:tblBorders>
        <w:tblLayout w:type="fixed"/>
        <w:tblLook w:val="04A0" w:firstRow="1" w:lastRow="0" w:firstColumn="1" w:lastColumn="0" w:noHBand="0" w:noVBand="1"/>
      </w:tblPr>
      <w:tblGrid>
        <w:gridCol w:w="792"/>
        <w:gridCol w:w="3528"/>
        <w:gridCol w:w="1584"/>
        <w:gridCol w:w="2376"/>
        <w:gridCol w:w="1080"/>
      </w:tblGrid>
      <w:tr w:rsidR="008E618B" w14:paraId="6CC44EA8" w14:textId="77777777">
        <w:trPr>
          <w:tblHeader/>
        </w:trPr>
        <w:tc>
          <w:tcPr>
            <w:tcW w:w="792" w:type="dxa"/>
            <w:shd w:val="clear" w:color="auto" w:fill="EEF3F7"/>
            <w:tcMar>
              <w:top w:w="80" w:type="dxa"/>
              <w:left w:w="110" w:type="dxa"/>
              <w:bottom w:w="80" w:type="dxa"/>
              <w:right w:w="110" w:type="dxa"/>
            </w:tcMar>
            <w:vAlign w:val="center"/>
          </w:tcPr>
          <w:p w14:paraId="26E510BF" w14:textId="77777777" w:rsidR="008E618B" w:rsidRDefault="00000000">
            <w:pPr>
              <w:spacing w:after="0"/>
              <w:jc w:val="center"/>
            </w:pPr>
            <w:r>
              <w:rPr>
                <w:b/>
                <w:color w:val="1F2937"/>
                <w:sz w:val="15"/>
              </w:rPr>
              <w:t>Priority</w:t>
            </w:r>
          </w:p>
        </w:tc>
        <w:tc>
          <w:tcPr>
            <w:tcW w:w="3528" w:type="dxa"/>
            <w:shd w:val="clear" w:color="auto" w:fill="EEF3F7"/>
            <w:tcMar>
              <w:top w:w="80" w:type="dxa"/>
              <w:left w:w="110" w:type="dxa"/>
              <w:bottom w:w="80" w:type="dxa"/>
              <w:right w:w="110" w:type="dxa"/>
            </w:tcMar>
            <w:vAlign w:val="center"/>
          </w:tcPr>
          <w:p w14:paraId="3CC023FD" w14:textId="77777777" w:rsidR="008E618B" w:rsidRDefault="00000000">
            <w:pPr>
              <w:spacing w:after="0"/>
              <w:jc w:val="center"/>
            </w:pPr>
            <w:r>
              <w:rPr>
                <w:b/>
                <w:color w:val="1F2937"/>
                <w:sz w:val="15"/>
              </w:rPr>
              <w:t>Action</w:t>
            </w:r>
          </w:p>
        </w:tc>
        <w:tc>
          <w:tcPr>
            <w:tcW w:w="1584" w:type="dxa"/>
            <w:shd w:val="clear" w:color="auto" w:fill="EEF3F7"/>
            <w:tcMar>
              <w:top w:w="80" w:type="dxa"/>
              <w:left w:w="110" w:type="dxa"/>
              <w:bottom w:w="80" w:type="dxa"/>
              <w:right w:w="110" w:type="dxa"/>
            </w:tcMar>
            <w:vAlign w:val="center"/>
          </w:tcPr>
          <w:p w14:paraId="32316805" w14:textId="77777777" w:rsidR="008E618B" w:rsidRDefault="00000000">
            <w:pPr>
              <w:spacing w:after="0"/>
              <w:jc w:val="center"/>
            </w:pPr>
            <w:r>
              <w:rPr>
                <w:b/>
                <w:color w:val="1F2937"/>
                <w:sz w:val="15"/>
              </w:rPr>
              <w:t>Owner</w:t>
            </w:r>
          </w:p>
        </w:tc>
        <w:tc>
          <w:tcPr>
            <w:tcW w:w="2376" w:type="dxa"/>
            <w:shd w:val="clear" w:color="auto" w:fill="EEF3F7"/>
            <w:tcMar>
              <w:top w:w="80" w:type="dxa"/>
              <w:left w:w="110" w:type="dxa"/>
              <w:bottom w:w="80" w:type="dxa"/>
              <w:right w:w="110" w:type="dxa"/>
            </w:tcMar>
            <w:vAlign w:val="center"/>
          </w:tcPr>
          <w:p w14:paraId="2C7049C1" w14:textId="77777777" w:rsidR="008E618B" w:rsidRDefault="00000000">
            <w:pPr>
              <w:spacing w:after="0"/>
              <w:jc w:val="center"/>
            </w:pPr>
            <w:r>
              <w:rPr>
                <w:b/>
                <w:color w:val="1F2937"/>
                <w:sz w:val="15"/>
              </w:rPr>
              <w:t>Acceptance evidence</w:t>
            </w:r>
          </w:p>
        </w:tc>
        <w:tc>
          <w:tcPr>
            <w:tcW w:w="1080" w:type="dxa"/>
            <w:shd w:val="clear" w:color="auto" w:fill="EEF3F7"/>
            <w:tcMar>
              <w:top w:w="80" w:type="dxa"/>
              <w:left w:w="110" w:type="dxa"/>
              <w:bottom w:w="80" w:type="dxa"/>
              <w:right w:w="110" w:type="dxa"/>
            </w:tcMar>
            <w:vAlign w:val="center"/>
          </w:tcPr>
          <w:p w14:paraId="6ACA44F5" w14:textId="77777777" w:rsidR="008E618B" w:rsidRDefault="00000000">
            <w:pPr>
              <w:spacing w:after="0"/>
              <w:jc w:val="center"/>
            </w:pPr>
            <w:r>
              <w:rPr>
                <w:b/>
                <w:color w:val="1F2937"/>
                <w:sz w:val="15"/>
              </w:rPr>
              <w:t>Target</w:t>
            </w:r>
          </w:p>
        </w:tc>
      </w:tr>
      <w:tr w:rsidR="008E618B" w14:paraId="3A30F2C1" w14:textId="77777777">
        <w:tc>
          <w:tcPr>
            <w:tcW w:w="792" w:type="dxa"/>
            <w:shd w:val="clear" w:color="auto" w:fill="FFFFFF"/>
            <w:tcMar>
              <w:top w:w="80" w:type="dxa"/>
              <w:left w:w="110" w:type="dxa"/>
              <w:bottom w:w="80" w:type="dxa"/>
              <w:right w:w="110" w:type="dxa"/>
            </w:tcMar>
            <w:vAlign w:val="center"/>
          </w:tcPr>
          <w:p w14:paraId="420A7359" w14:textId="77777777" w:rsidR="008E618B" w:rsidRDefault="00000000">
            <w:pPr>
              <w:spacing w:after="0" w:line="240" w:lineRule="auto"/>
            </w:pPr>
            <w:r>
              <w:rPr>
                <w:color w:val="1F2937"/>
                <w:sz w:val="15"/>
              </w:rPr>
              <w:t>1</w:t>
            </w:r>
          </w:p>
        </w:tc>
        <w:tc>
          <w:tcPr>
            <w:tcW w:w="3528" w:type="dxa"/>
            <w:shd w:val="clear" w:color="auto" w:fill="FFFFFF"/>
            <w:tcMar>
              <w:top w:w="80" w:type="dxa"/>
              <w:left w:w="110" w:type="dxa"/>
              <w:bottom w:w="80" w:type="dxa"/>
              <w:right w:w="110" w:type="dxa"/>
            </w:tcMar>
            <w:vAlign w:val="center"/>
          </w:tcPr>
          <w:p w14:paraId="25F801F6" w14:textId="77777777" w:rsidR="008E618B" w:rsidRDefault="00000000">
            <w:pPr>
              <w:spacing w:after="0" w:line="240" w:lineRule="auto"/>
              <w:jc w:val="center"/>
            </w:pPr>
            <w:r>
              <w:rPr>
                <w:color w:val="1F2937"/>
                <w:sz w:val="15"/>
              </w:rPr>
              <w:t>Reply to Ebrahim's formula document with counterexamples and proposed S</w:t>
            </w:r>
          </w:p>
        </w:tc>
        <w:tc>
          <w:tcPr>
            <w:tcW w:w="1584" w:type="dxa"/>
            <w:shd w:val="clear" w:color="auto" w:fill="FFFFFF"/>
            <w:tcMar>
              <w:top w:w="80" w:type="dxa"/>
              <w:left w:w="110" w:type="dxa"/>
              <w:bottom w:w="80" w:type="dxa"/>
              <w:right w:w="110" w:type="dxa"/>
            </w:tcMar>
            <w:vAlign w:val="center"/>
          </w:tcPr>
          <w:p w14:paraId="36701209" w14:textId="77777777" w:rsidR="008E618B" w:rsidRDefault="00000000">
            <w:pPr>
              <w:spacing w:after="0" w:line="240" w:lineRule="auto"/>
              <w:jc w:val="center"/>
            </w:pPr>
            <w:r>
              <w:rPr>
                <w:color w:val="1F2937"/>
                <w:sz w:val="15"/>
              </w:rPr>
              <w:t>Rafed + Ho Yin</w:t>
            </w:r>
          </w:p>
        </w:tc>
        <w:tc>
          <w:tcPr>
            <w:tcW w:w="2376" w:type="dxa"/>
            <w:shd w:val="clear" w:color="auto" w:fill="FFFFFF"/>
            <w:tcMar>
              <w:top w:w="80" w:type="dxa"/>
              <w:left w:w="110" w:type="dxa"/>
              <w:bottom w:w="80" w:type="dxa"/>
              <w:right w:w="110" w:type="dxa"/>
            </w:tcMar>
            <w:vAlign w:val="center"/>
          </w:tcPr>
          <w:p w14:paraId="0470AAAE" w14:textId="77777777" w:rsidR="008E618B" w:rsidRDefault="00000000">
            <w:pPr>
              <w:spacing w:after="0" w:line="240" w:lineRule="auto"/>
              <w:jc w:val="center"/>
            </w:pPr>
            <w:r>
              <w:rPr>
                <w:color w:val="1F2937"/>
                <w:sz w:val="15"/>
              </w:rPr>
              <w:t>Commented Word file and agreed equation candidate</w:t>
            </w:r>
          </w:p>
        </w:tc>
        <w:tc>
          <w:tcPr>
            <w:tcW w:w="1080" w:type="dxa"/>
            <w:shd w:val="clear" w:color="auto" w:fill="FFFFFF"/>
            <w:tcMar>
              <w:top w:w="80" w:type="dxa"/>
              <w:left w:w="110" w:type="dxa"/>
              <w:bottom w:w="80" w:type="dxa"/>
              <w:right w:w="110" w:type="dxa"/>
            </w:tcMar>
            <w:vAlign w:val="center"/>
          </w:tcPr>
          <w:p w14:paraId="71508CA8" w14:textId="77777777" w:rsidR="008E618B" w:rsidRDefault="00000000">
            <w:pPr>
              <w:spacing w:after="0" w:line="240" w:lineRule="auto"/>
              <w:jc w:val="center"/>
            </w:pPr>
            <w:r>
              <w:rPr>
                <w:color w:val="1F2937"/>
                <w:sz w:val="15"/>
              </w:rPr>
              <w:t>Before Friday report</w:t>
            </w:r>
          </w:p>
        </w:tc>
      </w:tr>
      <w:tr w:rsidR="008E618B" w14:paraId="18CFC01D" w14:textId="77777777">
        <w:tc>
          <w:tcPr>
            <w:tcW w:w="792" w:type="dxa"/>
            <w:shd w:val="clear" w:color="auto" w:fill="F7F9FB"/>
            <w:tcMar>
              <w:top w:w="80" w:type="dxa"/>
              <w:left w:w="110" w:type="dxa"/>
              <w:bottom w:w="80" w:type="dxa"/>
              <w:right w:w="110" w:type="dxa"/>
            </w:tcMar>
            <w:vAlign w:val="center"/>
          </w:tcPr>
          <w:p w14:paraId="02DDBB58" w14:textId="77777777" w:rsidR="008E618B" w:rsidRDefault="00000000">
            <w:pPr>
              <w:spacing w:after="0" w:line="240" w:lineRule="auto"/>
            </w:pPr>
            <w:r>
              <w:rPr>
                <w:color w:val="1F2937"/>
                <w:sz w:val="15"/>
              </w:rPr>
              <w:t>2</w:t>
            </w:r>
          </w:p>
        </w:tc>
        <w:tc>
          <w:tcPr>
            <w:tcW w:w="3528" w:type="dxa"/>
            <w:shd w:val="clear" w:color="auto" w:fill="F7F9FB"/>
            <w:tcMar>
              <w:top w:w="80" w:type="dxa"/>
              <w:left w:w="110" w:type="dxa"/>
              <w:bottom w:w="80" w:type="dxa"/>
              <w:right w:w="110" w:type="dxa"/>
            </w:tcMar>
            <w:vAlign w:val="center"/>
          </w:tcPr>
          <w:p w14:paraId="0F68E1A9" w14:textId="77777777" w:rsidR="008E618B" w:rsidRDefault="00000000">
            <w:pPr>
              <w:spacing w:after="0" w:line="240" w:lineRule="auto"/>
              <w:jc w:val="center"/>
            </w:pPr>
            <w:r>
              <w:rPr>
                <w:color w:val="1F2937"/>
                <w:sz w:val="15"/>
              </w:rPr>
              <w:t>Reproduce all negative AD cases from clean checkpoints</w:t>
            </w:r>
          </w:p>
        </w:tc>
        <w:tc>
          <w:tcPr>
            <w:tcW w:w="1584" w:type="dxa"/>
            <w:shd w:val="clear" w:color="auto" w:fill="F7F9FB"/>
            <w:tcMar>
              <w:top w:w="80" w:type="dxa"/>
              <w:left w:w="110" w:type="dxa"/>
              <w:bottom w:w="80" w:type="dxa"/>
              <w:right w:w="110" w:type="dxa"/>
            </w:tcMar>
            <w:vAlign w:val="center"/>
          </w:tcPr>
          <w:p w14:paraId="45A5B6D6" w14:textId="77777777" w:rsidR="008E618B" w:rsidRDefault="00000000">
            <w:pPr>
              <w:spacing w:after="0" w:line="240" w:lineRule="auto"/>
              <w:jc w:val="center"/>
            </w:pPr>
            <w:r>
              <w:rPr>
                <w:color w:val="1F2937"/>
                <w:sz w:val="15"/>
              </w:rPr>
              <w:t>Rafed</w:t>
            </w:r>
          </w:p>
        </w:tc>
        <w:tc>
          <w:tcPr>
            <w:tcW w:w="2376" w:type="dxa"/>
            <w:shd w:val="clear" w:color="auto" w:fill="F7F9FB"/>
            <w:tcMar>
              <w:top w:w="80" w:type="dxa"/>
              <w:left w:w="110" w:type="dxa"/>
              <w:bottom w:w="80" w:type="dxa"/>
              <w:right w:w="110" w:type="dxa"/>
            </w:tcMar>
            <w:vAlign w:val="center"/>
          </w:tcPr>
          <w:p w14:paraId="01640132" w14:textId="77777777" w:rsidR="008E618B" w:rsidRDefault="00000000">
            <w:pPr>
              <w:spacing w:after="0" w:line="240" w:lineRule="auto"/>
              <w:jc w:val="center"/>
            </w:pPr>
            <w:r>
              <w:rPr>
                <w:color w:val="1F2937"/>
                <w:sz w:val="15"/>
              </w:rPr>
              <w:t>Same split/hash; repeat metrics; BN and bootstrap analysis</w:t>
            </w:r>
          </w:p>
        </w:tc>
        <w:tc>
          <w:tcPr>
            <w:tcW w:w="1080" w:type="dxa"/>
            <w:shd w:val="clear" w:color="auto" w:fill="F7F9FB"/>
            <w:tcMar>
              <w:top w:w="80" w:type="dxa"/>
              <w:left w:w="110" w:type="dxa"/>
              <w:bottom w:w="80" w:type="dxa"/>
              <w:right w:w="110" w:type="dxa"/>
            </w:tcMar>
            <w:vAlign w:val="center"/>
          </w:tcPr>
          <w:p w14:paraId="748E7948" w14:textId="77777777" w:rsidR="008E618B" w:rsidRDefault="00000000">
            <w:pPr>
              <w:spacing w:after="0" w:line="240" w:lineRule="auto"/>
              <w:jc w:val="center"/>
            </w:pPr>
            <w:r>
              <w:rPr>
                <w:color w:val="1F2937"/>
                <w:sz w:val="15"/>
              </w:rPr>
              <w:t>Immediate</w:t>
            </w:r>
          </w:p>
        </w:tc>
      </w:tr>
      <w:tr w:rsidR="008E618B" w14:paraId="49B61CC1" w14:textId="77777777">
        <w:tc>
          <w:tcPr>
            <w:tcW w:w="792" w:type="dxa"/>
            <w:shd w:val="clear" w:color="auto" w:fill="FFFFFF"/>
            <w:tcMar>
              <w:top w:w="80" w:type="dxa"/>
              <w:left w:w="110" w:type="dxa"/>
              <w:bottom w:w="80" w:type="dxa"/>
              <w:right w:w="110" w:type="dxa"/>
            </w:tcMar>
            <w:vAlign w:val="center"/>
          </w:tcPr>
          <w:p w14:paraId="7509C869" w14:textId="77777777" w:rsidR="008E618B" w:rsidRDefault="00000000">
            <w:pPr>
              <w:spacing w:after="0" w:line="240" w:lineRule="auto"/>
            </w:pPr>
            <w:r>
              <w:rPr>
                <w:color w:val="1F2937"/>
                <w:sz w:val="15"/>
              </w:rPr>
              <w:t>3</w:t>
            </w:r>
          </w:p>
        </w:tc>
        <w:tc>
          <w:tcPr>
            <w:tcW w:w="3528" w:type="dxa"/>
            <w:shd w:val="clear" w:color="auto" w:fill="FFFFFF"/>
            <w:tcMar>
              <w:top w:w="80" w:type="dxa"/>
              <w:left w:w="110" w:type="dxa"/>
              <w:bottom w:w="80" w:type="dxa"/>
              <w:right w:w="110" w:type="dxa"/>
            </w:tcMar>
            <w:vAlign w:val="center"/>
          </w:tcPr>
          <w:p w14:paraId="135A66F9" w14:textId="77777777" w:rsidR="008E618B" w:rsidRDefault="00000000">
            <w:pPr>
              <w:spacing w:after="0" w:line="240" w:lineRule="auto"/>
              <w:jc w:val="center"/>
            </w:pPr>
            <w:r>
              <w:rPr>
                <w:color w:val="1F2937"/>
                <w:sz w:val="15"/>
              </w:rPr>
              <w:t>Run matched pruning competitors at 10.25% and equal recovery budget</w:t>
            </w:r>
          </w:p>
        </w:tc>
        <w:tc>
          <w:tcPr>
            <w:tcW w:w="1584" w:type="dxa"/>
            <w:shd w:val="clear" w:color="auto" w:fill="FFFFFF"/>
            <w:tcMar>
              <w:top w:w="80" w:type="dxa"/>
              <w:left w:w="110" w:type="dxa"/>
              <w:bottom w:w="80" w:type="dxa"/>
              <w:right w:w="110" w:type="dxa"/>
            </w:tcMar>
            <w:vAlign w:val="center"/>
          </w:tcPr>
          <w:p w14:paraId="0E2D17A1" w14:textId="77777777" w:rsidR="008E618B" w:rsidRDefault="00000000">
            <w:pPr>
              <w:spacing w:after="0" w:line="240" w:lineRule="auto"/>
              <w:jc w:val="center"/>
            </w:pPr>
            <w:r>
              <w:rPr>
                <w:color w:val="1F2937"/>
                <w:sz w:val="15"/>
              </w:rPr>
              <w:t>Ho Yin</w:t>
            </w:r>
          </w:p>
        </w:tc>
        <w:tc>
          <w:tcPr>
            <w:tcW w:w="2376" w:type="dxa"/>
            <w:shd w:val="clear" w:color="auto" w:fill="FFFFFF"/>
            <w:tcMar>
              <w:top w:w="80" w:type="dxa"/>
              <w:left w:w="110" w:type="dxa"/>
              <w:bottom w:w="80" w:type="dxa"/>
              <w:right w:w="110" w:type="dxa"/>
            </w:tcMar>
            <w:vAlign w:val="center"/>
          </w:tcPr>
          <w:p w14:paraId="72F045AA" w14:textId="77777777" w:rsidR="008E618B" w:rsidRDefault="00000000">
            <w:pPr>
              <w:spacing w:after="0" w:line="240" w:lineRule="auto"/>
              <w:jc w:val="center"/>
            </w:pPr>
            <w:r>
              <w:rPr>
                <w:color w:val="1F2937"/>
                <w:sz w:val="15"/>
              </w:rPr>
              <w:t>L1, standard Torch-Pruning, random; same checkpoint and split</w:t>
            </w:r>
          </w:p>
        </w:tc>
        <w:tc>
          <w:tcPr>
            <w:tcW w:w="1080" w:type="dxa"/>
            <w:shd w:val="clear" w:color="auto" w:fill="FFFFFF"/>
            <w:tcMar>
              <w:top w:w="80" w:type="dxa"/>
              <w:left w:w="110" w:type="dxa"/>
              <w:bottom w:w="80" w:type="dxa"/>
              <w:right w:w="110" w:type="dxa"/>
            </w:tcMar>
            <w:vAlign w:val="center"/>
          </w:tcPr>
          <w:p w14:paraId="06AD8438" w14:textId="77777777" w:rsidR="008E618B" w:rsidRDefault="00000000">
            <w:pPr>
              <w:spacing w:after="0" w:line="240" w:lineRule="auto"/>
              <w:jc w:val="center"/>
            </w:pPr>
            <w:r>
              <w:rPr>
                <w:color w:val="1F2937"/>
                <w:sz w:val="15"/>
              </w:rPr>
              <w:t>Next experiment block</w:t>
            </w:r>
          </w:p>
        </w:tc>
      </w:tr>
      <w:tr w:rsidR="008E618B" w14:paraId="6CA3529B" w14:textId="77777777">
        <w:tc>
          <w:tcPr>
            <w:tcW w:w="792" w:type="dxa"/>
            <w:shd w:val="clear" w:color="auto" w:fill="F7F9FB"/>
            <w:tcMar>
              <w:top w:w="80" w:type="dxa"/>
              <w:left w:w="110" w:type="dxa"/>
              <w:bottom w:w="80" w:type="dxa"/>
              <w:right w:w="110" w:type="dxa"/>
            </w:tcMar>
            <w:vAlign w:val="center"/>
          </w:tcPr>
          <w:p w14:paraId="6A79EBBB" w14:textId="77777777" w:rsidR="008E618B" w:rsidRDefault="00000000">
            <w:pPr>
              <w:spacing w:after="0" w:line="240" w:lineRule="auto"/>
            </w:pPr>
            <w:r>
              <w:rPr>
                <w:color w:val="1F2937"/>
                <w:sz w:val="15"/>
              </w:rPr>
              <w:t>4</w:t>
            </w:r>
          </w:p>
        </w:tc>
        <w:tc>
          <w:tcPr>
            <w:tcW w:w="3528" w:type="dxa"/>
            <w:shd w:val="clear" w:color="auto" w:fill="F7F9FB"/>
            <w:tcMar>
              <w:top w:w="80" w:type="dxa"/>
              <w:left w:w="110" w:type="dxa"/>
              <w:bottom w:w="80" w:type="dxa"/>
              <w:right w:w="110" w:type="dxa"/>
            </w:tcMar>
            <w:vAlign w:val="center"/>
          </w:tcPr>
          <w:p w14:paraId="62555A0B" w14:textId="77777777" w:rsidR="008E618B" w:rsidRDefault="00000000">
            <w:pPr>
              <w:spacing w:after="0" w:line="240" w:lineRule="auto"/>
              <w:jc w:val="center"/>
            </w:pPr>
            <w:r>
              <w:rPr>
                <w:color w:val="1F2937"/>
                <w:sz w:val="15"/>
              </w:rPr>
              <w:t>Run matched whole-layer ablation</w:t>
            </w:r>
          </w:p>
        </w:tc>
        <w:tc>
          <w:tcPr>
            <w:tcW w:w="1584" w:type="dxa"/>
            <w:shd w:val="clear" w:color="auto" w:fill="F7F9FB"/>
            <w:tcMar>
              <w:top w:w="80" w:type="dxa"/>
              <w:left w:w="110" w:type="dxa"/>
              <w:bottom w:w="80" w:type="dxa"/>
              <w:right w:w="110" w:type="dxa"/>
            </w:tcMar>
            <w:vAlign w:val="center"/>
          </w:tcPr>
          <w:p w14:paraId="7F6C5486" w14:textId="77777777" w:rsidR="008E618B" w:rsidRDefault="00000000">
            <w:pPr>
              <w:spacing w:after="0" w:line="240" w:lineRule="auto"/>
              <w:jc w:val="center"/>
            </w:pPr>
            <w:r>
              <w:rPr>
                <w:color w:val="1F2937"/>
                <w:sz w:val="15"/>
              </w:rPr>
              <w:t>Ho Yin</w:t>
            </w:r>
          </w:p>
        </w:tc>
        <w:tc>
          <w:tcPr>
            <w:tcW w:w="2376" w:type="dxa"/>
            <w:shd w:val="clear" w:color="auto" w:fill="F7F9FB"/>
            <w:tcMar>
              <w:top w:w="80" w:type="dxa"/>
              <w:left w:w="110" w:type="dxa"/>
              <w:bottom w:w="80" w:type="dxa"/>
              <w:right w:w="110" w:type="dxa"/>
            </w:tcMar>
            <w:vAlign w:val="center"/>
          </w:tcPr>
          <w:p w14:paraId="79F39488" w14:textId="77777777" w:rsidR="008E618B" w:rsidRDefault="00000000">
            <w:pPr>
              <w:spacing w:after="0" w:line="240" w:lineRule="auto"/>
              <w:jc w:val="center"/>
            </w:pPr>
            <w:r>
              <w:rPr>
                <w:color w:val="1F2937"/>
                <w:sz w:val="15"/>
              </w:rPr>
              <w:t>Same parameter target and epoch budget</w:t>
            </w:r>
          </w:p>
        </w:tc>
        <w:tc>
          <w:tcPr>
            <w:tcW w:w="1080" w:type="dxa"/>
            <w:shd w:val="clear" w:color="auto" w:fill="F7F9FB"/>
            <w:tcMar>
              <w:top w:w="80" w:type="dxa"/>
              <w:left w:w="110" w:type="dxa"/>
              <w:bottom w:w="80" w:type="dxa"/>
              <w:right w:w="110" w:type="dxa"/>
            </w:tcMar>
            <w:vAlign w:val="center"/>
          </w:tcPr>
          <w:p w14:paraId="10962F5A" w14:textId="77777777" w:rsidR="008E618B" w:rsidRDefault="00000000">
            <w:pPr>
              <w:spacing w:after="0" w:line="240" w:lineRule="auto"/>
              <w:jc w:val="center"/>
            </w:pPr>
            <w:r>
              <w:rPr>
                <w:color w:val="1F2937"/>
                <w:sz w:val="15"/>
              </w:rPr>
              <w:t>Granularity decision</w:t>
            </w:r>
          </w:p>
        </w:tc>
      </w:tr>
      <w:tr w:rsidR="008E618B" w14:paraId="6EE6F75C" w14:textId="77777777">
        <w:tc>
          <w:tcPr>
            <w:tcW w:w="792" w:type="dxa"/>
            <w:shd w:val="clear" w:color="auto" w:fill="FFFFFF"/>
            <w:tcMar>
              <w:top w:w="80" w:type="dxa"/>
              <w:left w:w="110" w:type="dxa"/>
              <w:bottom w:w="80" w:type="dxa"/>
              <w:right w:w="110" w:type="dxa"/>
            </w:tcMar>
            <w:vAlign w:val="center"/>
          </w:tcPr>
          <w:p w14:paraId="50A4E604" w14:textId="77777777" w:rsidR="008E618B" w:rsidRDefault="00000000">
            <w:pPr>
              <w:spacing w:after="0" w:line="240" w:lineRule="auto"/>
            </w:pPr>
            <w:r>
              <w:rPr>
                <w:color w:val="1F2937"/>
                <w:sz w:val="15"/>
              </w:rPr>
              <w:lastRenderedPageBreak/>
              <w:t>5</w:t>
            </w:r>
          </w:p>
        </w:tc>
        <w:tc>
          <w:tcPr>
            <w:tcW w:w="3528" w:type="dxa"/>
            <w:shd w:val="clear" w:color="auto" w:fill="FFFFFF"/>
            <w:tcMar>
              <w:top w:w="80" w:type="dxa"/>
              <w:left w:w="110" w:type="dxa"/>
              <w:bottom w:w="80" w:type="dxa"/>
              <w:right w:w="110" w:type="dxa"/>
            </w:tcMar>
            <w:vAlign w:val="center"/>
          </w:tcPr>
          <w:p w14:paraId="6118FBE5" w14:textId="77777777" w:rsidR="008E618B" w:rsidRDefault="00000000">
            <w:pPr>
              <w:spacing w:after="0" w:line="240" w:lineRule="auto"/>
              <w:jc w:val="center"/>
            </w:pPr>
            <w:r>
              <w:rPr>
                <w:color w:val="1F2937"/>
                <w:sz w:val="15"/>
              </w:rPr>
              <w:t>Freeze S/P after ranking and cumulative-path checks</w:t>
            </w:r>
          </w:p>
        </w:tc>
        <w:tc>
          <w:tcPr>
            <w:tcW w:w="1584" w:type="dxa"/>
            <w:shd w:val="clear" w:color="auto" w:fill="FFFFFF"/>
            <w:tcMar>
              <w:top w:w="80" w:type="dxa"/>
              <w:left w:w="110" w:type="dxa"/>
              <w:bottom w:w="80" w:type="dxa"/>
              <w:right w:w="110" w:type="dxa"/>
            </w:tcMar>
            <w:vAlign w:val="center"/>
          </w:tcPr>
          <w:p w14:paraId="1684753B" w14:textId="77777777" w:rsidR="008E618B" w:rsidRDefault="00000000">
            <w:pPr>
              <w:spacing w:after="0" w:line="240" w:lineRule="auto"/>
              <w:jc w:val="center"/>
            </w:pPr>
            <w:r>
              <w:rPr>
                <w:color w:val="1F2937"/>
                <w:sz w:val="15"/>
              </w:rPr>
              <w:t>Rafed + Ho Yin + Ebrahim</w:t>
            </w:r>
          </w:p>
        </w:tc>
        <w:tc>
          <w:tcPr>
            <w:tcW w:w="2376" w:type="dxa"/>
            <w:shd w:val="clear" w:color="auto" w:fill="FFFFFF"/>
            <w:tcMar>
              <w:top w:w="80" w:type="dxa"/>
              <w:left w:w="110" w:type="dxa"/>
              <w:bottom w:w="80" w:type="dxa"/>
              <w:right w:w="110" w:type="dxa"/>
            </w:tcMar>
            <w:vAlign w:val="center"/>
          </w:tcPr>
          <w:p w14:paraId="729227A1" w14:textId="77777777" w:rsidR="008E618B" w:rsidRDefault="00000000">
            <w:pPr>
              <w:spacing w:after="0" w:line="240" w:lineRule="auto"/>
              <w:jc w:val="center"/>
            </w:pPr>
            <w:r>
              <w:rPr>
                <w:color w:val="1F2937"/>
                <w:sz w:val="15"/>
              </w:rPr>
              <w:t>Approved equations and regenerated T3/T4</w:t>
            </w:r>
          </w:p>
        </w:tc>
        <w:tc>
          <w:tcPr>
            <w:tcW w:w="1080" w:type="dxa"/>
            <w:shd w:val="clear" w:color="auto" w:fill="FFFFFF"/>
            <w:tcMar>
              <w:top w:w="80" w:type="dxa"/>
              <w:left w:w="110" w:type="dxa"/>
              <w:bottom w:w="80" w:type="dxa"/>
              <w:right w:w="110" w:type="dxa"/>
            </w:tcMar>
            <w:vAlign w:val="center"/>
          </w:tcPr>
          <w:p w14:paraId="6C074B77" w14:textId="77777777" w:rsidR="008E618B" w:rsidRDefault="00000000">
            <w:pPr>
              <w:spacing w:after="0" w:line="240" w:lineRule="auto"/>
              <w:jc w:val="center"/>
            </w:pPr>
            <w:r>
              <w:rPr>
                <w:color w:val="1F2937"/>
                <w:sz w:val="15"/>
              </w:rPr>
              <w:t>Before final model</w:t>
            </w:r>
          </w:p>
        </w:tc>
      </w:tr>
      <w:tr w:rsidR="008E618B" w14:paraId="163D2C70" w14:textId="77777777">
        <w:tc>
          <w:tcPr>
            <w:tcW w:w="792" w:type="dxa"/>
            <w:shd w:val="clear" w:color="auto" w:fill="F7F9FB"/>
            <w:tcMar>
              <w:top w:w="80" w:type="dxa"/>
              <w:left w:w="110" w:type="dxa"/>
              <w:bottom w:w="80" w:type="dxa"/>
              <w:right w:w="110" w:type="dxa"/>
            </w:tcMar>
            <w:vAlign w:val="center"/>
          </w:tcPr>
          <w:p w14:paraId="2DAC6A40" w14:textId="77777777" w:rsidR="008E618B" w:rsidRDefault="00000000">
            <w:pPr>
              <w:spacing w:after="0" w:line="240" w:lineRule="auto"/>
            </w:pPr>
            <w:r>
              <w:rPr>
                <w:color w:val="1F2937"/>
                <w:sz w:val="15"/>
              </w:rPr>
              <w:t>6</w:t>
            </w:r>
          </w:p>
        </w:tc>
        <w:tc>
          <w:tcPr>
            <w:tcW w:w="3528" w:type="dxa"/>
            <w:shd w:val="clear" w:color="auto" w:fill="F7F9FB"/>
            <w:tcMar>
              <w:top w:w="80" w:type="dxa"/>
              <w:left w:w="110" w:type="dxa"/>
              <w:bottom w:w="80" w:type="dxa"/>
              <w:right w:w="110" w:type="dxa"/>
            </w:tcMar>
            <w:vAlign w:val="center"/>
          </w:tcPr>
          <w:p w14:paraId="4A74ED65" w14:textId="77777777" w:rsidR="008E618B" w:rsidRDefault="00000000">
            <w:pPr>
              <w:spacing w:after="0" w:line="240" w:lineRule="auto"/>
              <w:jc w:val="center"/>
            </w:pPr>
            <w:r>
              <w:rPr>
                <w:color w:val="1F2937"/>
                <w:sz w:val="15"/>
              </w:rPr>
              <w:t>Choose second dataset from reproducible competitor protocol</w:t>
            </w:r>
          </w:p>
        </w:tc>
        <w:tc>
          <w:tcPr>
            <w:tcW w:w="1584" w:type="dxa"/>
            <w:shd w:val="clear" w:color="auto" w:fill="F7F9FB"/>
            <w:tcMar>
              <w:top w:w="80" w:type="dxa"/>
              <w:left w:w="110" w:type="dxa"/>
              <w:bottom w:w="80" w:type="dxa"/>
              <w:right w:w="110" w:type="dxa"/>
            </w:tcMar>
            <w:vAlign w:val="center"/>
          </w:tcPr>
          <w:p w14:paraId="02C414DC" w14:textId="77777777" w:rsidR="008E618B" w:rsidRDefault="00000000">
            <w:pPr>
              <w:spacing w:after="0" w:line="240" w:lineRule="auto"/>
              <w:jc w:val="center"/>
            </w:pPr>
            <w:r>
              <w:rPr>
                <w:color w:val="1F2937"/>
                <w:sz w:val="15"/>
              </w:rPr>
              <w:t>Joint</w:t>
            </w:r>
          </w:p>
        </w:tc>
        <w:tc>
          <w:tcPr>
            <w:tcW w:w="2376" w:type="dxa"/>
            <w:shd w:val="clear" w:color="auto" w:fill="F7F9FB"/>
            <w:tcMar>
              <w:top w:w="80" w:type="dxa"/>
              <w:left w:w="110" w:type="dxa"/>
              <w:bottom w:w="80" w:type="dxa"/>
              <w:right w:w="110" w:type="dxa"/>
            </w:tcMar>
            <w:vAlign w:val="center"/>
          </w:tcPr>
          <w:p w14:paraId="3760F53E" w14:textId="77777777" w:rsidR="008E618B" w:rsidRDefault="00000000">
            <w:pPr>
              <w:spacing w:after="0" w:line="240" w:lineRule="auto"/>
              <w:jc w:val="center"/>
            </w:pPr>
            <w:r>
              <w:rPr>
                <w:color w:val="1F2937"/>
                <w:sz w:val="15"/>
              </w:rPr>
              <w:t>License, split IDs, classes, sample audit</w:t>
            </w:r>
          </w:p>
        </w:tc>
        <w:tc>
          <w:tcPr>
            <w:tcW w:w="1080" w:type="dxa"/>
            <w:shd w:val="clear" w:color="auto" w:fill="F7F9FB"/>
            <w:tcMar>
              <w:top w:w="80" w:type="dxa"/>
              <w:left w:w="110" w:type="dxa"/>
              <w:bottom w:w="80" w:type="dxa"/>
              <w:right w:w="110" w:type="dxa"/>
            </w:tcMar>
            <w:vAlign w:val="center"/>
          </w:tcPr>
          <w:p w14:paraId="1DAD23A5" w14:textId="77777777" w:rsidR="008E618B" w:rsidRDefault="00000000">
            <w:pPr>
              <w:spacing w:after="0" w:line="240" w:lineRule="auto"/>
              <w:jc w:val="center"/>
            </w:pPr>
            <w:r>
              <w:rPr>
                <w:color w:val="1F2937"/>
                <w:sz w:val="15"/>
              </w:rPr>
              <w:t>Before generalization study</w:t>
            </w:r>
          </w:p>
        </w:tc>
      </w:tr>
      <w:tr w:rsidR="008E618B" w14:paraId="26AB970A" w14:textId="77777777">
        <w:tc>
          <w:tcPr>
            <w:tcW w:w="792" w:type="dxa"/>
            <w:shd w:val="clear" w:color="auto" w:fill="FFFFFF"/>
            <w:tcMar>
              <w:top w:w="80" w:type="dxa"/>
              <w:left w:w="110" w:type="dxa"/>
              <w:bottom w:w="80" w:type="dxa"/>
              <w:right w:w="110" w:type="dxa"/>
            </w:tcMar>
            <w:vAlign w:val="center"/>
          </w:tcPr>
          <w:p w14:paraId="43DE80B5" w14:textId="77777777" w:rsidR="008E618B" w:rsidRDefault="00000000">
            <w:pPr>
              <w:spacing w:after="0" w:line="240" w:lineRule="auto"/>
            </w:pPr>
            <w:r>
              <w:rPr>
                <w:color w:val="1F2937"/>
                <w:sz w:val="15"/>
              </w:rPr>
              <w:t>7</w:t>
            </w:r>
          </w:p>
        </w:tc>
        <w:tc>
          <w:tcPr>
            <w:tcW w:w="3528" w:type="dxa"/>
            <w:shd w:val="clear" w:color="auto" w:fill="FFFFFF"/>
            <w:tcMar>
              <w:top w:w="80" w:type="dxa"/>
              <w:left w:w="110" w:type="dxa"/>
              <w:bottom w:w="80" w:type="dxa"/>
              <w:right w:w="110" w:type="dxa"/>
            </w:tcMar>
            <w:vAlign w:val="center"/>
          </w:tcPr>
          <w:p w14:paraId="49FC6630" w14:textId="77777777" w:rsidR="008E618B" w:rsidRDefault="00000000">
            <w:pPr>
              <w:spacing w:after="0" w:line="240" w:lineRule="auto"/>
              <w:jc w:val="center"/>
            </w:pPr>
            <w:r>
              <w:rPr>
                <w:color w:val="1F2937"/>
                <w:sz w:val="15"/>
              </w:rPr>
              <w:t>Run final pruned models on PYNQ-Z2</w:t>
            </w:r>
          </w:p>
        </w:tc>
        <w:tc>
          <w:tcPr>
            <w:tcW w:w="1584" w:type="dxa"/>
            <w:shd w:val="clear" w:color="auto" w:fill="FFFFFF"/>
            <w:tcMar>
              <w:top w:w="80" w:type="dxa"/>
              <w:left w:w="110" w:type="dxa"/>
              <w:bottom w:w="80" w:type="dxa"/>
              <w:right w:w="110" w:type="dxa"/>
            </w:tcMar>
            <w:vAlign w:val="center"/>
          </w:tcPr>
          <w:p w14:paraId="72E90F62" w14:textId="77777777" w:rsidR="008E618B" w:rsidRDefault="00000000">
            <w:pPr>
              <w:spacing w:after="0" w:line="240" w:lineRule="auto"/>
              <w:jc w:val="center"/>
            </w:pPr>
            <w:r>
              <w:rPr>
                <w:color w:val="1F2937"/>
                <w:sz w:val="15"/>
              </w:rPr>
              <w:t>Ho Yin</w:t>
            </w:r>
          </w:p>
        </w:tc>
        <w:tc>
          <w:tcPr>
            <w:tcW w:w="2376" w:type="dxa"/>
            <w:shd w:val="clear" w:color="auto" w:fill="FFFFFF"/>
            <w:tcMar>
              <w:top w:w="80" w:type="dxa"/>
              <w:left w:w="110" w:type="dxa"/>
              <w:bottom w:w="80" w:type="dxa"/>
              <w:right w:w="110" w:type="dxa"/>
            </w:tcMar>
            <w:vAlign w:val="center"/>
          </w:tcPr>
          <w:p w14:paraId="72001B88" w14:textId="77777777" w:rsidR="008E618B" w:rsidRDefault="00000000">
            <w:pPr>
              <w:spacing w:after="0" w:line="240" w:lineRule="auto"/>
              <w:jc w:val="center"/>
            </w:pPr>
            <w:r>
              <w:rPr>
                <w:color w:val="1F2937"/>
                <w:sz w:val="15"/>
              </w:rPr>
              <w:t>NCNN size, latency, FPS, memory under baseline settings</w:t>
            </w:r>
          </w:p>
        </w:tc>
        <w:tc>
          <w:tcPr>
            <w:tcW w:w="1080" w:type="dxa"/>
            <w:shd w:val="clear" w:color="auto" w:fill="FFFFFF"/>
            <w:tcMar>
              <w:top w:w="80" w:type="dxa"/>
              <w:left w:w="110" w:type="dxa"/>
              <w:bottom w:w="80" w:type="dxa"/>
              <w:right w:w="110" w:type="dxa"/>
            </w:tcMar>
            <w:vAlign w:val="center"/>
          </w:tcPr>
          <w:p w14:paraId="092D3735" w14:textId="77777777" w:rsidR="008E618B" w:rsidRDefault="00000000">
            <w:pPr>
              <w:spacing w:after="0" w:line="240" w:lineRule="auto"/>
              <w:jc w:val="center"/>
            </w:pPr>
            <w:r>
              <w:rPr>
                <w:color w:val="1F2937"/>
                <w:sz w:val="15"/>
              </w:rPr>
              <w:t>After model freeze</w:t>
            </w:r>
          </w:p>
        </w:tc>
      </w:tr>
      <w:tr w:rsidR="008E618B" w14:paraId="1F1D7F98" w14:textId="77777777">
        <w:tc>
          <w:tcPr>
            <w:tcW w:w="792" w:type="dxa"/>
            <w:shd w:val="clear" w:color="auto" w:fill="F7F9FB"/>
            <w:tcMar>
              <w:top w:w="80" w:type="dxa"/>
              <w:left w:w="110" w:type="dxa"/>
              <w:bottom w:w="80" w:type="dxa"/>
              <w:right w:w="110" w:type="dxa"/>
            </w:tcMar>
            <w:vAlign w:val="center"/>
          </w:tcPr>
          <w:p w14:paraId="1FCE299C" w14:textId="77777777" w:rsidR="008E618B" w:rsidRDefault="00000000">
            <w:pPr>
              <w:spacing w:after="0" w:line="240" w:lineRule="auto"/>
            </w:pPr>
            <w:r>
              <w:rPr>
                <w:color w:val="1F2937"/>
                <w:sz w:val="15"/>
              </w:rPr>
              <w:t>8</w:t>
            </w:r>
          </w:p>
        </w:tc>
        <w:tc>
          <w:tcPr>
            <w:tcW w:w="3528" w:type="dxa"/>
            <w:shd w:val="clear" w:color="auto" w:fill="F7F9FB"/>
            <w:tcMar>
              <w:top w:w="80" w:type="dxa"/>
              <w:left w:w="110" w:type="dxa"/>
              <w:bottom w:w="80" w:type="dxa"/>
              <w:right w:w="110" w:type="dxa"/>
            </w:tcMar>
            <w:vAlign w:val="center"/>
          </w:tcPr>
          <w:p w14:paraId="431F0A62" w14:textId="77777777" w:rsidR="008E618B" w:rsidRDefault="00000000">
            <w:pPr>
              <w:spacing w:after="0" w:line="240" w:lineRule="auto"/>
              <w:jc w:val="center"/>
            </w:pPr>
            <w:r>
              <w:rPr>
                <w:color w:val="1F2937"/>
                <w:sz w:val="15"/>
              </w:rPr>
              <w:t>Repeat final method with seeds and untouched test protocol</w:t>
            </w:r>
          </w:p>
        </w:tc>
        <w:tc>
          <w:tcPr>
            <w:tcW w:w="1584" w:type="dxa"/>
            <w:shd w:val="clear" w:color="auto" w:fill="F7F9FB"/>
            <w:tcMar>
              <w:top w:w="80" w:type="dxa"/>
              <w:left w:w="110" w:type="dxa"/>
              <w:bottom w:w="80" w:type="dxa"/>
              <w:right w:w="110" w:type="dxa"/>
            </w:tcMar>
            <w:vAlign w:val="center"/>
          </w:tcPr>
          <w:p w14:paraId="18DE1ABC" w14:textId="77777777" w:rsidR="008E618B" w:rsidRDefault="00000000">
            <w:pPr>
              <w:spacing w:after="0" w:line="240" w:lineRule="auto"/>
              <w:jc w:val="center"/>
            </w:pPr>
            <w:r>
              <w:rPr>
                <w:color w:val="1F2937"/>
                <w:sz w:val="15"/>
              </w:rPr>
              <w:t>Rafed</w:t>
            </w:r>
          </w:p>
        </w:tc>
        <w:tc>
          <w:tcPr>
            <w:tcW w:w="2376" w:type="dxa"/>
            <w:shd w:val="clear" w:color="auto" w:fill="F7F9FB"/>
            <w:tcMar>
              <w:top w:w="80" w:type="dxa"/>
              <w:left w:w="110" w:type="dxa"/>
              <w:bottom w:w="80" w:type="dxa"/>
              <w:right w:w="110" w:type="dxa"/>
            </w:tcMar>
            <w:vAlign w:val="center"/>
          </w:tcPr>
          <w:p w14:paraId="1BB45C91" w14:textId="77777777" w:rsidR="008E618B" w:rsidRDefault="00000000">
            <w:pPr>
              <w:spacing w:after="0" w:line="240" w:lineRule="auto"/>
              <w:jc w:val="center"/>
            </w:pPr>
            <w:r>
              <w:rPr>
                <w:color w:val="1F2937"/>
                <w:sz w:val="15"/>
              </w:rPr>
              <w:t>Mean/std and final test metrics</w:t>
            </w:r>
          </w:p>
        </w:tc>
        <w:tc>
          <w:tcPr>
            <w:tcW w:w="1080" w:type="dxa"/>
            <w:shd w:val="clear" w:color="auto" w:fill="F7F9FB"/>
            <w:tcMar>
              <w:top w:w="80" w:type="dxa"/>
              <w:left w:w="110" w:type="dxa"/>
              <w:bottom w:w="80" w:type="dxa"/>
              <w:right w:w="110" w:type="dxa"/>
            </w:tcMar>
            <w:vAlign w:val="center"/>
          </w:tcPr>
          <w:p w14:paraId="714FD7FA" w14:textId="77777777" w:rsidR="008E618B" w:rsidRDefault="00000000">
            <w:pPr>
              <w:spacing w:after="0" w:line="240" w:lineRule="auto"/>
              <w:jc w:val="center"/>
            </w:pPr>
            <w:r>
              <w:rPr>
                <w:color w:val="1F2937"/>
                <w:sz w:val="15"/>
              </w:rPr>
              <w:t>Before manuscript results freeze</w:t>
            </w:r>
          </w:p>
        </w:tc>
      </w:tr>
    </w:tbl>
    <w:p w14:paraId="49B4A1BE" w14:textId="77777777" w:rsidR="008E618B" w:rsidRDefault="00000000">
      <w:pPr>
        <w:spacing w:before="60" w:after="180" w:line="252" w:lineRule="auto"/>
      </w:pPr>
      <w:r>
        <w:rPr>
          <w:b/>
          <w:color w:val="5B6573"/>
          <w:sz w:val="19"/>
        </w:rPr>
        <w:t xml:space="preserve">Description. </w:t>
      </w:r>
      <w:r>
        <w:rPr>
          <w:i/>
          <w:color w:val="5B6573"/>
          <w:sz w:val="19"/>
        </w:rPr>
        <w:t>Formula and negative-AD validation are the immediate scientific priorities. Hardware measurement remains essential because the final compression target must be based on latency and memory evidence, not an arbitrary parameter percentage.</w:t>
      </w:r>
    </w:p>
    <w:p w14:paraId="31ADC05A" w14:textId="77777777" w:rsidR="008E618B" w:rsidRDefault="00000000">
      <w:r>
        <w:br w:type="page"/>
      </w:r>
    </w:p>
    <w:p w14:paraId="71B91DBA" w14:textId="77777777" w:rsidR="008E618B" w:rsidRDefault="00000000">
      <w:pPr>
        <w:pStyle w:val="Heading1"/>
      </w:pPr>
      <w:r>
        <w:rPr>
          <w:rFonts w:ascii="Calibri" w:hAnsi="Calibri"/>
        </w:rPr>
        <w:lastRenderedPageBreak/>
        <w:t>One-page summary</w:t>
      </w:r>
    </w:p>
    <w:p w14:paraId="65B64B06" w14:textId="77777777" w:rsidR="008E618B" w:rsidRDefault="00000000">
      <w:r>
        <w:rPr>
          <w:color w:val="1F2937"/>
        </w:rPr>
        <w:t>This week's work establishes a clearer publication path. The software study now has two independently trained baselines, a validated catalogue of 51 dependency-aware pruning groups, complete isolated sweeps at 12.5%, 25%, and 37.5%, and a controlled 10.25% cumulative pruning experiment. The best matched recovery result is T6: after one 20-epoch fine-tuning session, the pruned model retains 98.45% of GEN and 94.72% of SNOW baseline mAP50-95. A separate 40-epoch staged SNOW run reaches 0.1985 mAP50-95, which is 3.40% above the SNOW validation baseline. This shows that the original four-epoch stages were under-trained, but the gain cannot yet be treated as final because the validation set has only 100 images and there is no matched 40-epoch GEN result.</w:t>
      </w:r>
    </w:p>
    <w:p w14:paraId="1D691919" w14:textId="77777777" w:rsidR="008E618B" w:rsidRDefault="00000000">
      <w:r>
        <w:rPr>
          <w:color w:val="1F2937"/>
        </w:rPr>
        <w:t>Ho Yin's report adds four important pieces of evidence. CF-YOLO and RSOD provide a strong snow-detection reference; WCE provides a recent structured channel-pruning reference on BDD100K; several peer-reviewed studies show that negative accuracy drops can be genuine improvements; and the first PYNQ-Z2 processing-system baseline has been measured. The full-data MIO model runs at approximately 0.0947 FPS with 132.96 MiB peak memory. NCNN inference accounts for about 99.28% of processing time. The model fits in memory but is far from real-time, so the stopping condition must include measured latency and throughput rather than model fit alone.</w:t>
      </w:r>
    </w:p>
    <w:p w14:paraId="63F4877B" w14:textId="77777777" w:rsidR="008E618B" w:rsidRDefault="00000000">
      <w:r>
        <w:rPr>
          <w:color w:val="1F2937"/>
        </w:rPr>
        <w:t>The canonical T1/T2 tables contain one negative GEN result and ten negative SNOW results across the three ratios. These values should not be deleted or converted to absolute values. Literature supports redundancy, regularization, and domain-sensitive features as possible explanations, but the project's cases still require clean-checkpoint reproduction, paired bootstrap confidence intervals, controlled Batch Normalization recalibration, and per-class/group-type analysis.</w:t>
      </w:r>
    </w:p>
    <w:p w14:paraId="36FE6AC0" w14:textId="77777777" w:rsidR="008E618B" w:rsidRDefault="00000000">
      <w:r>
        <w:rPr>
          <w:color w:val="1F2937"/>
        </w:rPr>
        <w:t>Ebrahim's new formula correctly identifies that NAD_GEN - NAD_SNOW measures direction rather than total damage. Its reciprocal should not be adopted, because it is undefined when the two normalized drops are equal, unstable near zero, and negative when SNOW is more damaged. I propose retaining the signed difference as a domain-contrast diagnostic and defining pruning sensitivity as the worst non-negative normalized harm: S = max(max(0, NAD_GEN), max(0, NAD_SNOW)). A hard GEN/SNOW gate should determine eligibility, and prunability should rank eligible groups using the full dependency-group parameter reduction with a bounded damage penalty. This keeps the supervisor's T1-T4 framework intact while preventing cross-domain cancellation.</w:t>
      </w:r>
    </w:p>
    <w:p w14:paraId="59522542" w14:textId="77777777" w:rsidR="008E618B" w:rsidRDefault="00000000">
      <w:r>
        <w:rPr>
          <w:color w:val="1F2937"/>
        </w:rPr>
        <w:t>The immediate priorities are to validate negative AD, agree on S and P, run matched standard competitors and a whole-layer ablation, select a reproducible second dataset, and then benchmark the final pruned models on PYNQ-Z2 using the existing baseline protocol. The strongest defensible contribution is the combination of a matched GEN/SNOW dependency-group benchmark, custom YOLO26n support for complex groups, conservative dual-domain selection, controlled recovery, and measured embedded deployment. Novelty claims must remain specific and be confirmed by a targeted current literature search.</w:t>
      </w:r>
    </w:p>
    <w:p w14:paraId="3F6C4931" w14:textId="77777777" w:rsidR="008E618B" w:rsidRDefault="00000000">
      <w:pPr>
        <w:pStyle w:val="Heading1"/>
      </w:pPr>
      <w:r>
        <w:rPr>
          <w:rFonts w:ascii="Calibri" w:hAnsi="Calibri"/>
        </w:rPr>
        <w:t>References used in this report</w:t>
      </w:r>
    </w:p>
    <w:p w14:paraId="3840AC13" w14:textId="77777777" w:rsidR="008E618B" w:rsidRDefault="00000000">
      <w:pPr>
        <w:pStyle w:val="ListBullet"/>
        <w:spacing w:after="80"/>
        <w:ind w:left="720"/>
      </w:pPr>
      <w:r>
        <w:rPr>
          <w:color w:val="1F2937"/>
        </w:rPr>
        <w:t>Ding, Q. et al. (2023). CF-YOLO: Cross Fusion YOLO for Object Detection in Adverse Weather With a High-Quality Real Snow Dataset. IEEE Transactions on Intelligent Transportation Systems, 24(10), 10749-10759.</w:t>
      </w:r>
    </w:p>
    <w:p w14:paraId="2416357D" w14:textId="77777777" w:rsidR="008E618B" w:rsidRDefault="00000000">
      <w:pPr>
        <w:pStyle w:val="ListBullet"/>
        <w:spacing w:after="80"/>
        <w:ind w:left="720"/>
      </w:pPr>
      <w:r>
        <w:rPr>
          <w:color w:val="1F2937"/>
        </w:rPr>
        <w:t>Zhou, Y., Ma, J., &amp; Dong, H. (2026). Weighted Copula Entropy for Structural Pruning in Long-Tailed Autonomous Driving Object Detection. Entropy, 28(3), 336.</w:t>
      </w:r>
    </w:p>
    <w:p w14:paraId="030EB50F" w14:textId="77777777" w:rsidR="008E618B" w:rsidRDefault="00000000">
      <w:pPr>
        <w:pStyle w:val="ListBullet"/>
        <w:spacing w:after="80"/>
        <w:ind w:left="720"/>
      </w:pPr>
      <w:r>
        <w:rPr>
          <w:color w:val="1F2937"/>
        </w:rPr>
        <w:t>Wang, K. et al. (2025). Efficient Test-time Adaptive Object Detection via Sensitivity-Guided Pruning. CVPR 2025, 10577-10586.</w:t>
      </w:r>
    </w:p>
    <w:p w14:paraId="6644C036" w14:textId="77777777" w:rsidR="008E618B" w:rsidRDefault="00000000">
      <w:pPr>
        <w:pStyle w:val="ListBullet"/>
        <w:spacing w:after="80"/>
        <w:ind w:left="720"/>
      </w:pPr>
      <w:r>
        <w:rPr>
          <w:color w:val="1F2937"/>
        </w:rPr>
        <w:t>Bartoldson, B. R. et al. (2020). The Generalization-Stability Tradeoff in Neural Network Pruning. NeurIPS 2020.</w:t>
      </w:r>
    </w:p>
    <w:p w14:paraId="768EC78F" w14:textId="77777777" w:rsidR="008E618B" w:rsidRDefault="00000000">
      <w:pPr>
        <w:pStyle w:val="ListBullet"/>
        <w:spacing w:after="80"/>
        <w:ind w:left="720"/>
      </w:pPr>
      <w:r>
        <w:rPr>
          <w:color w:val="1F2937"/>
        </w:rPr>
        <w:t>Zhuang, T. et al. (2020). Neuron-level Structured Pruning Using Polarization Regularizer. NeurIPS 2020.</w:t>
      </w:r>
    </w:p>
    <w:p w14:paraId="5E8AB807" w14:textId="77777777" w:rsidR="008E618B" w:rsidRDefault="00000000">
      <w:pPr>
        <w:pStyle w:val="ListBullet"/>
        <w:spacing w:after="80"/>
        <w:ind w:left="720"/>
      </w:pPr>
      <w:r>
        <w:rPr>
          <w:color w:val="1F2937"/>
        </w:rPr>
        <w:lastRenderedPageBreak/>
        <w:t>He, Y. et al. (2020). Learning Filter Pruning Criteria for Deep Convolutional Neural Networks Acceleration. CVPR 2020.</w:t>
      </w:r>
    </w:p>
    <w:p w14:paraId="0AC2C0C9" w14:textId="77777777" w:rsidR="008E618B" w:rsidRDefault="00000000">
      <w:pPr>
        <w:pStyle w:val="ListBullet"/>
        <w:spacing w:after="80"/>
        <w:ind w:left="720"/>
      </w:pPr>
      <w:r>
        <w:rPr>
          <w:color w:val="1F2937"/>
        </w:rPr>
        <w:t>He, Y. et al. (2019). Filter Pruning via Geometric Median for Deep Convolutional Neural Networks Acceleration. CVPR 2019.</w:t>
      </w:r>
    </w:p>
    <w:p w14:paraId="6C6A8322" w14:textId="77777777" w:rsidR="008E618B" w:rsidRDefault="00000000">
      <w:pPr>
        <w:pStyle w:val="ListBullet"/>
        <w:spacing w:after="80"/>
        <w:ind w:left="720"/>
      </w:pPr>
      <w:r>
        <w:rPr>
          <w:color w:val="1F2937"/>
        </w:rPr>
        <w:t>Choi, J. I., &amp; Tian, Q. (2023). Visual-Saliency-Guided Channel Pruning for Deep Visual Detectors in Autonomous Driving. IEEE Intelligent Vehicles Symposium.</w:t>
      </w:r>
    </w:p>
    <w:p w14:paraId="4D359E52" w14:textId="77777777" w:rsidR="008E618B" w:rsidRDefault="00000000">
      <w:pPr>
        <w:pStyle w:val="ListBullet"/>
        <w:spacing w:after="80"/>
        <w:ind w:left="720"/>
      </w:pPr>
      <w:r>
        <w:rPr>
          <w:color w:val="1F2937"/>
        </w:rPr>
        <w:t>Gu, S., Meng, W., &amp; Sun, G. (2024). Streamlining YOLOv7 for Rapid and Accurate Detection of Rapeseed Varieties on Embedded Device. Sensors, 24(17), 5585.</w:t>
      </w:r>
    </w:p>
    <w:sectPr w:rsidR="008E618B" w:rsidSect="00034616">
      <w:headerReference w:type="default" r:id="rId8"/>
      <w:footerReference w:type="default" r:id="rId9"/>
      <w:pgSz w:w="12240" w:h="15840"/>
      <w:pgMar w:top="1123" w:right="1181" w:bottom="1080"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84A6D" w14:textId="77777777" w:rsidR="00E32ABE" w:rsidRDefault="00E32ABE">
      <w:pPr>
        <w:spacing w:after="0" w:line="240" w:lineRule="auto"/>
      </w:pPr>
      <w:r>
        <w:separator/>
      </w:r>
    </w:p>
  </w:endnote>
  <w:endnote w:type="continuationSeparator" w:id="0">
    <w:p w14:paraId="504EBDFE" w14:textId="77777777" w:rsidR="00E32ABE" w:rsidRDefault="00E32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4C49" w14:textId="77777777" w:rsidR="008E618B" w:rsidRDefault="00000000">
    <w:pPr>
      <w:pStyle w:val="Footer"/>
      <w:jc w:val="right"/>
    </w:pPr>
    <w:r>
      <w:rPr>
        <w:color w:val="5B6573"/>
        <w:sz w:val="18"/>
      </w:rPr>
      <w:t xml:space="preserve">Page </w:t>
    </w:r>
    <w:r>
      <w:rPr>
        <w:color w:val="5B6573"/>
        <w:sz w:val="18"/>
      </w:rPr>
      <w:fldChar w:fldCharType="begin"/>
    </w:r>
    <w:r>
      <w:rPr>
        <w:color w:val="5B6573"/>
        <w:sz w:val="18"/>
      </w:rPr>
      <w:instrText>PAGE</w:instrText>
    </w:r>
    <w:r w:rsidR="0064565A">
      <w:rPr>
        <w:color w:val="5B6573"/>
        <w:sz w:val="18"/>
      </w:rPr>
      <w:fldChar w:fldCharType="separate"/>
    </w:r>
    <w:r w:rsidR="0064565A">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83751" w14:textId="77777777" w:rsidR="00E32ABE" w:rsidRDefault="00E32ABE">
      <w:pPr>
        <w:spacing w:after="0" w:line="240" w:lineRule="auto"/>
      </w:pPr>
      <w:r>
        <w:separator/>
      </w:r>
    </w:p>
  </w:footnote>
  <w:footnote w:type="continuationSeparator" w:id="0">
    <w:p w14:paraId="3B2D8668" w14:textId="77777777" w:rsidR="00E32ABE" w:rsidRDefault="00E32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5EB38" w14:textId="77777777" w:rsidR="008E618B" w:rsidRDefault="00000000">
    <w:pPr>
      <w:pStyle w:val="Header"/>
    </w:pPr>
    <w:r>
      <w:rPr>
        <w:b/>
        <w:color w:val="5B6573"/>
        <w:sz w:val="17"/>
      </w:rPr>
      <w:t xml:space="preserve">MITACS Pruning </w:t>
    </w:r>
    <w:proofErr w:type="gramStart"/>
    <w:r>
      <w:rPr>
        <w:b/>
        <w:color w:val="5B6573"/>
        <w:sz w:val="17"/>
      </w:rPr>
      <w:t>Study  |</w:t>
    </w:r>
    <w:proofErr w:type="gramEnd"/>
    <w:r>
      <w:rPr>
        <w:b/>
        <w:color w:val="5B6573"/>
        <w:sz w:val="17"/>
      </w:rPr>
      <w:t xml:space="preserve">  Week 10 Research Progress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491940">
    <w:abstractNumId w:val="8"/>
  </w:num>
  <w:num w:numId="2" w16cid:durableId="650596594">
    <w:abstractNumId w:val="6"/>
  </w:num>
  <w:num w:numId="3" w16cid:durableId="383330470">
    <w:abstractNumId w:val="5"/>
  </w:num>
  <w:num w:numId="4" w16cid:durableId="332950496">
    <w:abstractNumId w:val="4"/>
  </w:num>
  <w:num w:numId="5" w16cid:durableId="202207147">
    <w:abstractNumId w:val="7"/>
  </w:num>
  <w:num w:numId="6" w16cid:durableId="1608656154">
    <w:abstractNumId w:val="3"/>
  </w:num>
  <w:num w:numId="7" w16cid:durableId="1279491072">
    <w:abstractNumId w:val="2"/>
  </w:num>
  <w:num w:numId="8" w16cid:durableId="1275287979">
    <w:abstractNumId w:val="1"/>
  </w:num>
  <w:num w:numId="9" w16cid:durableId="1156413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889"/>
    <w:rsid w:val="006062C3"/>
    <w:rsid w:val="0064565A"/>
    <w:rsid w:val="008E618B"/>
    <w:rsid w:val="00AA1D8D"/>
    <w:rsid w:val="00B47730"/>
    <w:rsid w:val="00CB0664"/>
    <w:rsid w:val="00E32A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D1B66"/>
  <w14:defaultImageDpi w14:val="300"/>
  <w15:docId w15:val="{DE8E0FD0-36E5-4B7C-83C8-6166D9F5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E5D8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5D8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55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4251</Words>
  <Characters>24234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Rafed Aftab</cp:lastModifiedBy>
  <cp:revision>2</cp:revision>
  <dcterms:created xsi:type="dcterms:W3CDTF">2013-12-23T23:15:00Z</dcterms:created>
  <dcterms:modified xsi:type="dcterms:W3CDTF">2026-07-29T19:52:00Z</dcterms:modified>
  <cp:category/>
</cp:coreProperties>
</file>