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000" w:rsidRPr="00805C06" w:rsidRDefault="00C22423" w:rsidP="00805C06">
      <w:pPr>
        <w:jc w:val="both"/>
        <w:rPr>
          <w:sz w:val="32"/>
          <w:szCs w:val="32"/>
          <w:lang w:val="is-IS"/>
        </w:rPr>
      </w:pPr>
      <w:r w:rsidRPr="00805C06">
        <w:rPr>
          <w:sz w:val="32"/>
          <w:szCs w:val="32"/>
          <w:lang w:val="is-IS"/>
        </w:rPr>
        <w:t xml:space="preserve">Verkefni </w:t>
      </w:r>
      <w:r w:rsidR="002A1C46">
        <w:rPr>
          <w:sz w:val="32"/>
          <w:szCs w:val="32"/>
          <w:lang w:val="is-IS"/>
        </w:rPr>
        <w:t>3</w:t>
      </w:r>
      <w:r w:rsidRPr="00805C06">
        <w:rPr>
          <w:sz w:val="32"/>
          <w:szCs w:val="32"/>
          <w:lang w:val="is-IS"/>
        </w:rPr>
        <w:t xml:space="preserve"> –</w:t>
      </w:r>
      <w:r w:rsidR="00EF0223" w:rsidRPr="00805C06">
        <w:rPr>
          <w:sz w:val="32"/>
          <w:szCs w:val="32"/>
          <w:lang w:val="is-IS"/>
        </w:rPr>
        <w:t xml:space="preserve"> A</w:t>
      </w:r>
      <w:r w:rsidRPr="00805C06">
        <w:rPr>
          <w:sz w:val="32"/>
          <w:szCs w:val="32"/>
          <w:lang w:val="is-IS"/>
        </w:rPr>
        <w:t>ð lesa á efnaílát</w:t>
      </w:r>
      <w:r w:rsidR="00EF0223" w:rsidRPr="00805C06">
        <w:rPr>
          <w:sz w:val="32"/>
          <w:szCs w:val="32"/>
          <w:lang w:val="is-IS"/>
        </w:rPr>
        <w:t xml:space="preserve"> og meðhöndlun</w:t>
      </w:r>
      <w:r w:rsidRPr="00805C06">
        <w:rPr>
          <w:sz w:val="32"/>
          <w:szCs w:val="32"/>
          <w:lang w:val="is-IS"/>
        </w:rPr>
        <w:t>.</w:t>
      </w:r>
    </w:p>
    <w:p w:rsidR="00C22423" w:rsidRPr="00805C06" w:rsidRDefault="00C22423" w:rsidP="00805C06">
      <w:pPr>
        <w:jc w:val="both"/>
        <w:rPr>
          <w:sz w:val="32"/>
          <w:szCs w:val="32"/>
          <w:lang w:val="is-IS"/>
        </w:rPr>
      </w:pPr>
    </w:p>
    <w:p w:rsidR="00C22423" w:rsidRPr="00805C06" w:rsidRDefault="00C22423" w:rsidP="00805C06">
      <w:pPr>
        <w:jc w:val="both"/>
        <w:rPr>
          <w:sz w:val="32"/>
          <w:szCs w:val="32"/>
          <w:lang w:val="is-IS"/>
        </w:rPr>
      </w:pPr>
      <w:r w:rsidRPr="00805C06">
        <w:rPr>
          <w:sz w:val="32"/>
          <w:szCs w:val="32"/>
          <w:lang w:val="is-IS"/>
        </w:rPr>
        <w:t>Inngangur.</w:t>
      </w:r>
    </w:p>
    <w:p w:rsidR="00C22423" w:rsidRPr="00805C06" w:rsidRDefault="00C22423" w:rsidP="00805C06">
      <w:pPr>
        <w:jc w:val="both"/>
        <w:rPr>
          <w:sz w:val="24"/>
          <w:szCs w:val="24"/>
          <w:lang w:val="is-IS"/>
        </w:rPr>
      </w:pPr>
      <w:r w:rsidRPr="00805C06">
        <w:rPr>
          <w:sz w:val="24"/>
          <w:szCs w:val="24"/>
          <w:lang w:val="is-IS"/>
        </w:rPr>
        <w:t>Þegar tilraunir eru framkvæmdar er mjög mikilvægt að vita alltaf hvaða efni þið eruð að vinna með. Það hefur gerst að vitlausum efnum hafi verið blandað saman í tilraun sem hafa leitt til slysa.</w:t>
      </w:r>
    </w:p>
    <w:p w:rsidR="00C22423" w:rsidRPr="00805C06" w:rsidRDefault="00C22423" w:rsidP="00805C06">
      <w:pPr>
        <w:jc w:val="both"/>
        <w:rPr>
          <w:sz w:val="24"/>
          <w:szCs w:val="24"/>
          <w:lang w:val="is-IS"/>
        </w:rPr>
      </w:pPr>
      <w:r w:rsidRPr="00805C06">
        <w:rPr>
          <w:sz w:val="24"/>
          <w:szCs w:val="24"/>
          <w:lang w:val="is-IS"/>
        </w:rPr>
        <w:t>Á öllum efnaílátum á að koma fram með skýrum hætti hvaða efni er í þeim. Ef þið blandið sjálf efni þá á alltaf að merk</w:t>
      </w:r>
      <w:r w:rsidR="00DF5A87">
        <w:rPr>
          <w:sz w:val="24"/>
          <w:szCs w:val="24"/>
          <w:lang w:val="is-IS"/>
        </w:rPr>
        <w:t>j</w:t>
      </w:r>
      <w:r w:rsidRPr="00805C06">
        <w:rPr>
          <w:sz w:val="24"/>
          <w:szCs w:val="24"/>
          <w:lang w:val="is-IS"/>
        </w:rPr>
        <w:t>a ílátin sem þið notið með viðeigandi upplýsingum.</w:t>
      </w:r>
    </w:p>
    <w:p w:rsidR="00C22423" w:rsidRPr="00805C06" w:rsidRDefault="00C22423" w:rsidP="00805C06">
      <w:pPr>
        <w:jc w:val="both"/>
        <w:rPr>
          <w:sz w:val="24"/>
          <w:szCs w:val="24"/>
          <w:lang w:val="is-IS"/>
        </w:rPr>
      </w:pPr>
      <w:r w:rsidRPr="00805C06">
        <w:rPr>
          <w:sz w:val="24"/>
          <w:szCs w:val="24"/>
          <w:lang w:val="is-IS"/>
        </w:rPr>
        <w:t>Það sem verður að koma fram er nafn efnis og/eða efnaformúla þess. Sé um vökva að ræða verður styrkur efnisins í vökvanum einnig að koma fram.</w:t>
      </w:r>
    </w:p>
    <w:p w:rsidR="00C22423" w:rsidRPr="00805C06" w:rsidRDefault="00C22423" w:rsidP="00805C06">
      <w:pPr>
        <w:jc w:val="both"/>
        <w:rPr>
          <w:sz w:val="24"/>
          <w:szCs w:val="24"/>
          <w:lang w:val="is-IS"/>
        </w:rPr>
      </w:pPr>
      <w:r w:rsidRPr="00805C06">
        <w:rPr>
          <w:sz w:val="24"/>
          <w:szCs w:val="24"/>
          <w:lang w:val="is-IS"/>
        </w:rPr>
        <w:t>Ýmsar aðrar upplýsingar eru oft á efnaílátum, s.s. mólmassi efnisins, eðlismassi,  helstu óhreinindi (snefilefni), hvort efnið sé eitrað eða ertandi og margt annað.</w:t>
      </w:r>
    </w:p>
    <w:p w:rsidR="00EF0223" w:rsidRPr="00805C06" w:rsidRDefault="00EF0223" w:rsidP="00805C06">
      <w:pPr>
        <w:jc w:val="both"/>
        <w:rPr>
          <w:sz w:val="24"/>
          <w:szCs w:val="24"/>
          <w:lang w:val="is-IS"/>
        </w:rPr>
      </w:pPr>
      <w:r w:rsidRPr="00805C06">
        <w:rPr>
          <w:sz w:val="24"/>
          <w:szCs w:val="24"/>
          <w:lang w:val="is-IS"/>
        </w:rPr>
        <w:t>Þegar þið takið efni úr efnaíláti á alltaf að nota hreina skeið. Það á heldur aldrei að skila efni aftur ofan í ílátið ef of mikið var tekið. Einnig skal gæta þess að loka alltaf ílátinu um leið og búið er að nota það. Þetta tryggir að efnið haldist hreint enda þarf að helda efni sem hefur mengast af öðru efni.</w:t>
      </w:r>
    </w:p>
    <w:p w:rsidR="002F4CC8" w:rsidRDefault="00EF0223" w:rsidP="00805C06">
      <w:pPr>
        <w:jc w:val="both"/>
        <w:rPr>
          <w:sz w:val="24"/>
          <w:szCs w:val="24"/>
          <w:lang w:val="is-IS"/>
        </w:rPr>
      </w:pPr>
      <w:r w:rsidRPr="00805C06">
        <w:rPr>
          <w:sz w:val="24"/>
          <w:szCs w:val="24"/>
          <w:lang w:val="is-IS"/>
        </w:rPr>
        <w:t>Sé um vökva að ræða á alltaf að hel</w:t>
      </w:r>
      <w:r w:rsidR="009A535E" w:rsidRPr="00805C06">
        <w:rPr>
          <w:sz w:val="24"/>
          <w:szCs w:val="24"/>
          <w:lang w:val="is-IS"/>
        </w:rPr>
        <w:t>la sirka því magni sem þarf að nota yfir í bikarglas áður en það er svo mælt nákvæmlega með t.d. pípettu, þetta er einnig gert til að tryggja að stofnlausnin mengist ekki af óhreinindum utan á pípettunni.</w:t>
      </w:r>
    </w:p>
    <w:p w:rsidR="00805C06" w:rsidRPr="00805C06" w:rsidRDefault="00805C06" w:rsidP="00805C06">
      <w:pPr>
        <w:jc w:val="both"/>
        <w:rPr>
          <w:sz w:val="24"/>
          <w:szCs w:val="24"/>
          <w:lang w:val="is-IS"/>
        </w:rPr>
      </w:pPr>
    </w:p>
    <w:p w:rsidR="00EF0223" w:rsidRPr="00805C06" w:rsidRDefault="00EF0223" w:rsidP="00805C06">
      <w:pPr>
        <w:jc w:val="both"/>
        <w:rPr>
          <w:sz w:val="32"/>
          <w:szCs w:val="32"/>
          <w:lang w:val="is-IS"/>
        </w:rPr>
      </w:pPr>
      <w:r w:rsidRPr="00805C06">
        <w:rPr>
          <w:sz w:val="32"/>
          <w:szCs w:val="32"/>
          <w:lang w:val="is-IS"/>
        </w:rPr>
        <w:t>Hluti 1.</w:t>
      </w:r>
      <w:r w:rsidR="009A535E" w:rsidRPr="00805C06">
        <w:rPr>
          <w:sz w:val="32"/>
          <w:szCs w:val="32"/>
          <w:lang w:val="is-IS"/>
        </w:rPr>
        <w:t xml:space="preserve"> Efnaílát.</w:t>
      </w:r>
    </w:p>
    <w:p w:rsidR="00EF0223" w:rsidRPr="00805C06" w:rsidRDefault="002F4CC8" w:rsidP="00805C06">
      <w:pPr>
        <w:jc w:val="both"/>
        <w:rPr>
          <w:sz w:val="24"/>
          <w:szCs w:val="24"/>
          <w:lang w:val="is-IS"/>
        </w:rPr>
      </w:pPr>
      <w:r w:rsidRPr="00805C06">
        <w:rPr>
          <w:sz w:val="24"/>
          <w:szCs w:val="24"/>
          <w:lang w:val="is-IS"/>
        </w:rPr>
        <w:t xml:space="preserve">Þið eruð með 6 </w:t>
      </w:r>
      <w:r w:rsidR="006A0ECF" w:rsidRPr="00805C06">
        <w:rPr>
          <w:sz w:val="24"/>
          <w:szCs w:val="24"/>
          <w:lang w:val="is-IS"/>
        </w:rPr>
        <w:t>efna</w:t>
      </w:r>
      <w:r w:rsidRPr="00805C06">
        <w:rPr>
          <w:sz w:val="24"/>
          <w:szCs w:val="24"/>
          <w:lang w:val="is-IS"/>
        </w:rPr>
        <w:t>ílát fyrir framan ykkur.</w:t>
      </w:r>
      <w:r w:rsidR="00EF0223" w:rsidRPr="00805C06">
        <w:rPr>
          <w:sz w:val="24"/>
          <w:szCs w:val="24"/>
          <w:lang w:val="is-IS"/>
        </w:rPr>
        <w:t xml:space="preserve"> Þið skulið skoða þau og finna eftirfarandi hluti á efnaílátunum og skrá </w:t>
      </w:r>
      <w:r w:rsidR="00255E31">
        <w:rPr>
          <w:sz w:val="24"/>
          <w:szCs w:val="24"/>
          <w:lang w:val="is-IS"/>
        </w:rPr>
        <w:t>á blað:</w:t>
      </w:r>
      <w:r w:rsidR="00EF0223" w:rsidRPr="00805C06">
        <w:rPr>
          <w:sz w:val="24"/>
          <w:szCs w:val="24"/>
          <w:lang w:val="is-IS"/>
        </w:rPr>
        <w:t xml:space="preserve"> Nafn, formúlu og mólmassa efnis. Styrk þess og eðlismassa sé það vökvi. Helstu snefilefni og hvort það sé ertandi eða eitrað.</w:t>
      </w:r>
    </w:p>
    <w:p w:rsidR="006A0ECF" w:rsidRDefault="00EF0223" w:rsidP="00805C06">
      <w:pPr>
        <w:jc w:val="both"/>
        <w:rPr>
          <w:sz w:val="24"/>
          <w:szCs w:val="24"/>
          <w:lang w:val="is-IS"/>
        </w:rPr>
      </w:pPr>
      <w:r w:rsidRPr="00805C06">
        <w:rPr>
          <w:sz w:val="24"/>
          <w:szCs w:val="24"/>
          <w:lang w:val="is-IS"/>
        </w:rPr>
        <w:t>Eftir þetta ættuð þið ekki að vera í vandræðum með að nota alltaf rétt efni.</w:t>
      </w:r>
    </w:p>
    <w:p w:rsidR="003A1C69" w:rsidRDefault="003A1C69" w:rsidP="00805C06">
      <w:pPr>
        <w:jc w:val="both"/>
        <w:rPr>
          <w:b/>
          <w:sz w:val="24"/>
          <w:szCs w:val="24"/>
          <w:lang w:val="is-IS"/>
        </w:rPr>
      </w:pPr>
    </w:p>
    <w:p w:rsidR="003A1C69" w:rsidRDefault="003A1C69" w:rsidP="00805C06">
      <w:pPr>
        <w:jc w:val="both"/>
        <w:rPr>
          <w:b/>
          <w:sz w:val="24"/>
          <w:szCs w:val="24"/>
          <w:lang w:val="is-IS"/>
        </w:rPr>
      </w:pPr>
    </w:p>
    <w:p w:rsidR="003A1C69" w:rsidRDefault="003A1C69" w:rsidP="00805C06">
      <w:pPr>
        <w:jc w:val="both"/>
        <w:rPr>
          <w:b/>
          <w:sz w:val="24"/>
          <w:szCs w:val="24"/>
          <w:lang w:val="is-IS"/>
        </w:rPr>
      </w:pPr>
    </w:p>
    <w:p w:rsidR="004D3E37" w:rsidRDefault="004D3E37" w:rsidP="00805C06">
      <w:pPr>
        <w:jc w:val="both"/>
        <w:rPr>
          <w:b/>
          <w:sz w:val="24"/>
          <w:szCs w:val="24"/>
          <w:lang w:val="is-IS"/>
        </w:rPr>
      </w:pPr>
      <w:r>
        <w:rPr>
          <w:b/>
          <w:sz w:val="24"/>
          <w:szCs w:val="24"/>
          <w:lang w:val="is-IS"/>
        </w:rPr>
        <w:t>Efni 1:</w:t>
      </w:r>
    </w:p>
    <w:p w:rsidR="004D3E37" w:rsidRDefault="004D3E37" w:rsidP="00805C06">
      <w:pPr>
        <w:jc w:val="both"/>
        <w:rPr>
          <w:b/>
          <w:sz w:val="24"/>
          <w:szCs w:val="24"/>
          <w:lang w:val="is-IS"/>
        </w:rPr>
      </w:pPr>
      <w:r>
        <w:rPr>
          <w:b/>
          <w:sz w:val="24"/>
          <w:szCs w:val="24"/>
          <w:lang w:val="is-IS"/>
        </w:rPr>
        <w:t>Nafn: NITRATE NONAHYD</w:t>
      </w:r>
    </w:p>
    <w:p w:rsidR="004D3E37" w:rsidRDefault="004D3E37" w:rsidP="00805C06">
      <w:pPr>
        <w:jc w:val="both"/>
        <w:rPr>
          <w:b/>
          <w:sz w:val="24"/>
          <w:szCs w:val="24"/>
          <w:lang w:val="is-IS"/>
        </w:rPr>
      </w:pPr>
      <w:r w:rsidRPr="004D3E37">
        <w:rPr>
          <w:b/>
          <w:sz w:val="24"/>
          <w:szCs w:val="24"/>
          <w:lang w:val="is-IS"/>
        </w:rPr>
        <w:t>Formúla: Fe(NO3</w:t>
      </w:r>
      <w:r w:rsidRPr="004D3E37">
        <w:rPr>
          <w:b/>
          <w:sz w:val="24"/>
          <w:szCs w:val="24"/>
          <w:vertAlign w:val="subscript"/>
        </w:rPr>
        <w:t>3</w:t>
      </w:r>
      <w:r w:rsidRPr="004D3E37">
        <w:rPr>
          <w:b/>
          <w:sz w:val="24"/>
          <w:szCs w:val="24"/>
          <w:lang w:val="is-IS"/>
        </w:rPr>
        <w:t>)</w:t>
      </w:r>
      <w:r w:rsidRPr="004D3E37">
        <w:rPr>
          <w:b/>
          <w:sz w:val="24"/>
          <w:szCs w:val="24"/>
          <w:vertAlign w:val="subscript"/>
        </w:rPr>
        <w:t xml:space="preserve"> </w:t>
      </w:r>
      <w:r w:rsidRPr="004D3E37">
        <w:rPr>
          <w:b/>
          <w:sz w:val="24"/>
          <w:szCs w:val="24"/>
          <w:vertAlign w:val="subscript"/>
        </w:rPr>
        <w:t>3</w:t>
      </w:r>
      <w:r w:rsidRPr="004D3E37">
        <w:rPr>
          <w:b/>
          <w:sz w:val="24"/>
          <w:szCs w:val="24"/>
          <w:lang w:val="is-IS"/>
        </w:rPr>
        <w:t>*)H</w:t>
      </w:r>
      <w:r w:rsidRPr="004D3E37">
        <w:rPr>
          <w:b/>
          <w:sz w:val="24"/>
          <w:szCs w:val="24"/>
          <w:vertAlign w:val="subscript"/>
        </w:rPr>
        <w:t>2</w:t>
      </w:r>
      <w:r w:rsidRPr="004D3E37">
        <w:rPr>
          <w:b/>
          <w:sz w:val="24"/>
          <w:szCs w:val="24"/>
          <w:lang w:val="is-IS"/>
        </w:rPr>
        <w:t xml:space="preserve">O </w:t>
      </w:r>
    </w:p>
    <w:p w:rsidR="004D3E37" w:rsidRDefault="004D3E37" w:rsidP="00805C06">
      <w:pPr>
        <w:jc w:val="both"/>
        <w:rPr>
          <w:b/>
          <w:sz w:val="24"/>
          <w:szCs w:val="24"/>
          <w:lang w:val="is-IS"/>
        </w:rPr>
      </w:pPr>
      <w:r>
        <w:rPr>
          <w:b/>
          <w:sz w:val="24"/>
          <w:szCs w:val="24"/>
          <w:lang w:val="is-IS"/>
        </w:rPr>
        <w:t>Mólmassi efnis: 404.00 g/mol</w:t>
      </w:r>
    </w:p>
    <w:p w:rsidR="004D3E37" w:rsidRDefault="004D3E37" w:rsidP="00805C06">
      <w:pPr>
        <w:jc w:val="both"/>
        <w:rPr>
          <w:b/>
          <w:sz w:val="24"/>
          <w:szCs w:val="24"/>
          <w:lang w:val="is-IS"/>
        </w:rPr>
      </w:pPr>
      <w:r>
        <w:rPr>
          <w:b/>
          <w:sz w:val="24"/>
          <w:szCs w:val="24"/>
          <w:lang w:val="is-IS"/>
        </w:rPr>
        <w:t>Efni 2:</w:t>
      </w:r>
    </w:p>
    <w:p w:rsidR="004D3E37" w:rsidRDefault="004D3E37" w:rsidP="00805C06">
      <w:pPr>
        <w:jc w:val="both"/>
        <w:rPr>
          <w:b/>
          <w:sz w:val="24"/>
          <w:szCs w:val="24"/>
          <w:lang w:val="is-IS"/>
        </w:rPr>
      </w:pPr>
      <w:r>
        <w:rPr>
          <w:b/>
          <w:sz w:val="24"/>
          <w:szCs w:val="24"/>
          <w:lang w:val="is-IS"/>
        </w:rPr>
        <w:t>Nafn: Ammoniumnitrat</w:t>
      </w:r>
    </w:p>
    <w:p w:rsidR="004D3E37" w:rsidRPr="004D3E37" w:rsidRDefault="004D3E37" w:rsidP="00805C06">
      <w:pPr>
        <w:jc w:val="both"/>
        <w:rPr>
          <w:b/>
          <w:sz w:val="24"/>
          <w:szCs w:val="24"/>
          <w:lang w:val="is-IS"/>
        </w:rPr>
      </w:pPr>
      <w:r w:rsidRPr="004D3E37">
        <w:rPr>
          <w:b/>
          <w:sz w:val="24"/>
          <w:szCs w:val="24"/>
          <w:lang w:val="is-IS"/>
        </w:rPr>
        <w:t>Formúla: NH</w:t>
      </w:r>
      <w:r w:rsidRPr="004D3E37">
        <w:rPr>
          <w:b/>
          <w:sz w:val="24"/>
          <w:szCs w:val="24"/>
          <w:vertAlign w:val="subscript"/>
        </w:rPr>
        <w:t>4</w:t>
      </w:r>
      <w:r w:rsidRPr="004D3E37">
        <w:rPr>
          <w:b/>
          <w:sz w:val="24"/>
          <w:szCs w:val="24"/>
          <w:lang w:val="is-IS"/>
        </w:rPr>
        <w:t>NO</w:t>
      </w:r>
      <w:r w:rsidRPr="004D3E37">
        <w:rPr>
          <w:b/>
          <w:sz w:val="24"/>
          <w:szCs w:val="24"/>
          <w:vertAlign w:val="subscript"/>
        </w:rPr>
        <w:t>3</w:t>
      </w:r>
    </w:p>
    <w:p w:rsidR="004D3E37" w:rsidRDefault="004D3E37" w:rsidP="00805C06">
      <w:pPr>
        <w:jc w:val="both"/>
        <w:rPr>
          <w:b/>
          <w:sz w:val="24"/>
          <w:szCs w:val="24"/>
          <w:lang w:val="is-IS"/>
        </w:rPr>
      </w:pPr>
      <w:r>
        <w:rPr>
          <w:b/>
          <w:sz w:val="24"/>
          <w:szCs w:val="24"/>
          <w:lang w:val="is-IS"/>
        </w:rPr>
        <w:t>Mólmassi efnis:  80,04 g/mol</w:t>
      </w:r>
    </w:p>
    <w:p w:rsidR="004D3E37" w:rsidRDefault="004D3E37" w:rsidP="00805C06">
      <w:pPr>
        <w:jc w:val="both"/>
        <w:rPr>
          <w:b/>
          <w:sz w:val="24"/>
          <w:szCs w:val="24"/>
          <w:lang w:val="is-IS"/>
        </w:rPr>
      </w:pPr>
      <w:r>
        <w:rPr>
          <w:b/>
          <w:sz w:val="24"/>
          <w:szCs w:val="24"/>
          <w:lang w:val="is-IS"/>
        </w:rPr>
        <w:t>Efni 3:</w:t>
      </w:r>
    </w:p>
    <w:p w:rsidR="004D3E37" w:rsidRDefault="004D3E37" w:rsidP="00805C06">
      <w:pPr>
        <w:jc w:val="both"/>
        <w:rPr>
          <w:b/>
          <w:sz w:val="24"/>
          <w:szCs w:val="24"/>
          <w:lang w:val="is-IS"/>
        </w:rPr>
      </w:pPr>
      <w:r>
        <w:rPr>
          <w:b/>
          <w:sz w:val="24"/>
          <w:szCs w:val="24"/>
          <w:lang w:val="is-IS"/>
        </w:rPr>
        <w:t>Nafn: Kaliumthiocyanat</w:t>
      </w:r>
    </w:p>
    <w:p w:rsidR="004D3E37" w:rsidRDefault="004D3E37" w:rsidP="00805C06">
      <w:pPr>
        <w:jc w:val="both"/>
        <w:rPr>
          <w:b/>
          <w:sz w:val="24"/>
          <w:szCs w:val="24"/>
          <w:lang w:val="is-IS"/>
        </w:rPr>
      </w:pPr>
      <w:r>
        <w:rPr>
          <w:b/>
          <w:sz w:val="24"/>
          <w:szCs w:val="24"/>
          <w:lang w:val="is-IS"/>
        </w:rPr>
        <w:t>Formúla: KSCN</w:t>
      </w:r>
    </w:p>
    <w:p w:rsidR="004D3E37" w:rsidRDefault="004D3E37" w:rsidP="00805C06">
      <w:pPr>
        <w:jc w:val="both"/>
        <w:rPr>
          <w:b/>
          <w:sz w:val="24"/>
          <w:szCs w:val="24"/>
          <w:lang w:val="is-IS"/>
        </w:rPr>
      </w:pPr>
      <w:r>
        <w:rPr>
          <w:b/>
          <w:sz w:val="24"/>
          <w:szCs w:val="24"/>
          <w:lang w:val="is-IS"/>
        </w:rPr>
        <w:t>Mólmassi efnis: 97,18 g/mol</w:t>
      </w:r>
    </w:p>
    <w:p w:rsidR="004D3E37" w:rsidRDefault="004D3E37" w:rsidP="00805C06">
      <w:pPr>
        <w:jc w:val="both"/>
        <w:rPr>
          <w:b/>
          <w:sz w:val="24"/>
          <w:szCs w:val="24"/>
          <w:lang w:val="is-IS"/>
        </w:rPr>
      </w:pPr>
      <w:r>
        <w:rPr>
          <w:b/>
          <w:sz w:val="24"/>
          <w:szCs w:val="24"/>
          <w:lang w:val="is-IS"/>
        </w:rPr>
        <w:t xml:space="preserve">Efni 4: </w:t>
      </w:r>
    </w:p>
    <w:p w:rsidR="004D3E37" w:rsidRDefault="004D3E37" w:rsidP="00805C06">
      <w:pPr>
        <w:jc w:val="both"/>
        <w:rPr>
          <w:b/>
          <w:sz w:val="24"/>
          <w:szCs w:val="24"/>
          <w:lang w:val="is-IS"/>
        </w:rPr>
      </w:pPr>
      <w:r>
        <w:rPr>
          <w:b/>
          <w:sz w:val="24"/>
          <w:szCs w:val="24"/>
          <w:lang w:val="is-IS"/>
        </w:rPr>
        <w:t>Nafn: Barium Chlorate Monohydrate</w:t>
      </w:r>
    </w:p>
    <w:p w:rsidR="004D3E37" w:rsidRDefault="004D3E37" w:rsidP="00805C06">
      <w:pPr>
        <w:jc w:val="both"/>
        <w:rPr>
          <w:b/>
          <w:sz w:val="24"/>
          <w:szCs w:val="24"/>
          <w:lang w:val="is-IS"/>
        </w:rPr>
      </w:pPr>
      <w:r>
        <w:rPr>
          <w:b/>
          <w:sz w:val="24"/>
          <w:szCs w:val="24"/>
          <w:lang w:val="is-IS"/>
        </w:rPr>
        <w:t>Formúla: BaCl</w:t>
      </w:r>
      <w:r w:rsidRPr="004D3E37">
        <w:rPr>
          <w:b/>
          <w:sz w:val="24"/>
          <w:szCs w:val="24"/>
          <w:vertAlign w:val="subscript"/>
        </w:rPr>
        <w:t>2</w:t>
      </w:r>
      <w:r>
        <w:rPr>
          <w:b/>
          <w:sz w:val="24"/>
          <w:szCs w:val="24"/>
          <w:lang w:val="is-IS"/>
        </w:rPr>
        <w:t>O</w:t>
      </w:r>
      <w:r>
        <w:rPr>
          <w:b/>
          <w:sz w:val="24"/>
          <w:szCs w:val="24"/>
          <w:vertAlign w:val="subscript"/>
        </w:rPr>
        <w:t>6</w:t>
      </w:r>
      <w:r>
        <w:rPr>
          <w:b/>
          <w:sz w:val="24"/>
          <w:szCs w:val="24"/>
          <w:lang w:val="is-IS"/>
        </w:rPr>
        <w:t>H</w:t>
      </w:r>
      <w:r w:rsidRPr="004D3E37">
        <w:rPr>
          <w:b/>
          <w:sz w:val="24"/>
          <w:szCs w:val="24"/>
          <w:vertAlign w:val="subscript"/>
        </w:rPr>
        <w:t>2</w:t>
      </w:r>
      <w:r>
        <w:rPr>
          <w:b/>
          <w:sz w:val="24"/>
          <w:szCs w:val="24"/>
          <w:lang w:val="is-IS"/>
        </w:rPr>
        <w:t>O</w:t>
      </w:r>
    </w:p>
    <w:p w:rsidR="004D3E37" w:rsidRDefault="004D3E37" w:rsidP="00805C06">
      <w:pPr>
        <w:jc w:val="both"/>
        <w:rPr>
          <w:b/>
          <w:sz w:val="24"/>
          <w:szCs w:val="24"/>
          <w:lang w:val="is-IS"/>
        </w:rPr>
      </w:pPr>
      <w:r>
        <w:rPr>
          <w:b/>
          <w:sz w:val="24"/>
          <w:szCs w:val="24"/>
          <w:lang w:val="is-IS"/>
        </w:rPr>
        <w:t>Mólmassi efnis:</w:t>
      </w:r>
      <w:r w:rsidR="00F87A86">
        <w:rPr>
          <w:b/>
          <w:sz w:val="24"/>
          <w:szCs w:val="24"/>
          <w:lang w:val="is-IS"/>
        </w:rPr>
        <w:t xml:space="preserve"> 322,26 g/mol</w:t>
      </w:r>
    </w:p>
    <w:p w:rsidR="004D3E37" w:rsidRDefault="004D3E37" w:rsidP="00805C06">
      <w:pPr>
        <w:jc w:val="both"/>
        <w:rPr>
          <w:b/>
          <w:sz w:val="24"/>
          <w:szCs w:val="24"/>
          <w:lang w:val="is-IS"/>
        </w:rPr>
      </w:pPr>
      <w:r>
        <w:rPr>
          <w:b/>
          <w:sz w:val="24"/>
          <w:szCs w:val="24"/>
          <w:lang w:val="is-IS"/>
        </w:rPr>
        <w:t>Efni 5:</w:t>
      </w:r>
    </w:p>
    <w:p w:rsidR="004D3E37" w:rsidRDefault="004D3E37" w:rsidP="00805C06">
      <w:pPr>
        <w:jc w:val="both"/>
        <w:rPr>
          <w:b/>
          <w:sz w:val="24"/>
          <w:szCs w:val="24"/>
          <w:lang w:val="is-IS"/>
        </w:rPr>
      </w:pPr>
      <w:r>
        <w:rPr>
          <w:b/>
          <w:sz w:val="24"/>
          <w:szCs w:val="24"/>
          <w:lang w:val="is-IS"/>
        </w:rPr>
        <w:t>Nafn:</w:t>
      </w:r>
      <w:r w:rsidR="003A1C69">
        <w:rPr>
          <w:b/>
          <w:sz w:val="24"/>
          <w:szCs w:val="24"/>
          <w:lang w:val="is-IS"/>
        </w:rPr>
        <w:t xml:space="preserve"> Sodium Carbonate</w:t>
      </w:r>
    </w:p>
    <w:p w:rsidR="004D3E37" w:rsidRDefault="004D3E37" w:rsidP="00805C06">
      <w:pPr>
        <w:jc w:val="both"/>
        <w:rPr>
          <w:b/>
          <w:sz w:val="24"/>
          <w:szCs w:val="24"/>
          <w:lang w:val="is-IS"/>
        </w:rPr>
      </w:pPr>
      <w:r>
        <w:rPr>
          <w:b/>
          <w:sz w:val="24"/>
          <w:szCs w:val="24"/>
          <w:lang w:val="is-IS"/>
        </w:rPr>
        <w:t>Formúla:</w:t>
      </w:r>
      <w:r w:rsidR="003A1C69">
        <w:rPr>
          <w:b/>
          <w:sz w:val="24"/>
          <w:szCs w:val="24"/>
          <w:lang w:val="is-IS"/>
        </w:rPr>
        <w:t xml:space="preserve"> Na</w:t>
      </w:r>
      <w:r w:rsidR="003A1C69" w:rsidRPr="004D3E37">
        <w:rPr>
          <w:b/>
          <w:sz w:val="24"/>
          <w:szCs w:val="24"/>
          <w:vertAlign w:val="subscript"/>
        </w:rPr>
        <w:t>2</w:t>
      </w:r>
      <w:r w:rsidR="003A1C69">
        <w:rPr>
          <w:b/>
          <w:sz w:val="24"/>
          <w:szCs w:val="24"/>
          <w:lang w:val="is-IS"/>
        </w:rPr>
        <w:t>CO</w:t>
      </w:r>
      <w:r w:rsidR="003A1C69">
        <w:rPr>
          <w:b/>
          <w:sz w:val="24"/>
          <w:szCs w:val="24"/>
          <w:vertAlign w:val="subscript"/>
        </w:rPr>
        <w:t>3</w:t>
      </w:r>
    </w:p>
    <w:p w:rsidR="004D3E37" w:rsidRDefault="004D3E37" w:rsidP="00805C06">
      <w:pPr>
        <w:jc w:val="both"/>
        <w:rPr>
          <w:b/>
          <w:sz w:val="24"/>
          <w:szCs w:val="24"/>
          <w:lang w:val="is-IS"/>
        </w:rPr>
      </w:pPr>
      <w:r>
        <w:rPr>
          <w:b/>
          <w:sz w:val="24"/>
          <w:szCs w:val="24"/>
          <w:lang w:val="is-IS"/>
        </w:rPr>
        <w:t>Mólmassi efnis:</w:t>
      </w:r>
      <w:r w:rsidR="003A1C69">
        <w:rPr>
          <w:b/>
          <w:sz w:val="24"/>
          <w:szCs w:val="24"/>
          <w:lang w:val="is-IS"/>
        </w:rPr>
        <w:t xml:space="preserve"> 105,99 g/mol</w:t>
      </w:r>
    </w:p>
    <w:p w:rsidR="007D1336" w:rsidRDefault="007D1336" w:rsidP="00805C06">
      <w:pPr>
        <w:jc w:val="both"/>
        <w:rPr>
          <w:b/>
          <w:sz w:val="24"/>
          <w:szCs w:val="24"/>
          <w:lang w:val="is-IS"/>
        </w:rPr>
      </w:pPr>
      <w:r>
        <w:rPr>
          <w:b/>
          <w:sz w:val="24"/>
          <w:szCs w:val="24"/>
          <w:lang w:val="is-IS"/>
        </w:rPr>
        <w:t>Efni 6:</w:t>
      </w:r>
    </w:p>
    <w:p w:rsidR="007D1336" w:rsidRDefault="007D1336" w:rsidP="00805C06">
      <w:pPr>
        <w:jc w:val="both"/>
        <w:rPr>
          <w:b/>
          <w:sz w:val="24"/>
          <w:szCs w:val="24"/>
          <w:lang w:val="is-IS"/>
        </w:rPr>
      </w:pPr>
      <w:r>
        <w:rPr>
          <w:b/>
          <w:sz w:val="24"/>
          <w:szCs w:val="24"/>
          <w:lang w:val="is-IS"/>
        </w:rPr>
        <w:t>Nafn: n-Pentan etwa</w:t>
      </w:r>
    </w:p>
    <w:p w:rsidR="007D1336" w:rsidRDefault="007D1336" w:rsidP="00805C06">
      <w:pPr>
        <w:jc w:val="both"/>
        <w:rPr>
          <w:b/>
          <w:sz w:val="24"/>
          <w:szCs w:val="24"/>
          <w:lang w:val="is-IS"/>
        </w:rPr>
      </w:pPr>
      <w:r>
        <w:rPr>
          <w:b/>
          <w:sz w:val="24"/>
          <w:szCs w:val="24"/>
          <w:lang w:val="is-IS"/>
        </w:rPr>
        <w:t>Formúla: C</w:t>
      </w:r>
      <w:r>
        <w:rPr>
          <w:b/>
          <w:sz w:val="24"/>
          <w:szCs w:val="24"/>
          <w:vertAlign w:val="subscript"/>
        </w:rPr>
        <w:t>5</w:t>
      </w:r>
      <w:r>
        <w:rPr>
          <w:b/>
          <w:sz w:val="24"/>
          <w:szCs w:val="24"/>
          <w:lang w:val="is-IS"/>
        </w:rPr>
        <w:t xml:space="preserve"> H</w:t>
      </w:r>
      <w:r>
        <w:rPr>
          <w:b/>
          <w:sz w:val="24"/>
          <w:szCs w:val="24"/>
          <w:vertAlign w:val="subscript"/>
        </w:rPr>
        <w:t>12</w:t>
      </w:r>
    </w:p>
    <w:p w:rsidR="007D1336" w:rsidRDefault="007D1336" w:rsidP="00805C06">
      <w:pPr>
        <w:jc w:val="both"/>
        <w:rPr>
          <w:b/>
          <w:sz w:val="24"/>
          <w:szCs w:val="24"/>
          <w:lang w:val="is-IS"/>
        </w:rPr>
      </w:pPr>
      <w:r>
        <w:rPr>
          <w:b/>
          <w:sz w:val="24"/>
          <w:szCs w:val="24"/>
          <w:lang w:val="is-IS"/>
        </w:rPr>
        <w:t>Mólmassi efnis: 72,15 g/mol</w:t>
      </w:r>
    </w:p>
    <w:p w:rsidR="007D1336" w:rsidRDefault="007D1336" w:rsidP="00805C06">
      <w:pPr>
        <w:jc w:val="both"/>
        <w:rPr>
          <w:b/>
          <w:sz w:val="24"/>
          <w:szCs w:val="24"/>
          <w:lang w:val="is-IS"/>
        </w:rPr>
      </w:pPr>
      <w:r>
        <w:rPr>
          <w:b/>
          <w:sz w:val="24"/>
          <w:szCs w:val="24"/>
          <w:lang w:val="is-IS"/>
        </w:rPr>
        <w:t>Styrkur: 95%</w:t>
      </w:r>
    </w:p>
    <w:p w:rsidR="007D1336" w:rsidRPr="004D3E37" w:rsidRDefault="007D1336" w:rsidP="00805C06">
      <w:pPr>
        <w:jc w:val="both"/>
        <w:rPr>
          <w:b/>
          <w:sz w:val="24"/>
          <w:szCs w:val="24"/>
          <w:lang w:val="is-IS"/>
        </w:rPr>
      </w:pPr>
      <w:r>
        <w:rPr>
          <w:b/>
          <w:sz w:val="24"/>
          <w:szCs w:val="24"/>
          <w:lang w:val="is-IS"/>
        </w:rPr>
        <w:t>Eðlismassi: 1 l = 0,63 kg</w:t>
      </w:r>
    </w:p>
    <w:p w:rsidR="00255E31" w:rsidRDefault="00255E31" w:rsidP="00805C06">
      <w:pPr>
        <w:jc w:val="both"/>
        <w:rPr>
          <w:sz w:val="24"/>
          <w:szCs w:val="24"/>
          <w:lang w:val="is-IS"/>
        </w:rPr>
      </w:pPr>
    </w:p>
    <w:p w:rsidR="00255E31" w:rsidRPr="00255E31" w:rsidRDefault="00255E31" w:rsidP="00255E31">
      <w:pPr>
        <w:rPr>
          <w:sz w:val="32"/>
          <w:szCs w:val="32"/>
        </w:rPr>
      </w:pPr>
      <w:r w:rsidRPr="00255E31">
        <w:rPr>
          <w:sz w:val="32"/>
          <w:szCs w:val="32"/>
        </w:rPr>
        <w:lastRenderedPageBreak/>
        <w:t>Hluti 2. Lögun sameinda</w:t>
      </w:r>
    </w:p>
    <w:p w:rsidR="00255E31" w:rsidRPr="00DD41D1" w:rsidRDefault="00255E31" w:rsidP="00255E31">
      <w:pPr>
        <w:rPr>
          <w:sz w:val="24"/>
          <w:szCs w:val="24"/>
        </w:rPr>
      </w:pPr>
      <w:r w:rsidRPr="00DD41D1">
        <w:rPr>
          <w:sz w:val="24"/>
          <w:szCs w:val="24"/>
        </w:rPr>
        <w:t>Takið eitt sett af sameindakitti.</w:t>
      </w:r>
      <w:r>
        <w:rPr>
          <w:sz w:val="24"/>
          <w:szCs w:val="24"/>
        </w:rPr>
        <w:t xml:space="preserve"> </w:t>
      </w:r>
      <w:r w:rsidRPr="00DD41D1">
        <w:rPr>
          <w:sz w:val="24"/>
          <w:szCs w:val="24"/>
        </w:rPr>
        <w:t xml:space="preserve">Búið til eftirfarandi sameindir úr einingunum sem eru í settinu og teiknið hvernig þær líta út á pappír. </w:t>
      </w:r>
    </w:p>
    <w:p w:rsidR="00255E31" w:rsidRPr="00DD41D1" w:rsidRDefault="00255E31" w:rsidP="00255E31">
      <w:pPr>
        <w:rPr>
          <w:sz w:val="24"/>
          <w:szCs w:val="24"/>
        </w:rPr>
      </w:pPr>
      <w:r w:rsidRPr="00DD41D1">
        <w:rPr>
          <w:sz w:val="24"/>
          <w:szCs w:val="24"/>
        </w:rPr>
        <w:t>Sameindirnar eru : CO</w:t>
      </w:r>
      <w:r w:rsidRPr="00DD41D1">
        <w:rPr>
          <w:sz w:val="24"/>
          <w:szCs w:val="24"/>
          <w:vertAlign w:val="subscript"/>
        </w:rPr>
        <w:t>2</w:t>
      </w:r>
      <w:r w:rsidRPr="00DD41D1">
        <w:rPr>
          <w:sz w:val="24"/>
          <w:szCs w:val="24"/>
        </w:rPr>
        <w:t>, C</w:t>
      </w:r>
      <w:r w:rsidRPr="00DD41D1">
        <w:rPr>
          <w:sz w:val="24"/>
          <w:szCs w:val="24"/>
          <w:vertAlign w:val="subscript"/>
        </w:rPr>
        <w:t>2</w:t>
      </w:r>
      <w:r w:rsidRPr="00DD41D1">
        <w:rPr>
          <w:sz w:val="24"/>
          <w:szCs w:val="24"/>
        </w:rPr>
        <w:t>H</w:t>
      </w:r>
      <w:r w:rsidRPr="00DD41D1">
        <w:rPr>
          <w:sz w:val="24"/>
          <w:szCs w:val="24"/>
          <w:vertAlign w:val="subscript"/>
        </w:rPr>
        <w:t>2</w:t>
      </w:r>
      <w:r w:rsidRPr="00DD41D1">
        <w:rPr>
          <w:sz w:val="24"/>
          <w:szCs w:val="24"/>
        </w:rPr>
        <w:t>, C</w:t>
      </w:r>
      <w:r w:rsidRPr="00DD41D1">
        <w:rPr>
          <w:sz w:val="24"/>
          <w:szCs w:val="24"/>
          <w:vertAlign w:val="subscript"/>
        </w:rPr>
        <w:t>2</w:t>
      </w:r>
      <w:r w:rsidRPr="00DD41D1">
        <w:rPr>
          <w:sz w:val="24"/>
          <w:szCs w:val="24"/>
        </w:rPr>
        <w:t>H</w:t>
      </w:r>
      <w:r w:rsidRPr="00DD41D1">
        <w:rPr>
          <w:sz w:val="24"/>
          <w:szCs w:val="24"/>
          <w:vertAlign w:val="subscript"/>
        </w:rPr>
        <w:t>5</w:t>
      </w:r>
      <w:r w:rsidRPr="00DD41D1">
        <w:rPr>
          <w:sz w:val="24"/>
          <w:szCs w:val="24"/>
        </w:rPr>
        <w:t>OH, O</w:t>
      </w:r>
      <w:r w:rsidRPr="00DD41D1">
        <w:rPr>
          <w:sz w:val="24"/>
          <w:szCs w:val="24"/>
          <w:vertAlign w:val="subscript"/>
        </w:rPr>
        <w:t>2</w:t>
      </w:r>
      <w:r w:rsidRPr="00DD41D1">
        <w:rPr>
          <w:sz w:val="24"/>
          <w:szCs w:val="24"/>
        </w:rPr>
        <w:t>, N</w:t>
      </w:r>
      <w:r w:rsidRPr="00DD41D1">
        <w:rPr>
          <w:sz w:val="24"/>
          <w:szCs w:val="24"/>
          <w:vertAlign w:val="subscript"/>
        </w:rPr>
        <w:t>2</w:t>
      </w:r>
      <w:r w:rsidRPr="00DD41D1">
        <w:rPr>
          <w:sz w:val="24"/>
          <w:szCs w:val="24"/>
        </w:rPr>
        <w:t>, H</w:t>
      </w:r>
      <w:r w:rsidRPr="00DD41D1">
        <w:rPr>
          <w:sz w:val="24"/>
          <w:szCs w:val="24"/>
          <w:vertAlign w:val="subscript"/>
        </w:rPr>
        <w:t>2</w:t>
      </w:r>
      <w:r w:rsidRPr="00DD41D1">
        <w:rPr>
          <w:sz w:val="24"/>
          <w:szCs w:val="24"/>
        </w:rPr>
        <w:t>O,</w:t>
      </w:r>
      <w:r>
        <w:rPr>
          <w:sz w:val="24"/>
          <w:szCs w:val="24"/>
        </w:rPr>
        <w:t xml:space="preserve"> CH</w:t>
      </w:r>
      <w:r w:rsidRPr="00DD41D1">
        <w:rPr>
          <w:sz w:val="24"/>
          <w:szCs w:val="24"/>
          <w:vertAlign w:val="subscript"/>
        </w:rPr>
        <w:t>4</w:t>
      </w:r>
      <w:r>
        <w:rPr>
          <w:sz w:val="24"/>
          <w:szCs w:val="24"/>
        </w:rPr>
        <w:t>,NH</w:t>
      </w:r>
      <w:r w:rsidRPr="00DD41D1">
        <w:rPr>
          <w:sz w:val="24"/>
          <w:szCs w:val="24"/>
          <w:vertAlign w:val="subscript"/>
        </w:rPr>
        <w:t>3</w:t>
      </w:r>
      <w:r w:rsidRPr="00DD41D1">
        <w:rPr>
          <w:sz w:val="24"/>
          <w:szCs w:val="24"/>
        </w:rPr>
        <w:t>.</w:t>
      </w:r>
    </w:p>
    <w:p w:rsidR="00255E31" w:rsidRPr="00DD41D1" w:rsidRDefault="00255E31" w:rsidP="00255E31">
      <w:pPr>
        <w:rPr>
          <w:sz w:val="24"/>
          <w:szCs w:val="24"/>
        </w:rPr>
      </w:pPr>
      <w:r w:rsidRPr="00DD41D1">
        <w:rPr>
          <w:sz w:val="24"/>
          <w:szCs w:val="24"/>
        </w:rPr>
        <w:t>Merkið inn á myndirnar þær sameindir sem þið teljið að séu skautaðar ásamt nöfnum þeirra.</w:t>
      </w:r>
    </w:p>
    <w:tbl>
      <w:tblPr>
        <w:tblStyle w:val="TableGrid"/>
        <w:tblW w:w="0" w:type="auto"/>
        <w:tblLook w:val="04A0" w:firstRow="1" w:lastRow="0" w:firstColumn="1" w:lastColumn="0" w:noHBand="0" w:noVBand="1"/>
      </w:tblPr>
      <w:tblGrid>
        <w:gridCol w:w="4644"/>
        <w:gridCol w:w="4644"/>
      </w:tblGrid>
      <w:tr w:rsidR="00255E31" w:rsidTr="00E15D34">
        <w:tc>
          <w:tcPr>
            <w:tcW w:w="4644" w:type="dxa"/>
          </w:tcPr>
          <w:p w:rsidR="00255E31" w:rsidRDefault="00255E31" w:rsidP="00E15D34"/>
          <w:p w:rsidR="00255E31" w:rsidRDefault="00255E31" w:rsidP="00E15D34"/>
          <w:p w:rsidR="00D03131" w:rsidRDefault="00D03131" w:rsidP="00E15D34"/>
          <w:p w:rsidR="00255E31" w:rsidRDefault="00D03131" w:rsidP="00E15D34">
            <w:r>
              <w:t>C</w:t>
            </w:r>
            <w:r w:rsidRPr="004D3E37">
              <w:rPr>
                <w:b/>
                <w:sz w:val="24"/>
                <w:szCs w:val="24"/>
                <w:vertAlign w:val="subscript"/>
              </w:rPr>
              <w:t>2</w:t>
            </w:r>
            <w:r>
              <w:t>H</w:t>
            </w:r>
            <w:r>
              <w:rPr>
                <w:b/>
                <w:sz w:val="24"/>
                <w:szCs w:val="24"/>
                <w:vertAlign w:val="subscript"/>
              </w:rPr>
              <w:t>5</w:t>
            </w:r>
            <w:r>
              <w:t>OH er skautað.</w:t>
            </w:r>
          </w:p>
          <w:p w:rsidR="00255E31" w:rsidRDefault="00255E31" w:rsidP="00E15D34"/>
          <w:p w:rsidR="00255E31" w:rsidRDefault="00255E31" w:rsidP="00E15D34"/>
          <w:p w:rsidR="00255E31" w:rsidRDefault="00255E31" w:rsidP="00E15D34"/>
          <w:p w:rsidR="00255E31" w:rsidRDefault="00255E31" w:rsidP="00E15D34"/>
        </w:tc>
        <w:tc>
          <w:tcPr>
            <w:tcW w:w="4644" w:type="dxa"/>
          </w:tcPr>
          <w:p w:rsidR="00255E31" w:rsidRDefault="00255E31" w:rsidP="00E15D34"/>
        </w:tc>
      </w:tr>
      <w:tr w:rsidR="00255E31" w:rsidTr="00E15D34">
        <w:tc>
          <w:tcPr>
            <w:tcW w:w="4644" w:type="dxa"/>
          </w:tcPr>
          <w:p w:rsidR="00255E31" w:rsidRDefault="00255E31" w:rsidP="00E15D34"/>
          <w:p w:rsidR="00255E31" w:rsidRDefault="00255E31" w:rsidP="00E15D34"/>
          <w:p w:rsidR="00255E31" w:rsidRDefault="00D03131" w:rsidP="00E15D34">
            <w:r>
              <w:t>NH</w:t>
            </w:r>
            <w:r>
              <w:rPr>
                <w:b/>
                <w:sz w:val="24"/>
                <w:szCs w:val="24"/>
                <w:vertAlign w:val="subscript"/>
              </w:rPr>
              <w:t>3</w:t>
            </w:r>
            <w:r w:rsidR="00F60458">
              <w:rPr>
                <w:b/>
                <w:sz w:val="24"/>
                <w:szCs w:val="24"/>
                <w:vertAlign w:val="subscript"/>
              </w:rPr>
              <w:t xml:space="preserve"> </w:t>
            </w:r>
            <w:r w:rsidR="00F60458">
              <w:t>er skautað</w:t>
            </w:r>
          </w:p>
          <w:p w:rsidR="00255E31" w:rsidRDefault="00255E31" w:rsidP="00E15D34"/>
          <w:p w:rsidR="00255E31" w:rsidRDefault="00255E31" w:rsidP="00E15D34"/>
          <w:p w:rsidR="00255E31" w:rsidRDefault="00255E31" w:rsidP="00E15D34"/>
          <w:p w:rsidR="00255E31" w:rsidRDefault="00255E31" w:rsidP="00E15D34"/>
          <w:p w:rsidR="00255E31" w:rsidRDefault="00255E31" w:rsidP="00E15D34"/>
          <w:p w:rsidR="00255E31" w:rsidRDefault="00255E31" w:rsidP="00E15D34"/>
        </w:tc>
        <w:tc>
          <w:tcPr>
            <w:tcW w:w="4644" w:type="dxa"/>
          </w:tcPr>
          <w:p w:rsidR="00255E31" w:rsidRDefault="00255E31" w:rsidP="00E15D34"/>
        </w:tc>
      </w:tr>
      <w:tr w:rsidR="00255E31" w:rsidTr="00E15D34">
        <w:tc>
          <w:tcPr>
            <w:tcW w:w="4644" w:type="dxa"/>
          </w:tcPr>
          <w:p w:rsidR="00255E31" w:rsidRDefault="00255E31" w:rsidP="00E15D34"/>
          <w:p w:rsidR="00255E31" w:rsidRDefault="00255E31" w:rsidP="00E15D34"/>
          <w:p w:rsidR="00255E31" w:rsidRDefault="00255E31" w:rsidP="00E15D34"/>
          <w:p w:rsidR="00255E31" w:rsidRDefault="00F60458" w:rsidP="00E15D34">
            <w:r>
              <w:t>H</w:t>
            </w:r>
            <w:r w:rsidRPr="004D3E37">
              <w:rPr>
                <w:b/>
                <w:sz w:val="24"/>
                <w:szCs w:val="24"/>
                <w:vertAlign w:val="subscript"/>
              </w:rPr>
              <w:t>2</w:t>
            </w:r>
            <w:r>
              <w:t>O er skautað</w:t>
            </w:r>
          </w:p>
          <w:p w:rsidR="00255E31" w:rsidRDefault="00255E31" w:rsidP="00E15D34"/>
          <w:p w:rsidR="00255E31" w:rsidRDefault="00255E31" w:rsidP="00E15D34"/>
          <w:p w:rsidR="00255E31" w:rsidRDefault="00255E31" w:rsidP="00E15D34"/>
          <w:p w:rsidR="00255E31" w:rsidRDefault="00255E31" w:rsidP="00E15D34"/>
          <w:p w:rsidR="00255E31" w:rsidRDefault="00255E31" w:rsidP="00E15D34"/>
        </w:tc>
        <w:tc>
          <w:tcPr>
            <w:tcW w:w="4644" w:type="dxa"/>
          </w:tcPr>
          <w:p w:rsidR="00255E31" w:rsidRDefault="00255E31" w:rsidP="00E15D34"/>
        </w:tc>
      </w:tr>
      <w:tr w:rsidR="00255E31" w:rsidTr="00E15D34">
        <w:tc>
          <w:tcPr>
            <w:tcW w:w="4644" w:type="dxa"/>
          </w:tcPr>
          <w:p w:rsidR="00255E31" w:rsidRDefault="00255E31" w:rsidP="00E15D34"/>
          <w:p w:rsidR="00255E31" w:rsidRDefault="00255E31" w:rsidP="00E15D34"/>
          <w:p w:rsidR="00255E31" w:rsidRDefault="00255E31" w:rsidP="00E15D34"/>
          <w:p w:rsidR="00255E31" w:rsidRDefault="00255E31" w:rsidP="00E15D34"/>
          <w:p w:rsidR="00255E31" w:rsidRDefault="00255E31" w:rsidP="00E15D34"/>
          <w:p w:rsidR="00255E31" w:rsidRDefault="00255E31" w:rsidP="00E15D34"/>
          <w:p w:rsidR="00255E31" w:rsidRDefault="00255E31" w:rsidP="00E15D34"/>
          <w:p w:rsidR="00255E31" w:rsidRDefault="00255E31" w:rsidP="00E15D34"/>
        </w:tc>
        <w:tc>
          <w:tcPr>
            <w:tcW w:w="4644" w:type="dxa"/>
          </w:tcPr>
          <w:p w:rsidR="00255E31" w:rsidRDefault="00255E31" w:rsidP="00E15D34"/>
        </w:tc>
      </w:tr>
    </w:tbl>
    <w:p w:rsidR="009A535E" w:rsidRDefault="009A535E" w:rsidP="00805C06">
      <w:pPr>
        <w:jc w:val="both"/>
        <w:rPr>
          <w:sz w:val="24"/>
          <w:szCs w:val="24"/>
          <w:lang w:val="is-IS"/>
        </w:rPr>
      </w:pPr>
    </w:p>
    <w:p w:rsidR="00FB425F" w:rsidRDefault="00FB425F" w:rsidP="00805C06">
      <w:pPr>
        <w:jc w:val="both"/>
        <w:rPr>
          <w:sz w:val="24"/>
          <w:szCs w:val="24"/>
          <w:lang w:val="is-IS"/>
        </w:rPr>
      </w:pPr>
    </w:p>
    <w:p w:rsidR="00141826" w:rsidRPr="00141826" w:rsidRDefault="00141826" w:rsidP="00805C06">
      <w:pPr>
        <w:jc w:val="both"/>
        <w:rPr>
          <w:sz w:val="32"/>
          <w:szCs w:val="24"/>
          <w:lang w:val="is-IS"/>
        </w:rPr>
      </w:pPr>
      <w:r w:rsidRPr="00141826">
        <w:rPr>
          <w:sz w:val="32"/>
          <w:szCs w:val="24"/>
          <w:lang w:val="is-IS"/>
        </w:rPr>
        <w:lastRenderedPageBreak/>
        <w:t>Hluti 3. Umbreyting vökva í gas.</w:t>
      </w:r>
    </w:p>
    <w:p w:rsidR="00FB425F" w:rsidRDefault="00FB425F" w:rsidP="00805C06">
      <w:pPr>
        <w:jc w:val="both"/>
        <w:rPr>
          <w:sz w:val="24"/>
          <w:szCs w:val="24"/>
          <w:lang w:val="is-IS"/>
        </w:rPr>
      </w:pPr>
    </w:p>
    <w:p w:rsidR="00FB425F" w:rsidRDefault="00FB425F" w:rsidP="00805C06">
      <w:pPr>
        <w:jc w:val="both"/>
        <w:rPr>
          <w:sz w:val="24"/>
          <w:szCs w:val="24"/>
          <w:lang w:val="is-IS"/>
        </w:rPr>
      </w:pPr>
      <w:r>
        <w:rPr>
          <w:sz w:val="24"/>
          <w:szCs w:val="24"/>
          <w:lang w:val="is-IS"/>
        </w:rPr>
        <w:t>Í þessu</w:t>
      </w:r>
      <w:r w:rsidR="00141826">
        <w:rPr>
          <w:sz w:val="24"/>
          <w:szCs w:val="24"/>
          <w:lang w:val="is-IS"/>
        </w:rPr>
        <w:t>m hluta ætlum við að skoða hvernig efni þenst út þegar það fer frá vökvaformi í gasform</w:t>
      </w:r>
      <w:r>
        <w:rPr>
          <w:sz w:val="24"/>
          <w:szCs w:val="24"/>
          <w:lang w:val="is-IS"/>
        </w:rPr>
        <w:t xml:space="preserve"> í örbylgjuofni.</w:t>
      </w:r>
    </w:p>
    <w:p w:rsidR="00FB425F" w:rsidRDefault="00FB425F" w:rsidP="00805C06">
      <w:pPr>
        <w:jc w:val="both"/>
        <w:rPr>
          <w:sz w:val="24"/>
          <w:szCs w:val="24"/>
          <w:lang w:val="is-IS"/>
        </w:rPr>
      </w:pPr>
      <w:r>
        <w:rPr>
          <w:sz w:val="24"/>
          <w:szCs w:val="24"/>
          <w:lang w:val="is-IS"/>
        </w:rPr>
        <w:t>Framkvæmd:</w:t>
      </w:r>
    </w:p>
    <w:p w:rsidR="00141826" w:rsidRDefault="00FB425F" w:rsidP="00805C06">
      <w:pPr>
        <w:jc w:val="both"/>
        <w:rPr>
          <w:sz w:val="24"/>
          <w:szCs w:val="24"/>
          <w:lang w:val="is-IS"/>
        </w:rPr>
      </w:pPr>
      <w:r>
        <w:rPr>
          <w:sz w:val="24"/>
          <w:szCs w:val="24"/>
          <w:lang w:val="is-IS"/>
        </w:rPr>
        <w:t xml:space="preserve">Takið gúmmíhanska og setjið í hann örlítið af vatni. </w:t>
      </w:r>
      <w:r w:rsidR="00141826">
        <w:rPr>
          <w:sz w:val="24"/>
          <w:szCs w:val="24"/>
          <w:lang w:val="is-IS"/>
        </w:rPr>
        <w:t>Bindið hnút á opið á hanskanum og setjið hann svo inn í örbylgjuofninn.</w:t>
      </w:r>
    </w:p>
    <w:p w:rsidR="00141826" w:rsidRDefault="00141826" w:rsidP="00141826">
      <w:pPr>
        <w:jc w:val="both"/>
        <w:rPr>
          <w:sz w:val="24"/>
          <w:szCs w:val="24"/>
          <w:lang w:val="is-IS"/>
        </w:rPr>
      </w:pPr>
      <w:r>
        <w:rPr>
          <w:sz w:val="24"/>
          <w:szCs w:val="24"/>
          <w:lang w:val="is-IS"/>
        </w:rPr>
        <w:t>Hvað gerist þegar örbylgjuofninn fer af stað?</w:t>
      </w:r>
    </w:p>
    <w:p w:rsidR="00FA3686" w:rsidRPr="00FA3686" w:rsidRDefault="00FA3686" w:rsidP="00805C06">
      <w:pPr>
        <w:jc w:val="both"/>
        <w:rPr>
          <w:b/>
          <w:sz w:val="24"/>
          <w:szCs w:val="24"/>
          <w:lang w:val="is-IS"/>
        </w:rPr>
      </w:pPr>
      <w:r>
        <w:rPr>
          <w:b/>
          <w:sz w:val="24"/>
          <w:szCs w:val="24"/>
          <w:lang w:val="is-IS"/>
        </w:rPr>
        <w:t xml:space="preserve">Hanskinn hitnar og þá </w:t>
      </w:r>
      <w:r w:rsidR="00F279C8">
        <w:rPr>
          <w:b/>
          <w:sz w:val="24"/>
          <w:szCs w:val="24"/>
          <w:lang w:val="is-IS"/>
        </w:rPr>
        <w:t>þe</w:t>
      </w:r>
      <w:r>
        <w:rPr>
          <w:b/>
          <w:sz w:val="24"/>
          <w:szCs w:val="24"/>
          <w:lang w:val="is-IS"/>
        </w:rPr>
        <w:t>nst ú</w:t>
      </w:r>
      <w:r w:rsidR="00154641">
        <w:rPr>
          <w:b/>
          <w:sz w:val="24"/>
          <w:szCs w:val="24"/>
          <w:lang w:val="is-IS"/>
        </w:rPr>
        <w:t>t úr</w:t>
      </w:r>
      <w:r>
        <w:rPr>
          <w:b/>
          <w:sz w:val="24"/>
          <w:szCs w:val="24"/>
          <w:lang w:val="is-IS"/>
        </w:rPr>
        <w:t xml:space="preserve"> honum. </w:t>
      </w:r>
    </w:p>
    <w:p w:rsidR="00141826" w:rsidRDefault="00141826" w:rsidP="00805C06">
      <w:pPr>
        <w:jc w:val="both"/>
        <w:rPr>
          <w:sz w:val="24"/>
          <w:szCs w:val="24"/>
          <w:lang w:val="is-IS"/>
        </w:rPr>
      </w:pPr>
    </w:p>
    <w:p w:rsidR="00141826" w:rsidRDefault="00141826" w:rsidP="00805C06">
      <w:pPr>
        <w:jc w:val="both"/>
        <w:rPr>
          <w:sz w:val="24"/>
          <w:szCs w:val="24"/>
          <w:lang w:val="is-IS"/>
        </w:rPr>
      </w:pPr>
    </w:p>
    <w:p w:rsidR="00141826" w:rsidRDefault="00141826" w:rsidP="00805C06">
      <w:pPr>
        <w:jc w:val="both"/>
        <w:rPr>
          <w:sz w:val="24"/>
          <w:szCs w:val="24"/>
          <w:lang w:val="is-IS"/>
        </w:rPr>
      </w:pPr>
    </w:p>
    <w:p w:rsidR="00141826" w:rsidRDefault="00141826" w:rsidP="00805C06">
      <w:pPr>
        <w:jc w:val="both"/>
        <w:rPr>
          <w:sz w:val="24"/>
          <w:szCs w:val="24"/>
          <w:lang w:val="is-IS"/>
        </w:rPr>
      </w:pPr>
      <w:r>
        <w:rPr>
          <w:sz w:val="24"/>
          <w:szCs w:val="24"/>
          <w:lang w:val="is-IS"/>
        </w:rPr>
        <w:t>Þar næst skulum við taka lítið sápustykki, setja það á disk og setja inn í örbylgjuofn.</w:t>
      </w:r>
    </w:p>
    <w:p w:rsidR="00141826" w:rsidRDefault="00141826" w:rsidP="00805C06">
      <w:pPr>
        <w:jc w:val="both"/>
        <w:rPr>
          <w:sz w:val="24"/>
          <w:szCs w:val="24"/>
          <w:lang w:val="is-IS"/>
        </w:rPr>
      </w:pPr>
      <w:r>
        <w:rPr>
          <w:sz w:val="24"/>
          <w:szCs w:val="24"/>
          <w:lang w:val="is-IS"/>
        </w:rPr>
        <w:t>Hvað gerist þegar örbylgjuofninn fer af stað?</w:t>
      </w:r>
    </w:p>
    <w:p w:rsidR="00141826" w:rsidRPr="00A96378" w:rsidRDefault="00A96378" w:rsidP="00805C06">
      <w:pPr>
        <w:jc w:val="both"/>
        <w:rPr>
          <w:b/>
          <w:sz w:val="24"/>
          <w:szCs w:val="24"/>
          <w:lang w:val="is-IS"/>
        </w:rPr>
      </w:pPr>
      <w:r>
        <w:rPr>
          <w:b/>
          <w:sz w:val="24"/>
          <w:szCs w:val="24"/>
          <w:lang w:val="is-IS"/>
        </w:rPr>
        <w:t>SLEPPA SÁPUSTYKKI</w:t>
      </w:r>
    </w:p>
    <w:p w:rsidR="00141826" w:rsidRDefault="00141826" w:rsidP="00805C06">
      <w:pPr>
        <w:jc w:val="both"/>
        <w:rPr>
          <w:sz w:val="24"/>
          <w:szCs w:val="24"/>
          <w:lang w:val="is-IS"/>
        </w:rPr>
      </w:pPr>
    </w:p>
    <w:p w:rsidR="00141826" w:rsidRDefault="00141826" w:rsidP="00805C06">
      <w:pPr>
        <w:jc w:val="both"/>
        <w:rPr>
          <w:sz w:val="24"/>
          <w:szCs w:val="24"/>
          <w:lang w:val="is-IS"/>
        </w:rPr>
      </w:pPr>
    </w:p>
    <w:p w:rsidR="00141826" w:rsidRDefault="00141826" w:rsidP="00805C06">
      <w:pPr>
        <w:jc w:val="both"/>
        <w:rPr>
          <w:sz w:val="24"/>
          <w:szCs w:val="24"/>
          <w:lang w:val="is-IS"/>
        </w:rPr>
      </w:pPr>
    </w:p>
    <w:p w:rsidR="00141826" w:rsidRDefault="00141826" w:rsidP="00805C06">
      <w:pPr>
        <w:jc w:val="both"/>
        <w:rPr>
          <w:sz w:val="24"/>
          <w:szCs w:val="24"/>
          <w:lang w:val="is-IS"/>
        </w:rPr>
      </w:pPr>
      <w:r>
        <w:rPr>
          <w:sz w:val="24"/>
          <w:szCs w:val="24"/>
          <w:lang w:val="is-IS"/>
        </w:rPr>
        <w:t>Hvað er það sem lætur þetta gerast?</w:t>
      </w:r>
    </w:p>
    <w:p w:rsidR="00F279C8" w:rsidRPr="00F279C8" w:rsidRDefault="001A2FE5" w:rsidP="00805C06">
      <w:pPr>
        <w:jc w:val="both"/>
        <w:rPr>
          <w:b/>
          <w:sz w:val="24"/>
          <w:szCs w:val="24"/>
          <w:lang w:val="is-IS"/>
        </w:rPr>
      </w:pPr>
      <w:r>
        <w:rPr>
          <w:b/>
          <w:sz w:val="24"/>
          <w:szCs w:val="24"/>
          <w:lang w:val="is-IS"/>
        </w:rPr>
        <w:t>Hitinn er að breyta vökvanum yfir í gasform</w:t>
      </w:r>
      <w:r w:rsidR="00A57BF3">
        <w:rPr>
          <w:b/>
          <w:sz w:val="24"/>
          <w:szCs w:val="24"/>
          <w:lang w:val="is-IS"/>
        </w:rPr>
        <w:t xml:space="preserve"> og það tekur miklu meira pláss</w:t>
      </w:r>
      <w:bookmarkStart w:id="0" w:name="_GoBack"/>
      <w:bookmarkEnd w:id="0"/>
      <w:r w:rsidR="00587BEB">
        <w:rPr>
          <w:b/>
          <w:sz w:val="24"/>
          <w:szCs w:val="24"/>
          <w:lang w:val="is-IS"/>
        </w:rPr>
        <w:t>.</w:t>
      </w:r>
    </w:p>
    <w:sectPr w:rsidR="00F279C8" w:rsidRPr="00F279C8" w:rsidSect="00DA0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0C"/>
    <w:rsid w:val="00002070"/>
    <w:rsid w:val="00141826"/>
    <w:rsid w:val="00154641"/>
    <w:rsid w:val="001A2FE5"/>
    <w:rsid w:val="00255E31"/>
    <w:rsid w:val="002A1C46"/>
    <w:rsid w:val="002F4CC8"/>
    <w:rsid w:val="003A1C69"/>
    <w:rsid w:val="004D3E37"/>
    <w:rsid w:val="00587BEB"/>
    <w:rsid w:val="006A0ECF"/>
    <w:rsid w:val="0073730C"/>
    <w:rsid w:val="007D1336"/>
    <w:rsid w:val="00805C06"/>
    <w:rsid w:val="008B572B"/>
    <w:rsid w:val="009A535E"/>
    <w:rsid w:val="009C2CF9"/>
    <w:rsid w:val="00A57BF3"/>
    <w:rsid w:val="00A74E98"/>
    <w:rsid w:val="00A96378"/>
    <w:rsid w:val="00C22423"/>
    <w:rsid w:val="00D01000"/>
    <w:rsid w:val="00D03131"/>
    <w:rsid w:val="00DA0AF5"/>
    <w:rsid w:val="00DD13DB"/>
    <w:rsid w:val="00DF5A87"/>
    <w:rsid w:val="00EF0223"/>
    <w:rsid w:val="00F279C8"/>
    <w:rsid w:val="00F60458"/>
    <w:rsid w:val="00F87A86"/>
    <w:rsid w:val="00FA3686"/>
    <w:rsid w:val="00FB425F"/>
    <w:rsid w:val="00FC3267"/>
    <w:rsid w:val="00FC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EF3B2-B3C5-4C9D-A57A-D261A92E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5E31"/>
    <w:pPr>
      <w:spacing w:after="0" w:line="240" w:lineRule="auto"/>
    </w:pPr>
    <w:rPr>
      <w:lang w:val="is-I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Kristján Matthíasson</dc:creator>
  <cp:keywords/>
  <dc:description/>
  <cp:lastModifiedBy>Along Alexander Loftsson</cp:lastModifiedBy>
  <cp:revision>18</cp:revision>
  <cp:lastPrinted>2012-09-04T14:14:00Z</cp:lastPrinted>
  <dcterms:created xsi:type="dcterms:W3CDTF">2018-09-04T10:45:00Z</dcterms:created>
  <dcterms:modified xsi:type="dcterms:W3CDTF">2018-09-04T11:24:00Z</dcterms:modified>
</cp:coreProperties>
</file>