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25B" w:rsidRPr="002F0FDA" w:rsidRDefault="0007125B">
      <w:r w:rsidRPr="002F0FDA">
        <w:t>Livinus Felix Bassey</w:t>
      </w:r>
    </w:p>
    <w:p w:rsidR="0007125B" w:rsidRPr="002F0FDA" w:rsidRDefault="0007125B">
      <w:r w:rsidRPr="002F0FDA">
        <w:t>Þórarinn Jóhann Krístjánsson</w:t>
      </w:r>
    </w:p>
    <w:p w:rsidR="0007125B" w:rsidRPr="002F0FDA" w:rsidRDefault="0007125B">
      <w:r w:rsidRPr="002F0FDA">
        <w:t>GSÖ1TÖ05AU</w:t>
      </w:r>
    </w:p>
    <w:p w:rsidR="0007125B" w:rsidRPr="002F0FDA" w:rsidRDefault="0007125B">
      <w:r w:rsidRPr="002F0FDA">
        <w:t>Skilaverkefni 1</w:t>
      </w:r>
    </w:p>
    <w:p w:rsidR="0029331C" w:rsidRDefault="0029331C"/>
    <w:p w:rsidR="000775B7" w:rsidRPr="00313A5A" w:rsidRDefault="000775B7" w:rsidP="00313A5A">
      <w:pPr>
        <w:pStyle w:val="ListParagraph"/>
        <w:numPr>
          <w:ilvl w:val="0"/>
          <w:numId w:val="11"/>
        </w:numPr>
        <w:rPr>
          <w:b/>
          <w:sz w:val="32"/>
          <w:szCs w:val="32"/>
        </w:rPr>
      </w:pPr>
      <w:r w:rsidRPr="00313A5A">
        <w:rPr>
          <w:b/>
          <w:sz w:val="32"/>
          <w:szCs w:val="32"/>
        </w:rPr>
        <w:t>Hvaða gagnasöfn notið þið dagsdaglega</w:t>
      </w:r>
      <w:r w:rsidR="004D2AAB" w:rsidRPr="00313A5A">
        <w:rPr>
          <w:b/>
          <w:sz w:val="32"/>
          <w:szCs w:val="32"/>
        </w:rPr>
        <w:t>?</w:t>
      </w:r>
    </w:p>
    <w:p w:rsidR="00555B12" w:rsidRPr="004D2AAB" w:rsidRDefault="00555B12" w:rsidP="00313A5A">
      <w:pPr>
        <w:ind w:left="708"/>
        <w:rPr>
          <w:sz w:val="28"/>
          <w:szCs w:val="28"/>
        </w:rPr>
      </w:pPr>
      <w:r w:rsidRPr="004D2AAB">
        <w:rPr>
          <w:sz w:val="28"/>
          <w:szCs w:val="28"/>
        </w:rPr>
        <w:t xml:space="preserve"> </w:t>
      </w:r>
      <w:r w:rsidRPr="004D2AAB">
        <w:rPr>
          <w:b/>
          <w:i/>
          <w:sz w:val="28"/>
          <w:szCs w:val="28"/>
        </w:rPr>
        <w:t>Facebook</w:t>
      </w:r>
      <w:r w:rsidRPr="004D2AAB">
        <w:rPr>
          <w:sz w:val="28"/>
          <w:szCs w:val="28"/>
        </w:rPr>
        <w:t>: veit að stinga nýja vini fyrir þig,</w:t>
      </w:r>
    </w:p>
    <w:p w:rsidR="00555B12" w:rsidRPr="00555B12" w:rsidRDefault="00555B12" w:rsidP="00313A5A">
      <w:pPr>
        <w:ind w:left="708"/>
        <w:rPr>
          <w:sz w:val="28"/>
          <w:szCs w:val="28"/>
        </w:rPr>
      </w:pPr>
      <w:r w:rsidRPr="00555B12">
        <w:rPr>
          <w:sz w:val="28"/>
          <w:szCs w:val="28"/>
        </w:rPr>
        <w:t> </w:t>
      </w:r>
    </w:p>
    <w:p w:rsidR="00555B12" w:rsidRPr="00555B12" w:rsidRDefault="00555B12" w:rsidP="00313A5A">
      <w:pPr>
        <w:ind w:left="708"/>
        <w:rPr>
          <w:sz w:val="28"/>
          <w:szCs w:val="28"/>
        </w:rPr>
      </w:pPr>
      <w:r w:rsidRPr="000775B7">
        <w:rPr>
          <w:b/>
          <w:i/>
          <w:sz w:val="28"/>
          <w:szCs w:val="28"/>
        </w:rPr>
        <w:t>Google</w:t>
      </w:r>
      <w:r w:rsidRPr="00555B12">
        <w:rPr>
          <w:sz w:val="28"/>
          <w:szCs w:val="28"/>
        </w:rPr>
        <w:t>: geta lokið leitina áður en þú hefur jafnvel slegið þriðja bréfið, og</w:t>
      </w:r>
    </w:p>
    <w:p w:rsidR="00555B12" w:rsidRPr="00555B12" w:rsidRDefault="00555B12" w:rsidP="00313A5A">
      <w:pPr>
        <w:ind w:left="708"/>
        <w:rPr>
          <w:sz w:val="28"/>
          <w:szCs w:val="28"/>
        </w:rPr>
      </w:pPr>
    </w:p>
    <w:p w:rsidR="00555B12" w:rsidRPr="00555B12" w:rsidRDefault="00555B12" w:rsidP="00313A5A">
      <w:pPr>
        <w:ind w:left="708"/>
        <w:rPr>
          <w:sz w:val="28"/>
          <w:szCs w:val="28"/>
        </w:rPr>
      </w:pPr>
      <w:r w:rsidRPr="000775B7">
        <w:rPr>
          <w:b/>
          <w:i/>
          <w:sz w:val="28"/>
          <w:szCs w:val="28"/>
        </w:rPr>
        <w:t>Netflix</w:t>
      </w:r>
      <w:r w:rsidRPr="00555B12">
        <w:rPr>
          <w:sz w:val="28"/>
          <w:szCs w:val="28"/>
        </w:rPr>
        <w:t>: spáir sem sjónvarpið sýnir þú vilt líklega að njóta.</w:t>
      </w:r>
    </w:p>
    <w:p w:rsidR="00555B12" w:rsidRPr="00555B12" w:rsidRDefault="00555B12" w:rsidP="00313A5A">
      <w:pPr>
        <w:ind w:left="708"/>
        <w:rPr>
          <w:sz w:val="28"/>
          <w:szCs w:val="28"/>
        </w:rPr>
      </w:pPr>
    </w:p>
    <w:p w:rsidR="00555B12" w:rsidRPr="00555B12" w:rsidRDefault="00555B12" w:rsidP="00313A5A">
      <w:pPr>
        <w:ind w:left="708"/>
        <w:rPr>
          <w:sz w:val="28"/>
          <w:szCs w:val="28"/>
        </w:rPr>
      </w:pPr>
      <w:r w:rsidRPr="000775B7">
        <w:rPr>
          <w:b/>
          <w:i/>
          <w:sz w:val="28"/>
          <w:szCs w:val="28"/>
        </w:rPr>
        <w:t>TripAdvisor</w:t>
      </w:r>
      <w:r w:rsidRPr="00555B12">
        <w:rPr>
          <w:sz w:val="28"/>
          <w:szCs w:val="28"/>
        </w:rPr>
        <w:t>: Í hvert skipti sem þú lítur upp veitingastaður TripAdvisor eða Yelp, og velja hæsta einkunn sem þú ert að veðja á tölfræðilegum tækifæri sem þú munt njóta góða máltíð þar.</w:t>
      </w:r>
    </w:p>
    <w:p w:rsidR="00555B12" w:rsidRPr="00555B12" w:rsidRDefault="00555B12" w:rsidP="00555B12">
      <w:pPr>
        <w:rPr>
          <w:sz w:val="28"/>
          <w:szCs w:val="28"/>
        </w:rPr>
      </w:pPr>
    </w:p>
    <w:p w:rsidR="00555B12" w:rsidRPr="00555B12" w:rsidRDefault="00555B12" w:rsidP="00555B12">
      <w:pPr>
        <w:rPr>
          <w:sz w:val="28"/>
          <w:szCs w:val="28"/>
        </w:rPr>
      </w:pPr>
    </w:p>
    <w:p w:rsidR="000775B7" w:rsidRPr="004D2AAB" w:rsidRDefault="000775B7" w:rsidP="004D2AAB">
      <w:pPr>
        <w:pStyle w:val="ListParagraph"/>
        <w:numPr>
          <w:ilvl w:val="0"/>
          <w:numId w:val="10"/>
        </w:numPr>
        <w:rPr>
          <w:b/>
          <w:sz w:val="32"/>
          <w:szCs w:val="32"/>
        </w:rPr>
      </w:pPr>
      <w:r w:rsidRPr="004D2AAB">
        <w:rPr>
          <w:b/>
          <w:sz w:val="32"/>
          <w:szCs w:val="32"/>
        </w:rPr>
        <w:t>Hvar eru stærstu gagnasöfn landsins</w:t>
      </w:r>
    </w:p>
    <w:p w:rsidR="00555B12" w:rsidRPr="00313A5A" w:rsidRDefault="000775B7" w:rsidP="00313A5A">
      <w:pPr>
        <w:ind w:left="720"/>
        <w:rPr>
          <w:b/>
        </w:rPr>
      </w:pPr>
      <w:r w:rsidRPr="00313A5A">
        <w:rPr>
          <w:sz w:val="28"/>
          <w:szCs w:val="28"/>
        </w:rPr>
        <w:t>Þar eru stærstu landið gagnagrunna</w:t>
      </w:r>
      <w:r w:rsidRPr="00313A5A">
        <w:rPr>
          <w:sz w:val="28"/>
          <w:szCs w:val="28"/>
        </w:rPr>
        <w:t xml:space="preserve"> ,</w:t>
      </w:r>
      <w:r w:rsidR="00555B12" w:rsidRPr="00313A5A">
        <w:rPr>
          <w:sz w:val="28"/>
          <w:szCs w:val="28"/>
        </w:rPr>
        <w:t>Stærstu ga</w:t>
      </w:r>
      <w:r w:rsidRPr="00313A5A">
        <w:rPr>
          <w:sz w:val="28"/>
          <w:szCs w:val="28"/>
        </w:rPr>
        <w:t>gnagrunna innifalli</w:t>
      </w:r>
      <w:r w:rsidR="00555B12" w:rsidRPr="00313A5A">
        <w:rPr>
          <w:sz w:val="28"/>
          <w:szCs w:val="28"/>
        </w:rPr>
        <w:t xml:space="preserve"> land öllum Norðurlöndunum með aðferðinni Þjóðskjalasafni langtíma varðveislu sem dæmi þar sem:</w:t>
      </w:r>
    </w:p>
    <w:p w:rsidR="00555B12" w:rsidRPr="00313A5A" w:rsidRDefault="00555B12" w:rsidP="00313A5A">
      <w:pPr>
        <w:pStyle w:val="ListParagraph"/>
        <w:numPr>
          <w:ilvl w:val="0"/>
          <w:numId w:val="12"/>
        </w:numPr>
        <w:rPr>
          <w:sz w:val="28"/>
          <w:szCs w:val="28"/>
        </w:rPr>
      </w:pPr>
      <w:r w:rsidRPr="00313A5A">
        <w:rPr>
          <w:b/>
          <w:i/>
          <w:sz w:val="28"/>
          <w:szCs w:val="28"/>
        </w:rPr>
        <w:t>digital</w:t>
      </w:r>
      <w:r w:rsidRPr="00313A5A">
        <w:rPr>
          <w:sz w:val="28"/>
          <w:szCs w:val="28"/>
        </w:rPr>
        <w:t>: Gögn eru fengin úr Þjóðskjalasafni Danmerkur (Statens ARKive). einnig skrá snið eru geymdar í svokölluðu afhent í Þjóðskjalasafni Íslands málsins.</w:t>
      </w:r>
    </w:p>
    <w:p w:rsidR="00555B12" w:rsidRPr="00555B12" w:rsidRDefault="00555B12" w:rsidP="00313A5A">
      <w:pPr>
        <w:ind w:left="720"/>
        <w:rPr>
          <w:sz w:val="28"/>
          <w:szCs w:val="28"/>
        </w:rPr>
      </w:pPr>
    </w:p>
    <w:p w:rsidR="00555B12" w:rsidRPr="00313A5A" w:rsidRDefault="00555B12" w:rsidP="00313A5A">
      <w:pPr>
        <w:pStyle w:val="ListParagraph"/>
        <w:numPr>
          <w:ilvl w:val="0"/>
          <w:numId w:val="12"/>
        </w:numPr>
        <w:rPr>
          <w:sz w:val="28"/>
          <w:szCs w:val="28"/>
        </w:rPr>
      </w:pPr>
      <w:r w:rsidRPr="00313A5A">
        <w:rPr>
          <w:b/>
          <w:i/>
          <w:sz w:val="28"/>
          <w:szCs w:val="28"/>
        </w:rPr>
        <w:t>gagnagrunna</w:t>
      </w:r>
      <w:r w:rsidRPr="00313A5A">
        <w:rPr>
          <w:sz w:val="28"/>
          <w:szCs w:val="28"/>
        </w:rPr>
        <w:t>, eru notuð fyrir alla þjónustu á netinu, svo sem Hulu eða Netflix, notar gagnagrunna til að búa til lista yfir TV sýning og bíó til að horfa, vald sem þarf til að greina slíka gríðarlegt magn af gögnum er gert mjög sérhæfða gagnasafn stjórnun tækni, svo sem Cassandra og fleira.</w:t>
      </w:r>
    </w:p>
    <w:p w:rsidR="00555B12" w:rsidRPr="00555B12" w:rsidRDefault="00555B12" w:rsidP="00313A5A">
      <w:pPr>
        <w:ind w:left="1440"/>
        <w:rPr>
          <w:sz w:val="28"/>
          <w:szCs w:val="28"/>
        </w:rPr>
      </w:pPr>
    </w:p>
    <w:p w:rsidR="00555B12" w:rsidRPr="00555B12" w:rsidRDefault="00555B12" w:rsidP="00313A5A">
      <w:pPr>
        <w:ind w:left="1440"/>
        <w:rPr>
          <w:sz w:val="28"/>
          <w:szCs w:val="28"/>
        </w:rPr>
      </w:pPr>
      <w:r w:rsidRPr="00555B12">
        <w:rPr>
          <w:sz w:val="28"/>
          <w:szCs w:val="28"/>
        </w:rPr>
        <w:t>Sérhver félagslega fjölmiðla pallur geymir reams upplýsingar um notanda í gagnagrunnum notað til að mæla vini, fyrirtæki, vörur og efni til the endir notandi. Þessi millivísunar gagna er gífurlega flókið og notar mjög áreiðanleg og fær gagnasafn hugbúnaður, þar á meðal til dæmis, MySQL sem er notað í Facebook gagnaverum.</w:t>
      </w:r>
    </w:p>
    <w:p w:rsidR="00555B12" w:rsidRPr="00555B12" w:rsidRDefault="00555B12" w:rsidP="00313A5A">
      <w:pPr>
        <w:ind w:left="1440"/>
        <w:rPr>
          <w:sz w:val="28"/>
          <w:szCs w:val="28"/>
        </w:rPr>
      </w:pPr>
    </w:p>
    <w:p w:rsidR="00555B12" w:rsidRPr="00555B12" w:rsidRDefault="00555B12" w:rsidP="00313A5A">
      <w:pPr>
        <w:ind w:left="1440"/>
        <w:rPr>
          <w:sz w:val="28"/>
          <w:szCs w:val="28"/>
        </w:rPr>
      </w:pPr>
      <w:r w:rsidRPr="00555B12">
        <w:rPr>
          <w:sz w:val="28"/>
          <w:szCs w:val="28"/>
        </w:rPr>
        <w:t>gagnagrunna geymt allt og greind ótrúlega flókin veður allan heim spá að skila spár til sveitarfélaga sjónvarp eða smartphone app. The Weather Company, til dæmis, felur í sér meira en 20 terabæti af gögnum á dag. Félagið hefur notað fjölda gagnagrunna til að styðja þessi gögn, þar á meðal MySQL, Microsoft SQL Server, og fleira.</w:t>
      </w:r>
    </w:p>
    <w:p w:rsidR="00555B12" w:rsidRPr="00555B12" w:rsidRDefault="00555B12" w:rsidP="00313A5A">
      <w:pPr>
        <w:ind w:left="1440"/>
        <w:rPr>
          <w:sz w:val="28"/>
          <w:szCs w:val="28"/>
        </w:rPr>
      </w:pPr>
    </w:p>
    <w:p w:rsidR="00555B12" w:rsidRPr="00555B12" w:rsidRDefault="00555B12" w:rsidP="00313A5A">
      <w:pPr>
        <w:ind w:left="1440"/>
        <w:rPr>
          <w:sz w:val="28"/>
          <w:szCs w:val="28"/>
        </w:rPr>
      </w:pPr>
      <w:r w:rsidRPr="00555B12">
        <w:rPr>
          <w:sz w:val="28"/>
          <w:szCs w:val="28"/>
        </w:rPr>
        <w:t>gagnagrunnar eru notaðir til mjög öruggum gögnum frá allir online stofnun sem selur vörur eða þjónustu til að skipuleggja vörur sínar, verð, notandi innkaupasögu og þá mæli önnur hugsanleg vörur til viðskiptavina.</w:t>
      </w:r>
    </w:p>
    <w:p w:rsidR="00555B12" w:rsidRPr="00555B12" w:rsidRDefault="00555B12" w:rsidP="00555B12">
      <w:pPr>
        <w:rPr>
          <w:sz w:val="28"/>
          <w:szCs w:val="28"/>
        </w:rPr>
      </w:pPr>
    </w:p>
    <w:p w:rsidR="00555B12" w:rsidRPr="00313A5A" w:rsidRDefault="00555B12" w:rsidP="00313A5A">
      <w:pPr>
        <w:pStyle w:val="ListParagraph"/>
        <w:numPr>
          <w:ilvl w:val="0"/>
          <w:numId w:val="10"/>
        </w:numPr>
        <w:rPr>
          <w:sz w:val="28"/>
          <w:szCs w:val="28"/>
        </w:rPr>
      </w:pPr>
      <w:r w:rsidRPr="00313A5A">
        <w:rPr>
          <w:b/>
          <w:sz w:val="32"/>
          <w:szCs w:val="32"/>
        </w:rPr>
        <w:t>Veistu af öllum fyrirliggjandi upplýsingum um þig í gagnagrunnum</w:t>
      </w:r>
    </w:p>
    <w:p w:rsidR="00555B12" w:rsidRPr="00555B12" w:rsidRDefault="00555B12" w:rsidP="00555B12">
      <w:pPr>
        <w:rPr>
          <w:sz w:val="28"/>
          <w:szCs w:val="28"/>
        </w:rPr>
      </w:pPr>
    </w:p>
    <w:p w:rsidR="00555B12" w:rsidRPr="00555B12" w:rsidRDefault="00555B12" w:rsidP="00555B12">
      <w:pPr>
        <w:rPr>
          <w:sz w:val="28"/>
          <w:szCs w:val="28"/>
        </w:rPr>
      </w:pPr>
    </w:p>
    <w:p w:rsidR="00555B12" w:rsidRPr="00313A5A" w:rsidRDefault="00555B12" w:rsidP="00313A5A">
      <w:pPr>
        <w:pStyle w:val="ListParagraph"/>
        <w:numPr>
          <w:ilvl w:val="0"/>
          <w:numId w:val="10"/>
        </w:numPr>
        <w:rPr>
          <w:sz w:val="28"/>
          <w:szCs w:val="28"/>
        </w:rPr>
      </w:pPr>
      <w:r w:rsidRPr="00313A5A">
        <w:rPr>
          <w:b/>
          <w:sz w:val="32"/>
          <w:szCs w:val="32"/>
        </w:rPr>
        <w:t>Eru gögnin vel varið</w:t>
      </w:r>
    </w:p>
    <w:p w:rsidR="00555B12" w:rsidRPr="00555B12" w:rsidRDefault="00555B12" w:rsidP="00555B12">
      <w:pPr>
        <w:rPr>
          <w:sz w:val="28"/>
          <w:szCs w:val="28"/>
        </w:rPr>
      </w:pPr>
    </w:p>
    <w:p w:rsidR="00555B12" w:rsidRPr="004D2AAB" w:rsidRDefault="00555B12" w:rsidP="004D2AAB">
      <w:pPr>
        <w:pStyle w:val="ListParagraph"/>
        <w:numPr>
          <w:ilvl w:val="0"/>
          <w:numId w:val="3"/>
        </w:numPr>
        <w:rPr>
          <w:sz w:val="28"/>
          <w:szCs w:val="28"/>
        </w:rPr>
      </w:pPr>
      <w:r w:rsidRPr="004D2AAB">
        <w:rPr>
          <w:b/>
          <w:i/>
          <w:sz w:val="28"/>
          <w:szCs w:val="28"/>
        </w:rPr>
        <w:t>Gögn</w:t>
      </w:r>
      <w:r w:rsidRPr="004D2AAB">
        <w:rPr>
          <w:sz w:val="28"/>
          <w:szCs w:val="28"/>
        </w:rPr>
        <w:t xml:space="preserve">: Til að tryggja heilleika gagnanna og að lokuðum stöðu úreltum hugbúnaði og vélbúnaði rafrænum gögnum afhent eigi eldri en fimm ára í safninu. Til samanburðar eru pappírsgögn afhent þegar þeir hafa 30 ára. Hver afhent útgáfa er varðveitt í þremur eintökum. Eitt eintak af lokuðum diskastæðu er ekki á netinu og tveir DVD og til að varðveita annað eintak utan höfuðstöðvar safnsins. Þetta er ætlað að tryggja að minnsta kosti eitt eintak af þeim gögnum er varðveitt ef </w:t>
      </w:r>
      <w:r w:rsidRPr="004D2AAB">
        <w:rPr>
          <w:sz w:val="28"/>
          <w:szCs w:val="28"/>
        </w:rPr>
        <w:lastRenderedPageBreak/>
        <w:t>tveir tap, svo sem eldi. Þá, jafnframt því að tryggja að tveir eintök diskur úr hverju. Í fyrsta lagi er mikilvægt að ákveða hvaða gögn á að halda</w:t>
      </w:r>
    </w:p>
    <w:p w:rsidR="00555B12" w:rsidRPr="00555B12" w:rsidRDefault="00555B12" w:rsidP="00555B12">
      <w:pPr>
        <w:rPr>
          <w:sz w:val="28"/>
          <w:szCs w:val="28"/>
        </w:rPr>
      </w:pPr>
    </w:p>
    <w:p w:rsidR="00555B12" w:rsidRPr="00313A5A" w:rsidRDefault="00555B12" w:rsidP="00313A5A">
      <w:pPr>
        <w:pStyle w:val="ListParagraph"/>
        <w:numPr>
          <w:ilvl w:val="0"/>
          <w:numId w:val="13"/>
        </w:numPr>
        <w:rPr>
          <w:sz w:val="28"/>
          <w:szCs w:val="28"/>
        </w:rPr>
      </w:pPr>
      <w:r w:rsidRPr="00313A5A">
        <w:rPr>
          <w:i/>
          <w:sz w:val="28"/>
          <w:szCs w:val="28"/>
        </w:rPr>
        <w:t>electronic</w:t>
      </w:r>
      <w:r w:rsidRPr="00313A5A">
        <w:rPr>
          <w:sz w:val="28"/>
          <w:szCs w:val="28"/>
        </w:rPr>
        <w:t xml:space="preserve">: </w:t>
      </w:r>
      <w:r w:rsidR="00313A5A">
        <w:rPr>
          <w:sz w:val="28"/>
          <w:szCs w:val="28"/>
        </w:rPr>
        <w:tab/>
      </w:r>
    </w:p>
    <w:p w:rsidR="00555B12" w:rsidRPr="00555B12" w:rsidRDefault="00555B12" w:rsidP="002F0FDA">
      <w:pPr>
        <w:ind w:left="2832"/>
        <w:rPr>
          <w:sz w:val="28"/>
          <w:szCs w:val="28"/>
        </w:rPr>
      </w:pPr>
      <w:r w:rsidRPr="00555B12">
        <w:rPr>
          <w:sz w:val="28"/>
          <w:szCs w:val="28"/>
        </w:rPr>
        <w:t>Þjóðskjalasafn þarf þá að færa rafræn gögn til annars miðli sem er talið öruggt á þeim tíma. Reglulega þarf síðan að flytja gögnin yfir í nýja skráarsnið sem þeir nota nú úreltur. Varðveisla rafrænna gagna krefst stöðug fylgja þeim og þau fluttu til nýrra miðla og snið til að tryggja varðveislu og aðgang að þeim í framtíðinni</w:t>
      </w:r>
    </w:p>
    <w:p w:rsidR="00555B12" w:rsidRPr="00555B12" w:rsidRDefault="00555B12" w:rsidP="00555B12">
      <w:pPr>
        <w:rPr>
          <w:sz w:val="28"/>
          <w:szCs w:val="28"/>
        </w:rPr>
      </w:pPr>
    </w:p>
    <w:p w:rsidR="002F0FDA" w:rsidRDefault="00555B12" w:rsidP="004D2AAB">
      <w:pPr>
        <w:pStyle w:val="ListParagraph"/>
        <w:numPr>
          <w:ilvl w:val="0"/>
          <w:numId w:val="5"/>
        </w:numPr>
        <w:rPr>
          <w:sz w:val="28"/>
          <w:szCs w:val="28"/>
        </w:rPr>
      </w:pPr>
      <w:r w:rsidRPr="00313A5A">
        <w:rPr>
          <w:i/>
          <w:sz w:val="28"/>
          <w:szCs w:val="28"/>
        </w:rPr>
        <w:t>digital</w:t>
      </w:r>
      <w:r w:rsidRPr="004D2AAB">
        <w:rPr>
          <w:sz w:val="28"/>
          <w:szCs w:val="28"/>
        </w:rPr>
        <w:t xml:space="preserve">: </w:t>
      </w:r>
      <w:r w:rsidR="004D2AAB">
        <w:rPr>
          <w:sz w:val="28"/>
          <w:szCs w:val="28"/>
        </w:rPr>
        <w:t xml:space="preserve"> </w:t>
      </w:r>
    </w:p>
    <w:p w:rsidR="00555B12" w:rsidRPr="004D2AAB" w:rsidRDefault="00555B12" w:rsidP="002F0FDA">
      <w:pPr>
        <w:pStyle w:val="ListParagraph"/>
        <w:ind w:left="2832"/>
        <w:rPr>
          <w:sz w:val="28"/>
          <w:szCs w:val="28"/>
        </w:rPr>
      </w:pPr>
      <w:r w:rsidRPr="004D2AAB">
        <w:rPr>
          <w:sz w:val="28"/>
          <w:szCs w:val="28"/>
        </w:rPr>
        <w:t>gögn geta vera vel varin fyrir ófyrirséðum framtíðinni, það er ekki skynsamlegt að reyna að geyma öll stafræn gögn sem við höfum, en ætti að velja úr myndunum, rafræn skjöl og myndbönd sem við viljum vera fær um að nota í framtíðinni Þá erum við skipuleggja gögnin þannig að það er auðvelt að bæta við söfnun (eftir allt sem við erum alltaf að taka nýjar ljósmyndir) og að auðvelt leit. Loksins, ættir þú að geyma allt safn af að minnsta kosti tveimur mismunandi stöðum, til dæmis á geisladiski, harða diskinn heimili tölva eða tölva ský tölvu. Að auki, myndi stundum, til dæmis fimm ára fresti, til að færa safnið til nýja tegund af geymsla miðlungs-. Varðveisla stafrænna gagna er stanslaus vinna</w:t>
      </w:r>
    </w:p>
    <w:p w:rsidR="00555B12" w:rsidRPr="00555B12" w:rsidRDefault="00555B12" w:rsidP="00555B12">
      <w:pPr>
        <w:rPr>
          <w:sz w:val="28"/>
          <w:szCs w:val="28"/>
        </w:rPr>
      </w:pPr>
    </w:p>
    <w:p w:rsidR="00555B12" w:rsidRPr="004063B5" w:rsidRDefault="00555B12" w:rsidP="004063B5">
      <w:pPr>
        <w:rPr>
          <w:i/>
          <w:sz w:val="28"/>
          <w:szCs w:val="28"/>
        </w:rPr>
      </w:pPr>
      <w:bookmarkStart w:id="0" w:name="_GoBack"/>
      <w:bookmarkEnd w:id="0"/>
    </w:p>
    <w:p w:rsidR="00555B12" w:rsidRPr="00555B12" w:rsidRDefault="00555B12" w:rsidP="00555B12">
      <w:pPr>
        <w:rPr>
          <w:sz w:val="28"/>
          <w:szCs w:val="28"/>
        </w:rPr>
      </w:pPr>
    </w:p>
    <w:p w:rsidR="00555B12" w:rsidRPr="00555B12" w:rsidRDefault="00555B12" w:rsidP="00555B12">
      <w:pPr>
        <w:rPr>
          <w:sz w:val="28"/>
          <w:szCs w:val="28"/>
        </w:rPr>
      </w:pPr>
    </w:p>
    <w:p w:rsidR="004D2AAB" w:rsidRPr="002F0FDA" w:rsidRDefault="004D2AAB" w:rsidP="002F0FDA">
      <w:pPr>
        <w:pStyle w:val="ListParagraph"/>
        <w:numPr>
          <w:ilvl w:val="0"/>
          <w:numId w:val="15"/>
        </w:numPr>
        <w:rPr>
          <w:b/>
          <w:sz w:val="32"/>
          <w:szCs w:val="32"/>
        </w:rPr>
      </w:pPr>
      <w:r w:rsidRPr="002F0FDA">
        <w:rPr>
          <w:b/>
          <w:sz w:val="32"/>
          <w:szCs w:val="32"/>
        </w:rPr>
        <w:lastRenderedPageBreak/>
        <w:t>Hver er aðgangur ykkar að gagnasöfnum þar sem upplýsingar um ykkur er að finna.</w:t>
      </w:r>
    </w:p>
    <w:p w:rsidR="0029331C" w:rsidRDefault="00555B12" w:rsidP="002F0FDA">
      <w:pPr>
        <w:ind w:left="708"/>
      </w:pPr>
      <w:r w:rsidRPr="00555B12">
        <w:rPr>
          <w:sz w:val="28"/>
          <w:szCs w:val="28"/>
        </w:rPr>
        <w:t>það felur í sér, til dæmis, PDF / A, TIFF 6.0, JPEG-2000, og svo framvegis. Þá hefur fólk, eins og skjalasafna, eftirlit rafræn skjöl sín og færa þau á nýja sniði og geymsla miðlungs þegar aðstæður krefjast, og borga loka eftirtekt til að rétta bakið. Það kann að vera að í sumum tilvikum er best að prenta út rafræn skjöl á pappír og varðveita upplýsingar svo það er mögulegt.</w:t>
      </w:r>
    </w:p>
    <w:p w:rsidR="0007125B" w:rsidRDefault="0007125B"/>
    <w:sectPr w:rsidR="00071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305"/>
    <w:multiLevelType w:val="hybridMultilevel"/>
    <w:tmpl w:val="E2F8B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A52160"/>
    <w:multiLevelType w:val="hybridMultilevel"/>
    <w:tmpl w:val="466A9C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F2DF8"/>
    <w:multiLevelType w:val="hybridMultilevel"/>
    <w:tmpl w:val="7D4C3A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33988"/>
    <w:multiLevelType w:val="hybridMultilevel"/>
    <w:tmpl w:val="A416764E"/>
    <w:lvl w:ilvl="0" w:tplc="040F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C3B83"/>
    <w:multiLevelType w:val="hybridMultilevel"/>
    <w:tmpl w:val="9FB8D7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16A27"/>
    <w:multiLevelType w:val="hybridMultilevel"/>
    <w:tmpl w:val="64824ECE"/>
    <w:lvl w:ilvl="0" w:tplc="040F0009">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6" w15:restartNumberingAfterBreak="0">
    <w:nsid w:val="4ABA7516"/>
    <w:multiLevelType w:val="hybridMultilevel"/>
    <w:tmpl w:val="A7002F62"/>
    <w:lvl w:ilvl="0" w:tplc="62B2C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A5FD0"/>
    <w:multiLevelType w:val="hybridMultilevel"/>
    <w:tmpl w:val="D10AF1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7411D"/>
    <w:multiLevelType w:val="hybridMultilevel"/>
    <w:tmpl w:val="83D277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E2C8A"/>
    <w:multiLevelType w:val="hybridMultilevel"/>
    <w:tmpl w:val="5A6675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14885"/>
    <w:multiLevelType w:val="hybridMultilevel"/>
    <w:tmpl w:val="D39247F8"/>
    <w:lvl w:ilvl="0" w:tplc="040F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1" w15:restartNumberingAfterBreak="0">
    <w:nsid w:val="6AA218F6"/>
    <w:multiLevelType w:val="hybridMultilevel"/>
    <w:tmpl w:val="E38C3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D50397"/>
    <w:multiLevelType w:val="hybridMultilevel"/>
    <w:tmpl w:val="E938B626"/>
    <w:lvl w:ilvl="0" w:tplc="040F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3" w15:restartNumberingAfterBreak="0">
    <w:nsid w:val="7CE242C0"/>
    <w:multiLevelType w:val="hybridMultilevel"/>
    <w:tmpl w:val="EBC6C068"/>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6"/>
  </w:num>
  <w:num w:numId="3">
    <w:abstractNumId w:val="0"/>
  </w:num>
  <w:num w:numId="4">
    <w:abstractNumId w:val="5"/>
  </w:num>
  <w:num w:numId="5">
    <w:abstractNumId w:val="12"/>
  </w:num>
  <w:num w:numId="6">
    <w:abstractNumId w:val="10"/>
  </w:num>
  <w:num w:numId="7">
    <w:abstractNumId w:val="3"/>
  </w:num>
  <w:num w:numId="8">
    <w:abstractNumId w:val="1"/>
  </w:num>
  <w:num w:numId="9">
    <w:abstractNumId w:val="4"/>
  </w:num>
  <w:num w:numId="10">
    <w:abstractNumId w:val="9"/>
  </w:num>
  <w:num w:numId="11">
    <w:abstractNumId w:val="2"/>
  </w:num>
  <w:num w:numId="12">
    <w:abstractNumId w:val="11"/>
  </w:num>
  <w:num w:numId="13">
    <w:abstractNumId w:val="13"/>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5B"/>
    <w:rsid w:val="0007125B"/>
    <w:rsid w:val="000775B7"/>
    <w:rsid w:val="0029331C"/>
    <w:rsid w:val="002B272B"/>
    <w:rsid w:val="002F0FDA"/>
    <w:rsid w:val="00313A5A"/>
    <w:rsid w:val="003B0A10"/>
    <w:rsid w:val="004063B5"/>
    <w:rsid w:val="004D2AAB"/>
    <w:rsid w:val="00555B12"/>
    <w:rsid w:val="005E50B7"/>
    <w:rsid w:val="008F7967"/>
    <w:rsid w:val="009E7E1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F0F4"/>
  <w15:chartTrackingRefBased/>
  <w15:docId w15:val="{CB3FD727-B58A-43D6-B5B3-13F09BF1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5B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70219">
      <w:bodyDiv w:val="1"/>
      <w:marLeft w:val="0"/>
      <w:marRight w:val="0"/>
      <w:marTop w:val="0"/>
      <w:marBottom w:val="0"/>
      <w:divBdr>
        <w:top w:val="none" w:sz="0" w:space="0" w:color="auto"/>
        <w:left w:val="none" w:sz="0" w:space="0" w:color="auto"/>
        <w:bottom w:val="none" w:sz="0" w:space="0" w:color="auto"/>
        <w:right w:val="none" w:sz="0" w:space="0" w:color="auto"/>
      </w:divBdr>
    </w:div>
    <w:div w:id="876771834">
      <w:bodyDiv w:val="1"/>
      <w:marLeft w:val="0"/>
      <w:marRight w:val="0"/>
      <w:marTop w:val="0"/>
      <w:marBottom w:val="0"/>
      <w:divBdr>
        <w:top w:val="none" w:sz="0" w:space="0" w:color="auto"/>
        <w:left w:val="none" w:sz="0" w:space="0" w:color="auto"/>
        <w:bottom w:val="none" w:sz="0" w:space="0" w:color="auto"/>
        <w:right w:val="none" w:sz="0" w:space="0" w:color="auto"/>
      </w:divBdr>
    </w:div>
    <w:div w:id="14563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Livinus Felix Bassey</dc:creator>
  <cp:keywords/>
  <dc:description/>
  <cp:lastModifiedBy>Livinus Felix Bassey</cp:lastModifiedBy>
  <cp:revision>4</cp:revision>
  <dcterms:created xsi:type="dcterms:W3CDTF">2017-01-16T10:52:00Z</dcterms:created>
  <dcterms:modified xsi:type="dcterms:W3CDTF">2017-01-19T10:55:00Z</dcterms:modified>
</cp:coreProperties>
</file>