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AF9EB" w14:textId="77777777" w:rsidR="008029D2" w:rsidRPr="00284858" w:rsidRDefault="00DF41D6">
      <w:pPr>
        <w:pStyle w:val="Title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284858">
        <w:rPr>
          <w:rFonts w:ascii="Times New Roman" w:hAnsi="Times New Roman" w:cs="Times New Roman"/>
          <w:color w:val="auto"/>
        </w:rPr>
        <w:t>Literature review</w:t>
      </w:r>
    </w:p>
    <w:p w14:paraId="09C265EB" w14:textId="77777777" w:rsidR="008029D2" w:rsidRPr="00284858" w:rsidRDefault="00DF41D6">
      <w:pPr>
        <w:pStyle w:val="FirstParagraph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Excelent pisiological introduction in Hart, Downs, and Brown (2016b)</w:t>
      </w:r>
    </w:p>
    <w:p w14:paraId="01CCAF08" w14:textId="77777777" w:rsidR="008029D2" w:rsidRPr="00284858" w:rsidRDefault="00DF41D6">
      <w:pPr>
        <w:pStyle w:val="Heading1"/>
        <w:rPr>
          <w:rFonts w:ascii="Times New Roman" w:hAnsi="Times New Roman" w:cs="Times New Roman"/>
          <w:color w:val="auto"/>
        </w:rPr>
      </w:pPr>
      <w:bookmarkStart w:id="1" w:name="population"/>
      <w:bookmarkEnd w:id="1"/>
      <w:r w:rsidRPr="00284858">
        <w:rPr>
          <w:rFonts w:ascii="Times New Roman" w:hAnsi="Times New Roman" w:cs="Times New Roman"/>
          <w:color w:val="auto"/>
        </w:rPr>
        <w:t>Population</w:t>
      </w:r>
    </w:p>
    <w:p w14:paraId="24638466" w14:textId="77777777" w:rsidR="008029D2" w:rsidRPr="00284858" w:rsidRDefault="00DF41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Around 1800 nesting pairs for PR and 2000 pairs for PL (Diamond 1971)</w:t>
      </w:r>
    </w:p>
    <w:p w14:paraId="18DB0344" w14:textId="77777777" w:rsidR="008029D2" w:rsidRPr="00284858" w:rsidRDefault="00DF41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I forgot to check population sizes in other places :/, depending on the focus might need to check again</w:t>
      </w:r>
    </w:p>
    <w:p w14:paraId="251919C0" w14:textId="77777777" w:rsidR="008029D2" w:rsidRPr="00284858" w:rsidRDefault="00DF41D6">
      <w:pPr>
        <w:pStyle w:val="Heading1"/>
        <w:rPr>
          <w:rFonts w:ascii="Times New Roman" w:hAnsi="Times New Roman" w:cs="Times New Roman"/>
          <w:color w:val="auto"/>
        </w:rPr>
      </w:pPr>
      <w:bookmarkStart w:id="2" w:name="diet"/>
      <w:bookmarkEnd w:id="2"/>
      <w:r w:rsidRPr="00284858">
        <w:rPr>
          <w:rFonts w:ascii="Times New Roman" w:hAnsi="Times New Roman" w:cs="Times New Roman"/>
          <w:color w:val="auto"/>
        </w:rPr>
        <w:t>Diet</w:t>
      </w:r>
    </w:p>
    <w:p w14:paraId="4EFDB09E" w14:textId="77777777" w:rsidR="008029D2" w:rsidRPr="00284858" w:rsidRDefault="00DF41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50-65% flying fish 50-35% cephalopods (Fleet 1974) Flying Fish, Sardines, King Garfish, Garfish, and Scaly Mackerel</w:t>
      </w:r>
    </w:p>
    <w:p w14:paraId="756D7D61" w14:textId="77777777" w:rsidR="008029D2" w:rsidRPr="00284858" w:rsidRDefault="00DF41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diet changes seasonally a</w:t>
      </w:r>
      <w:r w:rsidRPr="00284858">
        <w:rPr>
          <w:rFonts w:ascii="Times New Roman" w:hAnsi="Times New Roman" w:cs="Times New Roman"/>
        </w:rPr>
        <w:t>nd is tunned to use large dolphinfish abbundand in warmer months (Le Corre et al. 2003). they rely on predictable food sources. Maybe PL doesn't...</w:t>
      </w:r>
    </w:p>
    <w:p w14:paraId="046FE63B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However PR well adapted to changing conditions, no changes on multiple ENSOS in Christmass island (Schreiber</w:t>
      </w:r>
      <w:r w:rsidRPr="00284858">
        <w:rPr>
          <w:rFonts w:ascii="Times New Roman" w:hAnsi="Times New Roman" w:cs="Times New Roman"/>
        </w:rPr>
        <w:t xml:space="preserve"> 1994)</w:t>
      </w:r>
    </w:p>
    <w:p w14:paraId="53E01FCD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Little change between the diet of PR during egg incubation and chick rearing (Christmass island) (Navarro et al. 2014)</w:t>
      </w:r>
    </w:p>
    <w:p w14:paraId="5830E86B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is pelagic (Bailey 1968) and solitary feeder (Feare 1981)</w:t>
      </w:r>
    </w:p>
    <w:p w14:paraId="67512EC1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The relatively long incubation times of PL and PR might be related to</w:t>
      </w:r>
      <w:r w:rsidRPr="00284858">
        <w:rPr>
          <w:rFonts w:ascii="Times New Roman" w:hAnsi="Times New Roman" w:cs="Times New Roman"/>
        </w:rPr>
        <w:t xml:space="preserve"> the difficulties of securing food in tropical offshore habitats and potentially the relative absense of predators (until recently) (Whittow 1980)</w:t>
      </w:r>
    </w:p>
    <w:p w14:paraId="307B92CF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In aldabra both species feed on flying fish Exocotiedae and squid. Lepturus more squid and smaller fish and P</w:t>
      </w:r>
      <w:r w:rsidRPr="00284858">
        <w:rPr>
          <w:rFonts w:ascii="Times New Roman" w:hAnsi="Times New Roman" w:cs="Times New Roman"/>
        </w:rPr>
        <w:t>R very large fish and pelagic octopods (Diamond 1971)</w:t>
      </w:r>
    </w:p>
    <w:p w14:paraId="0FBBC9DF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favours clear water for feeding (Haney and Stone 1988), no idea about PR but if that's the case that might be a reason for a difference.</w:t>
      </w:r>
    </w:p>
    <w:p w14:paraId="323C2C1B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travels around 25 km of its nest to look for food while fee</w:t>
      </w:r>
      <w:r w:rsidRPr="00284858">
        <w:rPr>
          <w:rFonts w:ascii="Times New Roman" w:hAnsi="Times New Roman" w:cs="Times New Roman"/>
        </w:rPr>
        <w:t>ding the chick (Pennycuick et al. 1990)</w:t>
      </w:r>
    </w:p>
    <w:p w14:paraId="4974D536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Dunlop, Surman, and Wooller (2001) suggests that PL might be less dependent on seasonal food sources because of the pelagic diet to explain differences in seasonality.</w:t>
      </w:r>
    </w:p>
    <w:p w14:paraId="22244472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RAMOS and PACHECO (2003) highligts the import</w:t>
      </w:r>
      <w:r w:rsidRPr="00284858">
        <w:rPr>
          <w:rFonts w:ascii="Times New Roman" w:hAnsi="Times New Roman" w:cs="Times New Roman"/>
        </w:rPr>
        <w:t>ance of food provisioning for determining the success fledging of the chick - unsuccessful are fed less often and smaller meals</w:t>
      </w:r>
    </w:p>
    <w:p w14:paraId="64629C5C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Adults optimise foraging to met the calorific needs of their chicks, smaller more frequent meals when small, larger less freq</w:t>
      </w:r>
      <w:r w:rsidRPr="00284858">
        <w:rPr>
          <w:rFonts w:ascii="Times New Roman" w:hAnsi="Times New Roman" w:cs="Times New Roman"/>
        </w:rPr>
        <w:t>uent meals when larger (RAMOS and PACHECO 2003)</w:t>
      </w:r>
    </w:p>
    <w:p w14:paraId="3615522F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is kinda of an oportunistic feeder and has little overlap with other sea birds, and a large diversity on prey (Catry et al. 2009)</w:t>
      </w:r>
    </w:p>
    <w:p w14:paraId="6AFEA9F7" w14:textId="77777777" w:rsidR="008029D2" w:rsidRPr="00284858" w:rsidRDefault="00DF41D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lastRenderedPageBreak/>
        <w:t>Diet composition of PL was very similar during both moonsoons in Seychelles</w:t>
      </w:r>
      <w:r w:rsidRPr="00284858">
        <w:rPr>
          <w:rFonts w:ascii="Times New Roman" w:hAnsi="Times New Roman" w:cs="Times New Roman"/>
        </w:rPr>
        <w:t xml:space="preserve"> (Catry et al. 2009)</w:t>
      </w:r>
    </w:p>
    <w:p w14:paraId="46CB6137" w14:textId="77777777" w:rsidR="008029D2" w:rsidRPr="00284858" w:rsidRDefault="00DF41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Little effect of environmental variables in PL diet composition (Catry et al. 2013)</w:t>
      </w:r>
    </w:p>
    <w:p w14:paraId="035D57D2" w14:textId="77777777" w:rsidR="008029D2" w:rsidRPr="00284858" w:rsidRDefault="00DF41D6">
      <w:pPr>
        <w:pStyle w:val="Heading1"/>
        <w:rPr>
          <w:rFonts w:ascii="Times New Roman" w:hAnsi="Times New Roman" w:cs="Times New Roman"/>
          <w:color w:val="auto"/>
        </w:rPr>
      </w:pPr>
      <w:bookmarkStart w:id="3" w:name="nests"/>
      <w:bookmarkEnd w:id="3"/>
      <w:r w:rsidRPr="00284858">
        <w:rPr>
          <w:rFonts w:ascii="Times New Roman" w:hAnsi="Times New Roman" w:cs="Times New Roman"/>
          <w:color w:val="auto"/>
        </w:rPr>
        <w:t>Nests</w:t>
      </w:r>
    </w:p>
    <w:p w14:paraId="2EFEC8CA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Incubation temperature seems to be between 27-32°C for PL (Hart, Downs, and Brown 2016b), presumably similar for PR</w:t>
      </w:r>
    </w:p>
    <w:p w14:paraId="7F69BB61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Sheltered nests have more sta</w:t>
      </w:r>
      <w:r w:rsidRPr="00284858">
        <w:rPr>
          <w:rFonts w:ascii="Times New Roman" w:hAnsi="Times New Roman" w:cs="Times New Roman"/>
        </w:rPr>
        <w:t>ble ambient temperatyres (Hart, Downs, and Brown 2016b) and site selection offsets difficulties imposed by the weather</w:t>
      </w:r>
    </w:p>
    <w:p w14:paraId="16467BD1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Best sites are usually used by individuals in better condition and these factors cann act concurently (Kim and Monaghan, 2005; Fast et al</w:t>
      </w:r>
      <w:r w:rsidRPr="00284858">
        <w:rPr>
          <w:rFonts w:ascii="Times New Roman" w:hAnsi="Times New Roman" w:cs="Times New Roman"/>
        </w:rPr>
        <w:t>., 2007).</w:t>
      </w:r>
    </w:p>
    <w:p w14:paraId="2908B2E8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Favourable microclimates are increasingly valuable in light of global change, particularly where species are incubating at its threshold (Hart, Downs, and Brown 2016b)</w:t>
      </w:r>
    </w:p>
    <w:p w14:paraId="4DC427AD" w14:textId="77777777" w:rsidR="008029D2" w:rsidRPr="00284858" w:rsidRDefault="00DF41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uses their feet to warm up the egg (Hart, Downs, and Brown 2016a)</w:t>
      </w:r>
    </w:p>
    <w:p w14:paraId="7932F6EE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West islets known to be a nesting since a long time ago (Benson 1967)</w:t>
      </w:r>
    </w:p>
    <w:p w14:paraId="3337F58F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"Most islets are of type 3, composed of relatively thick champignon, occasionally with a flatter platin-like surface; the islets along the north coast of South Island tend to rise rather</w:t>
      </w:r>
      <w:r w:rsidRPr="00284858">
        <w:rPr>
          <w:rFonts w:ascii="Times New Roman" w:hAnsi="Times New Roman" w:cs="Times New Roman"/>
        </w:rPr>
        <w:t xml:space="preserve"> higher above h.w.s. than those along the Middle Island shore and are separated as type 3 b. Type 4 islets have a basal layer of champignon capped with remnants of an upper layer of poorly consolidated limestone composed largely of coral debris; the islets</w:t>
      </w:r>
      <w:r w:rsidRPr="00284858">
        <w:rPr>
          <w:rFonts w:ascii="Times New Roman" w:hAnsi="Times New Roman" w:cs="Times New Roman"/>
        </w:rPr>
        <w:t xml:space="preserve"> south of Passe Gionnet are composed entirely of this latter rock type, frequently capped by solution pans and rising to 1.5 or 1.8 m above h.w.s. (type 5). Some islets of each of the three major types (3 to 5) were visited at approximately monthly interva</w:t>
      </w:r>
      <w:r w:rsidRPr="00284858">
        <w:rPr>
          <w:rFonts w:ascii="Times New Roman" w:hAnsi="Times New Roman" w:cs="Times New Roman"/>
        </w:rPr>
        <w:t>ls to follow the progress of marked tropic bird nest-sites. Type 5 islets were found to be favoured by rubricauda, types 3 and 4 by lepturus; on type 4 the junction between the two rock types is frequently undercut and was a favourite nest site for lepturu</w:t>
      </w:r>
      <w:r w:rsidRPr="00284858">
        <w:rPr>
          <w:rFonts w:ascii="Times New Roman" w:hAnsi="Times New Roman" w:cs="Times New Roman"/>
        </w:rPr>
        <w:t>s." (Diamond 1971)</w:t>
      </w:r>
    </w:p>
    <w:p w14:paraId="04D43469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places the nest under protective vegetation (Fleet 1972; Morrell et al. 2000)</w:t>
      </w:r>
    </w:p>
    <w:p w14:paraId="5BEB623B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prefers nest sites had high periferal cover when compared to random sites (Clark et al. 1983), periferal cover sites offers shade which is important beca</w:t>
      </w:r>
      <w:r w:rsidRPr="00284858">
        <w:rPr>
          <w:rFonts w:ascii="Times New Roman" w:hAnsi="Times New Roman" w:cs="Times New Roman"/>
        </w:rPr>
        <w:t>use of the thermal sensitivity (Howell and Bartholomew 1962).</w:t>
      </w:r>
    </w:p>
    <w:p w14:paraId="70245336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In Aldabra RT only nests during the wet season. Presumably because shade is increassed and more OK nesting sites become available (Prys-Jones and Peet 1980). Shade reaches a minimum towards the </w:t>
      </w:r>
      <w:r w:rsidRPr="00284858">
        <w:rPr>
          <w:rFonts w:ascii="Times New Roman" w:hAnsi="Times New Roman" w:cs="Times New Roman"/>
        </w:rPr>
        <w:t>end of the dry season (Prys-Jones and Peet 1980)</w:t>
      </w:r>
    </w:p>
    <w:p w14:paraId="3C994065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The availability of nests sites might be an important factor limiting the number of breeding pairs (Clark, Schreiber, and Schreiber 1990)</w:t>
      </w:r>
    </w:p>
    <w:p w14:paraId="5E482D3E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Proximity of nests might be due to coloniality (Clark, Schreiber, and</w:t>
      </w:r>
      <w:r w:rsidRPr="00284858">
        <w:rPr>
          <w:rFonts w:ascii="Times New Roman" w:hAnsi="Times New Roman" w:cs="Times New Roman"/>
        </w:rPr>
        <w:t xml:space="preserve"> Schreiber 1990)</w:t>
      </w:r>
    </w:p>
    <w:p w14:paraId="11FC9977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Little overlap (~6%) in nest sites by both species (Prys-Jones and Peet 1980)</w:t>
      </w:r>
    </w:p>
    <w:p w14:paraId="229819F6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PL nests shaded in rock cavities (Burger and Cochfeld 1991) (in Maurious), same in Cousin, shaded caves or rock crevices, and ocassionally on the ground or tree </w:t>
      </w:r>
      <w:r w:rsidRPr="00284858">
        <w:rPr>
          <w:rFonts w:ascii="Times New Roman" w:hAnsi="Times New Roman" w:cs="Times New Roman"/>
        </w:rPr>
        <w:t>holes (Phillips 1987)</w:t>
      </w:r>
    </w:p>
    <w:p w14:paraId="4028C0E4" w14:textId="77777777" w:rsidR="008029D2" w:rsidRPr="00284858" w:rsidRDefault="00DF41D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nested in rock crevices protected from wind and sunshine (Schaffner 1991)</w:t>
      </w:r>
    </w:p>
    <w:p w14:paraId="767CD273" w14:textId="77777777" w:rsidR="008029D2" w:rsidRPr="00284858" w:rsidRDefault="00DF41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nests in open caves and burrows in cliffs or on limestone grounds (Brazil), that are more exposed than most other colonies, that might explain low breedin</w:t>
      </w:r>
      <w:r w:rsidRPr="00284858">
        <w:rPr>
          <w:rFonts w:ascii="Times New Roman" w:hAnsi="Times New Roman" w:cs="Times New Roman"/>
        </w:rPr>
        <w:t>g success (Leal et al. 2016)</w:t>
      </w:r>
    </w:p>
    <w:p w14:paraId="2DA28E00" w14:textId="77777777" w:rsidR="008029D2" w:rsidRPr="00284858" w:rsidRDefault="00DF41D6">
      <w:pPr>
        <w:pStyle w:val="Heading1"/>
        <w:rPr>
          <w:rFonts w:ascii="Times New Roman" w:hAnsi="Times New Roman" w:cs="Times New Roman"/>
          <w:color w:val="auto"/>
        </w:rPr>
      </w:pPr>
      <w:bookmarkStart w:id="4" w:name="seasonality"/>
      <w:bookmarkEnd w:id="4"/>
      <w:r w:rsidRPr="00284858">
        <w:rPr>
          <w:rFonts w:ascii="Times New Roman" w:hAnsi="Times New Roman" w:cs="Times New Roman"/>
          <w:color w:val="auto"/>
        </w:rPr>
        <w:lastRenderedPageBreak/>
        <w:t>Seasonality</w:t>
      </w:r>
    </w:p>
    <w:p w14:paraId="502E522B" w14:textId="77777777" w:rsidR="008029D2" w:rsidRPr="00284858" w:rsidRDefault="00DF41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nesting is seasonal: Egg laying peak April-June nort, June -equator and Aug-Oct in southern (Fleet 1974) (not really)</w:t>
      </w:r>
    </w:p>
    <w:p w14:paraId="1C130FFE" w14:textId="77777777" w:rsidR="008029D2" w:rsidRPr="00284858" w:rsidRDefault="00DF41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PR in Europe same as in Aldabra if anything a bit earlier, incubation in December to January, </w:t>
      </w:r>
      <w:r w:rsidRPr="00284858">
        <w:rPr>
          <w:rFonts w:ascii="Times New Roman" w:hAnsi="Times New Roman" w:cs="Times New Roman"/>
        </w:rPr>
        <w:t>chick rearing from february to march-june (Corre 2001)</w:t>
      </w:r>
    </w:p>
    <w:p w14:paraId="22594AFB" w14:textId="77777777" w:rsidR="008029D2" w:rsidRPr="00284858" w:rsidRDefault="00DF41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not seasonal in Europe, Madagascar (Corre 2001)</w:t>
      </w:r>
    </w:p>
    <w:p w14:paraId="569E5281" w14:textId="77777777" w:rsidR="008029D2" w:rsidRPr="00284858" w:rsidRDefault="00DF41D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seasonality might be related to food abundance but climate might be significant too</w:t>
      </w:r>
    </w:p>
    <w:p w14:paraId="12CFF81B" w14:textId="77777777" w:rsidR="008029D2" w:rsidRPr="00284858" w:rsidRDefault="00DF41D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Autum in Christmass island (Schreiber and Asmole 1970)</w:t>
      </w:r>
    </w:p>
    <w:p w14:paraId="4F6DE419" w14:textId="77777777" w:rsidR="008029D2" w:rsidRPr="00284858" w:rsidRDefault="00DF41D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ne</w:t>
      </w:r>
      <w:r w:rsidRPr="00284858">
        <w:rPr>
          <w:rFonts w:ascii="Times New Roman" w:hAnsi="Times New Roman" w:cs="Times New Roman"/>
        </w:rPr>
        <w:t>sting not seasonal: eggs layed every 5-10 months suggested to be because of nest site competition (Stonehouse 1962)</w:t>
      </w:r>
    </w:p>
    <w:p w14:paraId="45D46714" w14:textId="77777777" w:rsidR="008029D2" w:rsidRPr="00284858" w:rsidRDefault="00DF41D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nesting not seasonal [Phillips (1987); Diamond (1975); Prys-Jones and Peet (1980); Dunlop2001a]</w:t>
      </w:r>
    </w:p>
    <w:p w14:paraId="0083357F" w14:textId="77777777" w:rsidR="008029D2" w:rsidRPr="00284858" w:rsidRDefault="00DF41D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In tropical populations it might be relat</w:t>
      </w:r>
      <w:r w:rsidRPr="00284858">
        <w:rPr>
          <w:rFonts w:ascii="Times New Roman" w:hAnsi="Times New Roman" w:cs="Times New Roman"/>
        </w:rPr>
        <w:t>ed to limitations of habitat (as in Aldabra) or food () or even other pressures (Prys-Jones and Peet 1980). PL doesn't have any habitat limitation and hence breeds all year round [Prys-Jones and Peet (1980); Diamond1975]</w:t>
      </w:r>
    </w:p>
    <w:p w14:paraId="44A80AB3" w14:textId="77777777" w:rsidR="008029D2" w:rsidRPr="00284858" w:rsidRDefault="00DF41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SST and Chlol- during an el niño af</w:t>
      </w:r>
      <w:r w:rsidRPr="00284858">
        <w:rPr>
          <w:rFonts w:ascii="Times New Roman" w:hAnsi="Times New Roman" w:cs="Times New Roman"/>
        </w:rPr>
        <w:t>fected breeding success and timing in Red billed tropicbirds in Baja California (Castillo-Guerrero, Guevara-Medina, and Mellink 2011)</w:t>
      </w:r>
    </w:p>
    <w:p w14:paraId="7DAF4C64" w14:textId="77777777" w:rsidR="008029D2" w:rsidRPr="00284858" w:rsidRDefault="00DF41D6">
      <w:pPr>
        <w:pStyle w:val="Heading3"/>
        <w:rPr>
          <w:rFonts w:ascii="Times New Roman" w:hAnsi="Times New Roman" w:cs="Times New Roman"/>
          <w:color w:val="auto"/>
        </w:rPr>
      </w:pPr>
      <w:bookmarkStart w:id="5" w:name="climate"/>
      <w:bookmarkEnd w:id="5"/>
      <w:r w:rsidRPr="00284858">
        <w:rPr>
          <w:rFonts w:ascii="Times New Roman" w:hAnsi="Times New Roman" w:cs="Times New Roman"/>
          <w:color w:val="auto"/>
        </w:rPr>
        <w:t>Climate</w:t>
      </w:r>
    </w:p>
    <w:p w14:paraId="49129C0D" w14:textId="77777777" w:rsidR="008029D2" w:rsidRPr="00284858" w:rsidRDefault="00DF41D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climate could affect the onset of the egg laying (Fleet 1972)</w:t>
      </w:r>
    </w:p>
    <w:p w14:paraId="69F98526" w14:textId="77777777" w:rsidR="008029D2" w:rsidRPr="00284858" w:rsidRDefault="00DF41D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Climate has been hypothesised to affect range expansions and modify nesting season in PR (Dunlop and Wooller 1986)</w:t>
      </w:r>
    </w:p>
    <w:p w14:paraId="2475E842" w14:textId="77777777" w:rsidR="008029D2" w:rsidRPr="00284858" w:rsidRDefault="00DF41D6">
      <w:pPr>
        <w:pStyle w:val="Heading1"/>
        <w:rPr>
          <w:rFonts w:ascii="Times New Roman" w:hAnsi="Times New Roman" w:cs="Times New Roman"/>
          <w:color w:val="auto"/>
        </w:rPr>
      </w:pPr>
      <w:bookmarkStart w:id="6" w:name="success"/>
      <w:bookmarkEnd w:id="6"/>
      <w:r w:rsidRPr="00284858">
        <w:rPr>
          <w:rFonts w:ascii="Times New Roman" w:hAnsi="Times New Roman" w:cs="Times New Roman"/>
          <w:color w:val="auto"/>
        </w:rPr>
        <w:t>Success</w:t>
      </w:r>
    </w:p>
    <w:p w14:paraId="5A5C0391" w14:textId="77777777" w:rsidR="008029D2" w:rsidRPr="00284858" w:rsidRDefault="00DF41D6">
      <w:pPr>
        <w:pStyle w:val="FirstParagraph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The more esporadic the visits the higher the observed success rate</w:t>
      </w:r>
    </w:p>
    <w:p w14:paraId="1701B87B" w14:textId="77777777" w:rsidR="008029D2" w:rsidRPr="00284858" w:rsidRDefault="00DF41D6">
      <w:pPr>
        <w:pStyle w:val="BodyText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"</w:t>
      </w:r>
      <w:r w:rsidRPr="00284858">
        <w:rPr>
          <w:rFonts w:ascii="Times New Roman" w:hAnsi="Times New Roman" w:cs="Times New Roman"/>
        </w:rPr>
        <w:t>Previous studies indicate that breeding success of colonial seabirds is mainly influenced by climatic variations (Ancona et al., 2011), food availability (Hamer et al., 1993; Dearborn et al., 2001), introduction of exotic species (Russel and Le Corre, 2009</w:t>
      </w:r>
      <w:r w:rsidRPr="00284858">
        <w:rPr>
          <w:rFonts w:ascii="Times New Roman" w:hAnsi="Times New Roman" w:cs="Times New Roman"/>
        </w:rPr>
        <w:t>) and intra/interspecific competition (Coulson, 2001; Dobson and Madeiros, 2010). In cavity-nesting seabirds, cavity orientation can ameliorate micro-climate effects (e.g. Conner, 1975; Stauffer and Best, 1982). For WTTBs, breeding success has been observe</w:t>
      </w:r>
      <w:r w:rsidRPr="00284858">
        <w:rPr>
          <w:rFonts w:ascii="Times New Roman" w:hAnsi="Times New Roman" w:cs="Times New Roman"/>
        </w:rPr>
        <w:t>d to be affected by nest abandonment, intraspecific combats and predation by rats (Rattus rattus (Linnaeus, 1758) (Garnett and Crowley, 2000; Sarmento et al., 2014) and crabs (Gecarcinus spp. and Ocypode spp.) (Schaffner, 1991; Phillips, 1987). In this con</w:t>
      </w:r>
      <w:r w:rsidRPr="00284858">
        <w:rPr>
          <w:rFonts w:ascii="Times New Roman" w:hAnsi="Times New Roman" w:cs="Times New Roman"/>
        </w:rPr>
        <w:t>text, the unusual nest form (recorded previously only in Christmas Island – Stokes 1988) which exposes birds to both predators and adverse weather conditions may be responsible for the low hatching and fledging success observed in this study. Estimated" (L</w:t>
      </w:r>
      <w:r w:rsidRPr="00284858">
        <w:rPr>
          <w:rFonts w:ascii="Times New Roman" w:hAnsi="Times New Roman" w:cs="Times New Roman"/>
        </w:rPr>
        <w:t>eal et al. 2016)</w:t>
      </w:r>
    </w:p>
    <w:p w14:paraId="380F0241" w14:textId="77777777" w:rsidR="008029D2" w:rsidRPr="00284858" w:rsidRDefault="00DF41D6">
      <w:pPr>
        <w:pStyle w:val="Heading3"/>
        <w:rPr>
          <w:rFonts w:ascii="Times New Roman" w:hAnsi="Times New Roman" w:cs="Times New Roman"/>
          <w:color w:val="auto"/>
        </w:rPr>
      </w:pPr>
      <w:bookmarkStart w:id="7" w:name="pr"/>
      <w:bookmarkEnd w:id="7"/>
      <w:r w:rsidRPr="00284858">
        <w:rPr>
          <w:rFonts w:ascii="Times New Roman" w:hAnsi="Times New Roman" w:cs="Times New Roman"/>
          <w:color w:val="auto"/>
        </w:rPr>
        <w:t>PR</w:t>
      </w:r>
    </w:p>
    <w:p w14:paraId="32D63A9A" w14:textId="77777777" w:rsidR="008029D2" w:rsidRPr="00284858" w:rsidRDefault="00DF41D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Nesting success: 17-38% PR Hawaii (Fleet 1972)</w:t>
      </w:r>
    </w:p>
    <w:p w14:paraId="5F92E841" w14:textId="77777777" w:rsidR="008029D2" w:rsidRPr="00284858" w:rsidRDefault="00DF41D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lastRenderedPageBreak/>
        <w:t>46-80% in Western Australia (Tarburton 1977)</w:t>
      </w:r>
    </w:p>
    <w:p w14:paraId="21E4FC4D" w14:textId="77777777" w:rsidR="008029D2" w:rsidRPr="00284858" w:rsidRDefault="00DF41D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Maximum estimates in 1976 of 45% for PR and 46% PL in Aldabra</w:t>
      </w:r>
    </w:p>
    <w:p w14:paraId="68AFE505" w14:textId="77777777" w:rsidR="008029D2" w:rsidRPr="00284858" w:rsidRDefault="00DF41D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Maximum estimates in 1967-68 of 4.4% for PR, in 1969 of 44.4% PR on monthly visits</w:t>
      </w:r>
      <w:r w:rsidRPr="00284858">
        <w:rPr>
          <w:rFonts w:ascii="Times New Roman" w:hAnsi="Times New Roman" w:cs="Times New Roman"/>
        </w:rPr>
        <w:t xml:space="preserve"> (Diamond 1975)</w:t>
      </w:r>
    </w:p>
    <w:p w14:paraId="3EF1E2DC" w14:textId="77777777" w:rsidR="008029D2" w:rsidRPr="00284858" w:rsidRDefault="00DF41D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68 - 85% (1992-1998) in Johnston Atoll (Schreiber, Doherty, and Schenk 2001)</w:t>
      </w:r>
    </w:p>
    <w:p w14:paraId="6098D6EE" w14:textId="77777777" w:rsidR="008029D2" w:rsidRPr="00284858" w:rsidRDefault="00DF41D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76-88% (1991) in Christmass island (Schreiber 1994), 85-82% Johnston atoll 1991 (Schreiber 1994)</w:t>
      </w:r>
    </w:p>
    <w:p w14:paraId="627A4D76" w14:textId="77777777" w:rsidR="008029D2" w:rsidRPr="00284858" w:rsidRDefault="00DF41D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59±4% (2006-2013) in O'Ahu, Hawaii (Vanderwerf and Young 2014)</w:t>
      </w:r>
    </w:p>
    <w:p w14:paraId="08FAA261" w14:textId="77777777" w:rsidR="008029D2" w:rsidRPr="00284858" w:rsidRDefault="00DF41D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2-8</w:t>
      </w:r>
      <w:r w:rsidRPr="00284858">
        <w:rPr>
          <w:rFonts w:ascii="Times New Roman" w:hAnsi="Times New Roman" w:cs="Times New Roman"/>
        </w:rPr>
        <w:t>.5% in Europa (2008-2012) when rats where not controled and 32% when rats were controlled in an islet (Ringler, Russell, and Le Corre 2015)</w:t>
      </w:r>
    </w:p>
    <w:p w14:paraId="1234160B" w14:textId="77777777" w:rsidR="008029D2" w:rsidRPr="00284858" w:rsidRDefault="00DF41D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14.3% in Fernando Norohna 2011-2012 (Leal et al. 2016)</w:t>
      </w:r>
    </w:p>
    <w:p w14:paraId="733E5D50" w14:textId="77777777" w:rsidR="008029D2" w:rsidRPr="00284858" w:rsidRDefault="00DF41D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nestling mortality is highest when the bird is young for b</w:t>
      </w:r>
      <w:r w:rsidRPr="00284858">
        <w:rPr>
          <w:rFonts w:ascii="Times New Roman" w:hAnsi="Times New Roman" w:cs="Times New Roman"/>
        </w:rPr>
        <w:t>oth PR (Fleet 1972) and PL (Stonehouse 1962). Most of the failures caused bt rat 53-65% or abandonement 22-39%. Possibly caused by disturbances, including people (Fleet 1972)</w:t>
      </w:r>
    </w:p>
    <w:p w14:paraId="3A8EC48B" w14:textId="77777777" w:rsidR="008029D2" w:rsidRPr="00284858" w:rsidRDefault="00DF41D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Overheating might also contrbute to both egg and chick mortality (Howell and Bart</w:t>
      </w:r>
      <w:r w:rsidRPr="00284858">
        <w:rPr>
          <w:rFonts w:ascii="Times New Roman" w:hAnsi="Times New Roman" w:cs="Times New Roman"/>
        </w:rPr>
        <w:t>holomew 1962)</w:t>
      </w:r>
    </w:p>
    <w:p w14:paraId="1216D35A" w14:textId="77777777" w:rsidR="008029D2" w:rsidRPr="00284858" w:rsidRDefault="00DF41D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76-88% in 1991-1992 (Schreiber 1994) Including ENSO years</w:t>
      </w:r>
    </w:p>
    <w:p w14:paraId="10B6E8C8" w14:textId="77777777" w:rsidR="008029D2" w:rsidRPr="00284858" w:rsidRDefault="00DF41D6">
      <w:pPr>
        <w:pStyle w:val="Heading3"/>
        <w:rPr>
          <w:rFonts w:ascii="Times New Roman" w:hAnsi="Times New Roman" w:cs="Times New Roman"/>
          <w:color w:val="auto"/>
        </w:rPr>
      </w:pPr>
      <w:bookmarkStart w:id="8" w:name="pl"/>
      <w:bookmarkEnd w:id="8"/>
      <w:r w:rsidRPr="00284858">
        <w:rPr>
          <w:rFonts w:ascii="Times New Roman" w:hAnsi="Times New Roman" w:cs="Times New Roman"/>
          <w:color w:val="auto"/>
        </w:rPr>
        <w:t>PL</w:t>
      </w:r>
    </w:p>
    <w:p w14:paraId="540D0644" w14:textId="77777777" w:rsidR="008029D2" w:rsidRPr="00284858" w:rsidRDefault="00DF41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Success 30% in Ascension Island (Stonehouse 1962). 50% as egg and 17.8% as chicks. Loss at the egg stages mainly due to abandonement disturbance with other birds.</w:t>
      </w:r>
    </w:p>
    <w:p w14:paraId="12B62EBB" w14:textId="77777777" w:rsidR="008029D2" w:rsidRPr="00284858" w:rsidRDefault="00DF41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Success of 36% in </w:t>
      </w:r>
      <w:r w:rsidRPr="00284858">
        <w:rPr>
          <w:rFonts w:ascii="Times New Roman" w:hAnsi="Times New Roman" w:cs="Times New Roman"/>
        </w:rPr>
        <w:t>Cousin in 1986 (Phillips 1987)</w:t>
      </w:r>
    </w:p>
    <w:p w14:paraId="722B6F1B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Success between 21-32% (1990-2002) (Ramos et al. 2005)</w:t>
      </w:r>
    </w:p>
    <w:p w14:paraId="07526156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Maximum estimates in 1967-68 of 50% for PL, in 1969 46.1% PL on monthly visits (Diamond 1975)</w:t>
      </w:r>
    </w:p>
    <w:p w14:paraId="7E6CE3E6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Success of 0.2273 ± 0.08081 (1983), 0.1534 ± 0.04604 (1984), 0.2497 ± 0.0536</w:t>
      </w:r>
      <w:r w:rsidRPr="00284858">
        <w:rPr>
          <w:rFonts w:ascii="Times New Roman" w:hAnsi="Times New Roman" w:cs="Times New Roman"/>
        </w:rPr>
        <w:t>9 (1985), and 0.2648 ± 0.05515 (1986) in Puerto Rico (Schaffner 1991)</w:t>
      </w:r>
    </w:p>
    <w:p w14:paraId="326FEF95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Success of 25% (2003-2004) in Cousin Island (Malan, Hagens, and Hagens 2010)</w:t>
      </w:r>
    </w:p>
    <w:p w14:paraId="0B46F8E1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6.9% in Europa for non rats controlled habitats (Ringler, Russell, and Le Corre 2015)</w:t>
      </w:r>
    </w:p>
    <w:p w14:paraId="3CC689BC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Heavier chicks also are</w:t>
      </w:r>
      <w:r w:rsidRPr="00284858">
        <w:rPr>
          <w:rFonts w:ascii="Times New Roman" w:hAnsi="Times New Roman" w:cs="Times New Roman"/>
        </w:rPr>
        <w:t xml:space="preserve"> more likely to fledge so an impact of food availability is to be expected (Phillips 1987)</w:t>
      </w:r>
    </w:p>
    <w:p w14:paraId="279EBB67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Acompained chicks are also more likely to successfuly fledge (Phillips 1987)</w:t>
      </w:r>
    </w:p>
    <w:p w14:paraId="0F882A8C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Overheating also recorded as a cause for egg and chick mortaility (Phillips 1987), small</w:t>
      </w:r>
      <w:r w:rsidRPr="00284858">
        <w:rPr>
          <w:rFonts w:ascii="Times New Roman" w:hAnsi="Times New Roman" w:cs="Times New Roman"/>
        </w:rPr>
        <w:t xml:space="preserve"> degree of predation and some because of starvation (Phillips 1987), very unlikely because of competition</w:t>
      </w:r>
    </w:p>
    <w:p w14:paraId="75D50550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Most chicks die when young (Phillips 1987)</w:t>
      </w:r>
    </w:p>
    <w:p w14:paraId="0839C0B5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Starvation plays a role on nestling survival (RAMOS and PACHECO 2003)</w:t>
      </w:r>
    </w:p>
    <w:p w14:paraId="2AA28FEF" w14:textId="77777777" w:rsidR="008029D2" w:rsidRPr="00284858" w:rsidRDefault="00DF41D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Most deathd caused by starvation </w:t>
      </w:r>
      <w:r w:rsidRPr="00284858">
        <w:rPr>
          <w:rFonts w:ascii="Times New Roman" w:hAnsi="Times New Roman" w:cs="Times New Roman"/>
        </w:rPr>
        <w:t>(Ramos et al. 2005)</w:t>
      </w:r>
    </w:p>
    <w:p w14:paraId="397895CC" w14:textId="77777777" w:rsidR="008029D2" w:rsidRPr="00284858" w:rsidRDefault="00DF41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Survival inversely correlated to ENSO Index (Ramos et al. 2005)</w:t>
      </w:r>
    </w:p>
    <w:p w14:paraId="62178202" w14:textId="77777777" w:rsidR="008029D2" w:rsidRPr="00284858" w:rsidRDefault="00DF41D6">
      <w:pPr>
        <w:pStyle w:val="Heading1"/>
        <w:rPr>
          <w:rFonts w:ascii="Times New Roman" w:hAnsi="Times New Roman" w:cs="Times New Roman"/>
          <w:color w:val="auto"/>
        </w:rPr>
      </w:pPr>
      <w:bookmarkStart w:id="9" w:name="predation"/>
      <w:bookmarkEnd w:id="9"/>
      <w:r w:rsidRPr="00284858">
        <w:rPr>
          <w:rFonts w:ascii="Times New Roman" w:hAnsi="Times New Roman" w:cs="Times New Roman"/>
          <w:color w:val="auto"/>
        </w:rPr>
        <w:lastRenderedPageBreak/>
        <w:t>Predation</w:t>
      </w:r>
    </w:p>
    <w:p w14:paraId="3AE36AD5" w14:textId="77777777" w:rsidR="008029D2" w:rsidRPr="00284858" w:rsidRDefault="00DF41D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rat predation starts when plant food is scarce for rats and stops when there is availability (Fleet 1972). Seasonality in PR dictaded by that?</w:t>
      </w:r>
    </w:p>
    <w:p w14:paraId="41863AA1" w14:textId="77777777" w:rsidR="008029D2" w:rsidRPr="00284858" w:rsidRDefault="00DF41D6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PL predated by r</w:t>
      </w:r>
      <w:r w:rsidRPr="00284858">
        <w:rPr>
          <w:rFonts w:ascii="Times New Roman" w:hAnsi="Times New Roman" w:cs="Times New Roman"/>
        </w:rPr>
        <w:t>ats, severely in one the islands in Puerto Rico, not in the other (Schaffner 1991)</w:t>
      </w:r>
    </w:p>
    <w:p w14:paraId="558416BE" w14:textId="77777777" w:rsidR="008029D2" w:rsidRPr="00284858" w:rsidRDefault="00DF41D6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initiates nesting only after rats were exterminated (Bell 1995)</w:t>
      </w:r>
    </w:p>
    <w:p w14:paraId="47695236" w14:textId="77777777" w:rsidR="008029D2" w:rsidRPr="00284858" w:rsidRDefault="00DF41D6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PR returned to Kermadec Islands after the erradication of introduced rats (Veitch et al. 2011)</w:t>
      </w:r>
    </w:p>
    <w:p w14:paraId="2E83BDA1" w14:textId="77777777" w:rsidR="008029D2" w:rsidRPr="00284858" w:rsidRDefault="00DF41D6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Nesting pai</w:t>
      </w:r>
      <w:r w:rsidRPr="00284858">
        <w:rPr>
          <w:rFonts w:ascii="Times New Roman" w:hAnsi="Times New Roman" w:cs="Times New Roman"/>
        </w:rPr>
        <w:t>rs and nesting success responded positively to invasive predator erradication in Hawaii (Vanderwerf and Young 2014)</w:t>
      </w:r>
    </w:p>
    <w:p w14:paraId="0F0EA56E" w14:textId="77777777" w:rsidR="008029D2" w:rsidRPr="00284858" w:rsidRDefault="00DF41D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Very low nest success when rats were present for both PL and PR (Ringler, Russell, and Le Corre 2015)</w:t>
      </w:r>
    </w:p>
    <w:p w14:paraId="3FED1B91" w14:textId="77777777" w:rsidR="008029D2" w:rsidRPr="00284858" w:rsidRDefault="00DF41D6">
      <w:pPr>
        <w:pStyle w:val="FirstParagraph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  <w:b/>
        </w:rPr>
        <w:t>Check incubation and fledging period c</w:t>
      </w:r>
      <w:r w:rsidRPr="00284858">
        <w:rPr>
          <w:rFonts w:ascii="Times New Roman" w:hAnsi="Times New Roman" w:cs="Times New Roman"/>
          <w:b/>
        </w:rPr>
        <w:t>hange</w:t>
      </w:r>
    </w:p>
    <w:p w14:paraId="064762C5" w14:textId="77777777" w:rsidR="008029D2" w:rsidRPr="00284858" w:rsidRDefault="00DF41D6">
      <w:pPr>
        <w:pStyle w:val="Heading1"/>
        <w:rPr>
          <w:rFonts w:ascii="Times New Roman" w:hAnsi="Times New Roman" w:cs="Times New Roman"/>
          <w:color w:val="auto"/>
        </w:rPr>
      </w:pPr>
      <w:bookmarkStart w:id="10" w:name="possible-venues"/>
      <w:bookmarkEnd w:id="10"/>
      <w:r w:rsidRPr="00284858">
        <w:rPr>
          <w:rFonts w:ascii="Times New Roman" w:hAnsi="Times New Roman" w:cs="Times New Roman"/>
          <w:color w:val="auto"/>
        </w:rPr>
        <w:t>Possible venues</w:t>
      </w:r>
    </w:p>
    <w:p w14:paraId="7BA4D1EA" w14:textId="77777777" w:rsidR="008029D2" w:rsidRPr="00284858" w:rsidRDefault="00DF41D6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With a focus on physiology impacting ecology :</w:t>
      </w:r>
      <w:hyperlink r:id="rId7">
        <w:r w:rsidRPr="00284858">
          <w:rPr>
            <w:rStyle w:val="Hyperlink"/>
            <w:rFonts w:ascii="Times New Roman" w:hAnsi="Times New Roman" w:cs="Times New Roman"/>
            <w:color w:val="auto"/>
          </w:rPr>
          <w:t>Functional Ecology</w:t>
        </w:r>
      </w:hyperlink>
    </w:p>
    <w:p w14:paraId="7D16009B" w14:textId="77777777" w:rsidR="008029D2" w:rsidRPr="00284858" w:rsidRDefault="00DF41D6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With a focus on they rejected us and these journals aren't too bad </w:t>
      </w:r>
      <w:hyperlink r:id="rId8">
        <w:r w:rsidRPr="00284858">
          <w:rPr>
            <w:rStyle w:val="Hyperlink"/>
            <w:rFonts w:ascii="Times New Roman" w:hAnsi="Times New Roman" w:cs="Times New Roman"/>
            <w:color w:val="auto"/>
          </w:rPr>
          <w:t>Oecologia</w:t>
        </w:r>
      </w:hyperlink>
      <w:r w:rsidRPr="00284858">
        <w:rPr>
          <w:rFonts w:ascii="Times New Roman" w:hAnsi="Times New Roman" w:cs="Times New Roman"/>
        </w:rPr>
        <w:t xml:space="preserve"> or </w:t>
      </w:r>
      <w:hyperlink>
        <w:r w:rsidRPr="00284858">
          <w:rPr>
            <w:rStyle w:val="Hyperlink"/>
            <w:rFonts w:ascii="Times New Roman" w:hAnsi="Times New Roman" w:cs="Times New Roman"/>
            <w:color w:val="auto"/>
          </w:rPr>
          <w:t>MEPS</w:t>
        </w:r>
      </w:hyperlink>
    </w:p>
    <w:p w14:paraId="50222B3A" w14:textId="77777777" w:rsidR="008029D2" w:rsidRPr="00284858" w:rsidRDefault="00DF41D6">
      <w:pPr>
        <w:pStyle w:val="FirstParagraph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Depending on the results these could also be considered:</w:t>
      </w:r>
    </w:p>
    <w:p w14:paraId="49E11FB8" w14:textId="77777777" w:rsidR="008029D2" w:rsidRPr="00284858" w:rsidRDefault="00DF41D6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With a focus on this is cool: </w:t>
      </w:r>
      <w:hyperlink r:id="rId9">
        <w:r w:rsidRPr="00284858">
          <w:rPr>
            <w:rStyle w:val="Hyperlink"/>
            <w:rFonts w:ascii="Times New Roman" w:hAnsi="Times New Roman" w:cs="Times New Roman"/>
            <w:color w:val="auto"/>
          </w:rPr>
          <w:t>Biology Letters</w:t>
        </w:r>
      </w:hyperlink>
    </w:p>
    <w:p w14:paraId="5C8AB2E7" w14:textId="77777777" w:rsidR="008029D2" w:rsidRPr="00284858" w:rsidRDefault="00DF41D6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With a management &amp; conervation perspective </w:t>
      </w:r>
      <w:hyperlink r:id="rId10">
        <w:r w:rsidRPr="00284858">
          <w:rPr>
            <w:rStyle w:val="Hyperlink"/>
            <w:rFonts w:ascii="Times New Roman" w:hAnsi="Times New Roman" w:cs="Times New Roman"/>
            <w:color w:val="auto"/>
          </w:rPr>
          <w:t>Ecological Applications</w:t>
        </w:r>
      </w:hyperlink>
      <w:r w:rsidRPr="00284858">
        <w:rPr>
          <w:rFonts w:ascii="Times New Roman" w:hAnsi="Times New Roman" w:cs="Times New Roman"/>
        </w:rPr>
        <w:t xml:space="preserve"> or </w:t>
      </w:r>
      <w:hyperlink r:id="rId11">
        <w:r w:rsidRPr="00284858">
          <w:rPr>
            <w:rStyle w:val="Hyperlink"/>
            <w:rFonts w:ascii="Times New Roman" w:hAnsi="Times New Roman" w:cs="Times New Roman"/>
            <w:color w:val="auto"/>
          </w:rPr>
          <w:t>Journal of Applied Ecology</w:t>
        </w:r>
      </w:hyperlink>
    </w:p>
    <w:p w14:paraId="4FFE38AF" w14:textId="77777777" w:rsidR="008029D2" w:rsidRPr="00284858" w:rsidRDefault="00DF41D6">
      <w:pPr>
        <w:pStyle w:val="Heading2"/>
        <w:rPr>
          <w:rFonts w:ascii="Times New Roman" w:hAnsi="Times New Roman" w:cs="Times New Roman"/>
          <w:color w:val="auto"/>
        </w:rPr>
      </w:pPr>
      <w:bookmarkStart w:id="11" w:name="references"/>
      <w:bookmarkEnd w:id="11"/>
      <w:r w:rsidRPr="00284858">
        <w:rPr>
          <w:rFonts w:ascii="Times New Roman" w:hAnsi="Times New Roman" w:cs="Times New Roman"/>
          <w:color w:val="auto"/>
        </w:rPr>
        <w:t>References</w:t>
      </w:r>
    </w:p>
    <w:p w14:paraId="66D17993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Bailey, R S. 1968. “The pelagic distribution of sea-birds in the western India</w:t>
      </w:r>
      <w:r w:rsidRPr="00284858">
        <w:rPr>
          <w:rFonts w:ascii="Times New Roman" w:hAnsi="Times New Roman" w:cs="Times New Roman"/>
        </w:rPr>
        <w:t xml:space="preserve">n Ocean.” </w:t>
      </w:r>
      <w:r w:rsidRPr="00284858">
        <w:rPr>
          <w:rFonts w:ascii="Times New Roman" w:hAnsi="Times New Roman" w:cs="Times New Roman"/>
          <w:i/>
        </w:rPr>
        <w:t>Ibis</w:t>
      </w:r>
      <w:r w:rsidRPr="00284858">
        <w:rPr>
          <w:rFonts w:ascii="Times New Roman" w:hAnsi="Times New Roman" w:cs="Times New Roman"/>
        </w:rPr>
        <w:t xml:space="preserve"> 110 (4): 493–519. doi:</w:t>
      </w:r>
      <w:hyperlink r:id="rId12">
        <w:r w:rsidRPr="00284858">
          <w:rPr>
            <w:rStyle w:val="Hyperlink"/>
            <w:rFonts w:ascii="Times New Roman" w:hAnsi="Times New Roman" w:cs="Times New Roman"/>
            <w:color w:val="auto"/>
          </w:rPr>
          <w:t>10.1111/j.1474-919X.1968.tb00060.x</w:t>
        </w:r>
      </w:hyperlink>
      <w:r w:rsidRPr="00284858">
        <w:rPr>
          <w:rFonts w:ascii="Times New Roman" w:hAnsi="Times New Roman" w:cs="Times New Roman"/>
        </w:rPr>
        <w:t>.</w:t>
      </w:r>
    </w:p>
    <w:p w14:paraId="0D31DABE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Bell, Brian. 1995. “The effects of goats and rabbits on breeding seabirds: methods of eradication and control.”</w:t>
      </w:r>
    </w:p>
    <w:p w14:paraId="4CA1526F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B</w:t>
      </w:r>
      <w:r w:rsidRPr="00284858">
        <w:rPr>
          <w:rFonts w:ascii="Times New Roman" w:hAnsi="Times New Roman" w:cs="Times New Roman"/>
        </w:rPr>
        <w:t xml:space="preserve">enson, C W. 1967. “The birds of Aldabra and their status,” no. 234: 1–674. </w:t>
      </w:r>
      <w:hyperlink r:id="rId13">
        <w:r w:rsidRPr="00284858">
          <w:rPr>
            <w:rStyle w:val="Hyperlink"/>
            <w:rFonts w:ascii="Times New Roman" w:hAnsi="Times New Roman" w:cs="Times New Roman"/>
            <w:color w:val="auto"/>
          </w:rPr>
          <w:t>papers2://publication/uuid/BEA3F4A8-A770-4CE8-BAE3-E04149760516</w:t>
        </w:r>
      </w:hyperlink>
      <w:r w:rsidRPr="00284858">
        <w:rPr>
          <w:rFonts w:ascii="Times New Roman" w:hAnsi="Times New Roman" w:cs="Times New Roman"/>
        </w:rPr>
        <w:t>.</w:t>
      </w:r>
    </w:p>
    <w:p w14:paraId="63E45AFE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Burger, Joanna, and Michael Cochf</w:t>
      </w:r>
      <w:r w:rsidRPr="00284858">
        <w:rPr>
          <w:rFonts w:ascii="Times New Roman" w:hAnsi="Times New Roman" w:cs="Times New Roman"/>
        </w:rPr>
        <w:t>eld. 1991. “Nest-Site Selection by the Herald Petrel and White-Tailed Tropicbird on Round Island, Indian Ocean” 103 (1): 126–30.</w:t>
      </w:r>
    </w:p>
    <w:p w14:paraId="4A83A6FA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Castillo-Guerrero, Ja, Ma Guevara-Medina, and Eric Mellink. 2011. “Breeding ecology of the Red-billed tropicbird Phaethon aethe</w:t>
      </w:r>
      <w:r w:rsidRPr="00284858">
        <w:rPr>
          <w:rFonts w:ascii="Times New Roman" w:hAnsi="Times New Roman" w:cs="Times New Roman"/>
        </w:rPr>
        <w:t xml:space="preserve">reus under contrasting environmental conditions in the Gulf of California.” </w:t>
      </w:r>
      <w:r w:rsidRPr="00284858">
        <w:rPr>
          <w:rFonts w:ascii="Times New Roman" w:hAnsi="Times New Roman" w:cs="Times New Roman"/>
          <w:i/>
        </w:rPr>
        <w:t>Ardea</w:t>
      </w:r>
      <w:r w:rsidRPr="00284858">
        <w:rPr>
          <w:rFonts w:ascii="Times New Roman" w:hAnsi="Times New Roman" w:cs="Times New Roman"/>
        </w:rPr>
        <w:t xml:space="preserve"> 99 (1): 61–71. doi:</w:t>
      </w:r>
      <w:hyperlink r:id="rId14">
        <w:r w:rsidRPr="00284858">
          <w:rPr>
            <w:rStyle w:val="Hyperlink"/>
            <w:rFonts w:ascii="Times New Roman" w:hAnsi="Times New Roman" w:cs="Times New Roman"/>
            <w:color w:val="auto"/>
          </w:rPr>
          <w:t>10.5253/078.099.0108</w:t>
        </w:r>
      </w:hyperlink>
      <w:r w:rsidRPr="00284858">
        <w:rPr>
          <w:rFonts w:ascii="Times New Roman" w:hAnsi="Times New Roman" w:cs="Times New Roman"/>
        </w:rPr>
        <w:t>.</w:t>
      </w:r>
    </w:p>
    <w:p w14:paraId="37A9A375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Catry, Teresa, Jaime A. Ramos, Inês Catry, David Monticelli, and José P. Gran</w:t>
      </w:r>
      <w:r w:rsidRPr="00284858">
        <w:rPr>
          <w:rFonts w:ascii="Times New Roman" w:hAnsi="Times New Roman" w:cs="Times New Roman"/>
        </w:rPr>
        <w:t xml:space="preserve">adeiro. 2013. “Inter-annual variability in the breeding performance of six tropical seabird species: Influence of life-history traits and relationship with oceanographic parameters.” </w:t>
      </w:r>
      <w:r w:rsidRPr="00284858">
        <w:rPr>
          <w:rFonts w:ascii="Times New Roman" w:hAnsi="Times New Roman" w:cs="Times New Roman"/>
          <w:i/>
        </w:rPr>
        <w:t>Marine Biology</w:t>
      </w:r>
      <w:r w:rsidRPr="00284858">
        <w:rPr>
          <w:rFonts w:ascii="Times New Roman" w:hAnsi="Times New Roman" w:cs="Times New Roman"/>
        </w:rPr>
        <w:t xml:space="preserve"> 160 (5): 1189–1201. doi:</w:t>
      </w:r>
      <w:hyperlink r:id="rId15">
        <w:r w:rsidRPr="00284858">
          <w:rPr>
            <w:rStyle w:val="Hyperlink"/>
            <w:rFonts w:ascii="Times New Roman" w:hAnsi="Times New Roman" w:cs="Times New Roman"/>
            <w:color w:val="auto"/>
          </w:rPr>
          <w:t>10.1007/s00227-013-2171-2</w:t>
        </w:r>
      </w:hyperlink>
      <w:r w:rsidRPr="00284858">
        <w:rPr>
          <w:rFonts w:ascii="Times New Roman" w:hAnsi="Times New Roman" w:cs="Times New Roman"/>
        </w:rPr>
        <w:t>.</w:t>
      </w:r>
    </w:p>
    <w:p w14:paraId="01F082CB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lastRenderedPageBreak/>
        <w:t xml:space="preserve">Catry, Teresa, Jaime A. Ramos, Sébastien Jaquemet, Lucie Faulquier, Maud Berlincourt, Antoine Hauselmann, Patrick Pinet, and Matthieu Le Corre. 2009. “Comparative foraging ecology of a tropical seabird community of the Seychelles, western Indian Ocean.” </w:t>
      </w:r>
      <w:r w:rsidRPr="00284858">
        <w:rPr>
          <w:rFonts w:ascii="Times New Roman" w:hAnsi="Times New Roman" w:cs="Times New Roman"/>
          <w:i/>
        </w:rPr>
        <w:t>Ma</w:t>
      </w:r>
      <w:r w:rsidRPr="00284858">
        <w:rPr>
          <w:rFonts w:ascii="Times New Roman" w:hAnsi="Times New Roman" w:cs="Times New Roman"/>
          <w:i/>
        </w:rPr>
        <w:t>rine Ecology Progress Series</w:t>
      </w:r>
      <w:r w:rsidRPr="00284858">
        <w:rPr>
          <w:rFonts w:ascii="Times New Roman" w:hAnsi="Times New Roman" w:cs="Times New Roman"/>
        </w:rPr>
        <w:t xml:space="preserve"> 374: 259–72. doi:</w:t>
      </w:r>
      <w:hyperlink r:id="rId16">
        <w:r w:rsidRPr="00284858">
          <w:rPr>
            <w:rStyle w:val="Hyperlink"/>
            <w:rFonts w:ascii="Times New Roman" w:hAnsi="Times New Roman" w:cs="Times New Roman"/>
            <w:color w:val="auto"/>
          </w:rPr>
          <w:t>10.3354/meps07713</w:t>
        </w:r>
      </w:hyperlink>
      <w:r w:rsidRPr="00284858">
        <w:rPr>
          <w:rFonts w:ascii="Times New Roman" w:hAnsi="Times New Roman" w:cs="Times New Roman"/>
        </w:rPr>
        <w:t>.</w:t>
      </w:r>
    </w:p>
    <w:p w14:paraId="02D65D92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Clark, Author L, R E Ricklefs, R W Schreiber, Source The Auk, No Oct, L Clark, R E Ricklefs, and R W Schreiber. 1983. “Nest-Site Selection</w:t>
      </w:r>
      <w:r w:rsidRPr="00284858">
        <w:rPr>
          <w:rFonts w:ascii="Times New Roman" w:hAnsi="Times New Roman" w:cs="Times New Roman"/>
        </w:rPr>
        <w:t xml:space="preserve"> by the Red-Tailed Tropicbird” 100 (4): 953–59.</w:t>
      </w:r>
    </w:p>
    <w:p w14:paraId="74D069E1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Clark, Larry, Ralph W. Schreiber, and Elizabeth A. Schreiber. 1990. “Pre- and post-El Niño Southern Oscillation comparison of nest sites for Red-Tailed Tropicbirds breeding in the central Pacific Ocean.” </w:t>
      </w:r>
      <w:r w:rsidRPr="00284858">
        <w:rPr>
          <w:rFonts w:ascii="Times New Roman" w:hAnsi="Times New Roman" w:cs="Times New Roman"/>
          <w:i/>
        </w:rPr>
        <w:t xml:space="preserve">The </w:t>
      </w:r>
      <w:r w:rsidRPr="00284858">
        <w:rPr>
          <w:rFonts w:ascii="Times New Roman" w:hAnsi="Times New Roman" w:cs="Times New Roman"/>
          <w:i/>
        </w:rPr>
        <w:t>Condor</w:t>
      </w:r>
      <w:r w:rsidRPr="00284858">
        <w:rPr>
          <w:rFonts w:ascii="Times New Roman" w:hAnsi="Times New Roman" w:cs="Times New Roman"/>
        </w:rPr>
        <w:t xml:space="preserve"> 92 (4): 886–96. doi:</w:t>
      </w:r>
      <w:hyperlink r:id="rId17">
        <w:r w:rsidRPr="00284858">
          <w:rPr>
            <w:rStyle w:val="Hyperlink"/>
            <w:rFonts w:ascii="Times New Roman" w:hAnsi="Times New Roman" w:cs="Times New Roman"/>
            <w:color w:val="auto"/>
          </w:rPr>
          <w:t>10.2307/1368724</w:t>
        </w:r>
      </w:hyperlink>
      <w:r w:rsidRPr="00284858">
        <w:rPr>
          <w:rFonts w:ascii="Times New Roman" w:hAnsi="Times New Roman" w:cs="Times New Roman"/>
        </w:rPr>
        <w:t>.</w:t>
      </w:r>
    </w:p>
    <w:p w14:paraId="7A7AC448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Corre, Matthieu Le. 2001. “Breeding seasons of seabirds at Europa Island (southern Mozambique Channel) in relation to seasonal changes in the marine environment.</w:t>
      </w:r>
      <w:r w:rsidRPr="00284858">
        <w:rPr>
          <w:rFonts w:ascii="Times New Roman" w:hAnsi="Times New Roman" w:cs="Times New Roman"/>
        </w:rPr>
        <w:t xml:space="preserve">” </w:t>
      </w:r>
      <w:r w:rsidRPr="00284858">
        <w:rPr>
          <w:rFonts w:ascii="Times New Roman" w:hAnsi="Times New Roman" w:cs="Times New Roman"/>
          <w:i/>
        </w:rPr>
        <w:t>Journal of Zoology</w:t>
      </w:r>
      <w:r w:rsidRPr="00284858">
        <w:rPr>
          <w:rFonts w:ascii="Times New Roman" w:hAnsi="Times New Roman" w:cs="Times New Roman"/>
        </w:rPr>
        <w:t xml:space="preserve"> 254: 239–49. doi:</w:t>
      </w:r>
      <w:hyperlink r:id="rId18">
        <w:r w:rsidRPr="00284858">
          <w:rPr>
            <w:rStyle w:val="Hyperlink"/>
            <w:rFonts w:ascii="Times New Roman" w:hAnsi="Times New Roman" w:cs="Times New Roman"/>
            <w:color w:val="auto"/>
          </w:rPr>
          <w:t>10.1017/S0952836901000759</w:t>
        </w:r>
      </w:hyperlink>
      <w:r w:rsidRPr="00284858">
        <w:rPr>
          <w:rFonts w:ascii="Times New Roman" w:hAnsi="Times New Roman" w:cs="Times New Roman"/>
        </w:rPr>
        <w:t>.</w:t>
      </w:r>
    </w:p>
    <w:p w14:paraId="52C8F7EA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Diamond, A W. 1971. “The Ecology of the Sea Birds of Aldabra” 260 (836): 561–71.</w:t>
      </w:r>
    </w:p>
    <w:p w14:paraId="02DBAC4B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———. 1975. “The Biology of Tropicbirds at Aldabra</w:t>
      </w:r>
      <w:r w:rsidRPr="00284858">
        <w:rPr>
          <w:rFonts w:ascii="Times New Roman" w:hAnsi="Times New Roman" w:cs="Times New Roman"/>
        </w:rPr>
        <w:t xml:space="preserve"> Atoll , Indian Ocean” 92 (1): 16–39.</w:t>
      </w:r>
    </w:p>
    <w:p w14:paraId="406D7C62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Dunlop, C L, and R D Wooller. 1986. “Range extensions and the breeding seasons of seabirds in south-western Australia.” </w:t>
      </w:r>
      <w:r w:rsidRPr="00284858">
        <w:rPr>
          <w:rFonts w:ascii="Times New Roman" w:hAnsi="Times New Roman" w:cs="Times New Roman"/>
          <w:i/>
        </w:rPr>
        <w:t>Records of the Western Australia Museum</w:t>
      </w:r>
      <w:r w:rsidRPr="00284858">
        <w:rPr>
          <w:rFonts w:ascii="Times New Roman" w:hAnsi="Times New Roman" w:cs="Times New Roman"/>
        </w:rPr>
        <w:t xml:space="preserve"> 12 (4): 389–94.</w:t>
      </w:r>
    </w:p>
    <w:p w14:paraId="43498BDA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Dunlop, J. N., C. A. Surman, and R. D. Wooller. 2001. “The marine distribution of seabirds from Christmas Island, Indian Ocean.” </w:t>
      </w:r>
      <w:r w:rsidRPr="00284858">
        <w:rPr>
          <w:rFonts w:ascii="Times New Roman" w:hAnsi="Times New Roman" w:cs="Times New Roman"/>
          <w:i/>
        </w:rPr>
        <w:t>Emu</w:t>
      </w:r>
      <w:r w:rsidRPr="00284858">
        <w:rPr>
          <w:rFonts w:ascii="Times New Roman" w:hAnsi="Times New Roman" w:cs="Times New Roman"/>
        </w:rPr>
        <w:t xml:space="preserve"> 101 (1): 19–24. doi:</w:t>
      </w:r>
      <w:hyperlink r:id="rId19">
        <w:r w:rsidRPr="00284858">
          <w:rPr>
            <w:rStyle w:val="Hyperlink"/>
            <w:rFonts w:ascii="Times New Roman" w:hAnsi="Times New Roman" w:cs="Times New Roman"/>
            <w:color w:val="auto"/>
          </w:rPr>
          <w:t>10.1071/MU00060</w:t>
        </w:r>
      </w:hyperlink>
      <w:r w:rsidRPr="00284858">
        <w:rPr>
          <w:rFonts w:ascii="Times New Roman" w:hAnsi="Times New Roman" w:cs="Times New Roman"/>
        </w:rPr>
        <w:t>.</w:t>
      </w:r>
    </w:p>
    <w:p w14:paraId="77870947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Feare, Christopher J. 1981. “BREEDI</w:t>
      </w:r>
      <w:r w:rsidRPr="00284858">
        <w:rPr>
          <w:rFonts w:ascii="Times New Roman" w:hAnsi="Times New Roman" w:cs="Times New Roman"/>
        </w:rPr>
        <w:t>NG SCHEDULES AND FEEDING STRATEGIES OF SEYCHELLES SEABIRDS.” doi:</w:t>
      </w:r>
      <w:hyperlink r:id="rId20">
        <w:r w:rsidRPr="00284858">
          <w:rPr>
            <w:rStyle w:val="Hyperlink"/>
            <w:rFonts w:ascii="Times New Roman" w:hAnsi="Times New Roman" w:cs="Times New Roman"/>
            <w:color w:val="auto"/>
          </w:rPr>
          <w:t>10.1080/00306525.1981.9633603</w:t>
        </w:r>
      </w:hyperlink>
      <w:r w:rsidRPr="00284858">
        <w:rPr>
          <w:rFonts w:ascii="Times New Roman" w:hAnsi="Times New Roman" w:cs="Times New Roman"/>
        </w:rPr>
        <w:t>.</w:t>
      </w:r>
    </w:p>
    <w:p w14:paraId="127BD5E4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Fleet, R.R. 1972. “Nesting success of the Red-Tailed Tropicbird on Kure Atoll.” </w:t>
      </w:r>
      <w:r w:rsidRPr="00284858">
        <w:rPr>
          <w:rFonts w:ascii="Times New Roman" w:hAnsi="Times New Roman" w:cs="Times New Roman"/>
          <w:i/>
        </w:rPr>
        <w:t>The Auk</w:t>
      </w:r>
      <w:r w:rsidRPr="00284858">
        <w:rPr>
          <w:rFonts w:ascii="Times New Roman" w:hAnsi="Times New Roman" w:cs="Times New Roman"/>
        </w:rPr>
        <w:t xml:space="preserve"> 89 (3):</w:t>
      </w:r>
      <w:r w:rsidRPr="00284858">
        <w:rPr>
          <w:rFonts w:ascii="Times New Roman" w:hAnsi="Times New Roman" w:cs="Times New Roman"/>
        </w:rPr>
        <w:t xml:space="preserve"> 651–59.</w:t>
      </w:r>
    </w:p>
    <w:p w14:paraId="33C9514A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———. 1974. “The Red-Tailed Tropicbird on Kure Atoll,” no. 16: 1–64.</w:t>
      </w:r>
    </w:p>
    <w:p w14:paraId="4D4045F8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Haney, J. C., and A. E. Stone. 1988. “Seabird foraging tactics and water clarity: are plunge divers really in the clear?” </w:t>
      </w:r>
      <w:r w:rsidRPr="00284858">
        <w:rPr>
          <w:rFonts w:ascii="Times New Roman" w:hAnsi="Times New Roman" w:cs="Times New Roman"/>
          <w:i/>
        </w:rPr>
        <w:t>Marine Ecology Progress Series</w:t>
      </w:r>
      <w:r w:rsidRPr="00284858">
        <w:rPr>
          <w:rFonts w:ascii="Times New Roman" w:hAnsi="Times New Roman" w:cs="Times New Roman"/>
        </w:rPr>
        <w:t xml:space="preserve"> 49 (1-2): 1–9. doi:</w:t>
      </w:r>
      <w:hyperlink r:id="rId21">
        <w:r w:rsidRPr="00284858">
          <w:rPr>
            <w:rStyle w:val="Hyperlink"/>
            <w:rFonts w:ascii="Times New Roman" w:hAnsi="Times New Roman" w:cs="Times New Roman"/>
            <w:color w:val="auto"/>
          </w:rPr>
          <w:t>10.3354/meps049001</w:t>
        </w:r>
      </w:hyperlink>
      <w:r w:rsidRPr="00284858">
        <w:rPr>
          <w:rFonts w:ascii="Times New Roman" w:hAnsi="Times New Roman" w:cs="Times New Roman"/>
        </w:rPr>
        <w:t>.</w:t>
      </w:r>
    </w:p>
    <w:p w14:paraId="35C91CE0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Hart, Lorinda A., Colleen T. Downs, and M. Brown. 2016a. “Hot footing eggs: thermal imaging reveals foot mediated incubation in White-tailed Tropicbirds, Phaethon lepturus.” </w:t>
      </w:r>
      <w:r w:rsidRPr="00284858">
        <w:rPr>
          <w:rFonts w:ascii="Times New Roman" w:hAnsi="Times New Roman" w:cs="Times New Roman"/>
          <w:i/>
        </w:rPr>
        <w:t>Journal of Orni</w:t>
      </w:r>
      <w:r w:rsidRPr="00284858">
        <w:rPr>
          <w:rFonts w:ascii="Times New Roman" w:hAnsi="Times New Roman" w:cs="Times New Roman"/>
          <w:i/>
        </w:rPr>
        <w:t>thology</w:t>
      </w:r>
      <w:r w:rsidRPr="00284858">
        <w:rPr>
          <w:rFonts w:ascii="Times New Roman" w:hAnsi="Times New Roman" w:cs="Times New Roman"/>
        </w:rPr>
        <w:t xml:space="preserve"> 157 (2). Springer Berlin Heidelberg: 635–40. doi:</w:t>
      </w:r>
      <w:hyperlink r:id="rId22">
        <w:r w:rsidRPr="00284858">
          <w:rPr>
            <w:rStyle w:val="Hyperlink"/>
            <w:rFonts w:ascii="Times New Roman" w:hAnsi="Times New Roman" w:cs="Times New Roman"/>
            <w:color w:val="auto"/>
          </w:rPr>
          <w:t>10.1007/s10336-015-1323-1</w:t>
        </w:r>
      </w:hyperlink>
      <w:r w:rsidRPr="00284858">
        <w:rPr>
          <w:rFonts w:ascii="Times New Roman" w:hAnsi="Times New Roman" w:cs="Times New Roman"/>
        </w:rPr>
        <w:t>.</w:t>
      </w:r>
    </w:p>
    <w:p w14:paraId="7F6598C9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Hart, Lorinda A., Colleen T. Downs, and Mark Brown. 2016b. “Sitting in the sun: nest microhabitat affects incub</w:t>
      </w:r>
      <w:r w:rsidRPr="00284858">
        <w:rPr>
          <w:rFonts w:ascii="Times New Roman" w:hAnsi="Times New Roman" w:cs="Times New Roman"/>
        </w:rPr>
        <w:t xml:space="preserve">ation temperatures in seabirds.” </w:t>
      </w:r>
      <w:r w:rsidRPr="00284858">
        <w:rPr>
          <w:rFonts w:ascii="Times New Roman" w:hAnsi="Times New Roman" w:cs="Times New Roman"/>
          <w:i/>
        </w:rPr>
        <w:t>Journal of Thermal Biology</w:t>
      </w:r>
      <w:r w:rsidRPr="00284858">
        <w:rPr>
          <w:rFonts w:ascii="Times New Roman" w:hAnsi="Times New Roman" w:cs="Times New Roman"/>
        </w:rPr>
        <w:t xml:space="preserve"> 60. Elsevier: 149–54. doi:</w:t>
      </w:r>
      <w:hyperlink r:id="rId23">
        <w:r w:rsidRPr="00284858">
          <w:rPr>
            <w:rStyle w:val="Hyperlink"/>
            <w:rFonts w:ascii="Times New Roman" w:hAnsi="Times New Roman" w:cs="Times New Roman"/>
            <w:color w:val="auto"/>
          </w:rPr>
          <w:t>10.1016/j.jtherbio.2016.07.001</w:t>
        </w:r>
      </w:hyperlink>
      <w:r w:rsidRPr="00284858">
        <w:rPr>
          <w:rFonts w:ascii="Times New Roman" w:hAnsi="Times New Roman" w:cs="Times New Roman"/>
        </w:rPr>
        <w:t>.</w:t>
      </w:r>
    </w:p>
    <w:p w14:paraId="77A347EF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Howell, Thomas R, and George A Bartholomew. 1962. “Temperature regulatio</w:t>
      </w:r>
      <w:r w:rsidRPr="00284858">
        <w:rPr>
          <w:rFonts w:ascii="Times New Roman" w:hAnsi="Times New Roman" w:cs="Times New Roman"/>
        </w:rPr>
        <w:t>n in the red-tailed tropic bird and the red-footed booby” 68 (2): 113–51.</w:t>
      </w:r>
    </w:p>
    <w:p w14:paraId="4E0B91D6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lastRenderedPageBreak/>
        <w:t xml:space="preserve">Le Corre, M, Y Cherel, F Lagarde, H Lorme, and P Jouventin. 2003. “Seasonal and inter-annual variation in the feeding ecology of a tropical oceanic seabird, the redtailed tropicbird </w:t>
      </w:r>
      <w:r w:rsidRPr="00284858">
        <w:rPr>
          <w:rFonts w:ascii="Times New Roman" w:hAnsi="Times New Roman" w:cs="Times New Roman"/>
        </w:rPr>
        <w:t xml:space="preserve">Phaeton rubricauda.” </w:t>
      </w:r>
      <w:r w:rsidRPr="00284858">
        <w:rPr>
          <w:rFonts w:ascii="Times New Roman" w:hAnsi="Times New Roman" w:cs="Times New Roman"/>
          <w:i/>
        </w:rPr>
        <w:t>Marine Ecology Progress Series</w:t>
      </w:r>
      <w:r w:rsidRPr="00284858">
        <w:rPr>
          <w:rFonts w:ascii="Times New Roman" w:hAnsi="Times New Roman" w:cs="Times New Roman"/>
        </w:rPr>
        <w:t xml:space="preserve"> 255: 289–301.</w:t>
      </w:r>
    </w:p>
    <w:p w14:paraId="2CE69BE1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Leal, G R, P P Serafini, R J Ladle, and M A Efe. 2016. “Breeding of White-tailed Tropicbirds ( Phaethon lepturus ) in the western South Atlantic” 76 (3): 559–67.</w:t>
      </w:r>
    </w:p>
    <w:p w14:paraId="25F6D81D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Malan, G., D. Hagens, and Q.</w:t>
      </w:r>
      <w:r w:rsidRPr="00284858">
        <w:rPr>
          <w:rFonts w:ascii="Times New Roman" w:hAnsi="Times New Roman" w:cs="Times New Roman"/>
        </w:rPr>
        <w:t xml:space="preserve"> Hagens. 2010. “Nesting success of White Terns and White-tailed Tropicbirds on Cousine Island, Seychelles.” </w:t>
      </w:r>
      <w:r w:rsidRPr="00284858">
        <w:rPr>
          <w:rFonts w:ascii="Times New Roman" w:hAnsi="Times New Roman" w:cs="Times New Roman"/>
          <w:i/>
        </w:rPr>
        <w:t>Ostrich</w:t>
      </w:r>
      <w:r w:rsidRPr="00284858">
        <w:rPr>
          <w:rFonts w:ascii="Times New Roman" w:hAnsi="Times New Roman" w:cs="Times New Roman"/>
        </w:rPr>
        <w:t xml:space="preserve"> 80 (2): 81–84. doi:</w:t>
      </w:r>
      <w:hyperlink r:id="rId24">
        <w:r w:rsidRPr="00284858">
          <w:rPr>
            <w:rStyle w:val="Hyperlink"/>
            <w:rFonts w:ascii="Times New Roman" w:hAnsi="Times New Roman" w:cs="Times New Roman"/>
            <w:color w:val="auto"/>
          </w:rPr>
          <w:t>10.2989/OSTRICH.2009.80.2.3.830</w:t>
        </w:r>
      </w:hyperlink>
      <w:r w:rsidRPr="00284858">
        <w:rPr>
          <w:rFonts w:ascii="Times New Roman" w:hAnsi="Times New Roman" w:cs="Times New Roman"/>
        </w:rPr>
        <w:t>.</w:t>
      </w:r>
    </w:p>
    <w:p w14:paraId="09CD8E0E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Morrell, Thomas E, St</w:t>
      </w:r>
      <w:r w:rsidRPr="00284858">
        <w:rPr>
          <w:rFonts w:ascii="Times New Roman" w:hAnsi="Times New Roman" w:cs="Times New Roman"/>
        </w:rPr>
        <w:t>even M Aquilani, Thomas E Morrell, and Steven M Aquilani. 2000. “Nest-Site Characteristics of Red-Tailed Tropicbirds on Rose Atoll , American Samoa” 71 (3): 455–59.</w:t>
      </w:r>
    </w:p>
    <w:p w14:paraId="2DCF676F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Navarro, Joan, Rocio Moreno, Lena Braun, Carola Sanpera, and Janos C Hennicke. 2014. “Resou</w:t>
      </w:r>
      <w:r w:rsidRPr="00284858">
        <w:rPr>
          <w:rFonts w:ascii="Times New Roman" w:hAnsi="Times New Roman" w:cs="Times New Roman"/>
        </w:rPr>
        <w:t xml:space="preserve">rce partitioning between incubating and chick-rearing brown boobies and red-tailed tropicbirds on Christmas Island.” </w:t>
      </w:r>
      <w:r w:rsidRPr="00284858">
        <w:rPr>
          <w:rFonts w:ascii="Times New Roman" w:hAnsi="Times New Roman" w:cs="Times New Roman"/>
          <w:i/>
        </w:rPr>
        <w:t>Zoological Studies</w:t>
      </w:r>
      <w:r w:rsidRPr="00284858">
        <w:rPr>
          <w:rFonts w:ascii="Times New Roman" w:hAnsi="Times New Roman" w:cs="Times New Roman"/>
        </w:rPr>
        <w:t xml:space="preserve"> 53 (1): 27. doi:</w:t>
      </w:r>
      <w:hyperlink r:id="rId25">
        <w:r w:rsidRPr="00284858">
          <w:rPr>
            <w:rStyle w:val="Hyperlink"/>
            <w:rFonts w:ascii="Times New Roman" w:hAnsi="Times New Roman" w:cs="Times New Roman"/>
            <w:color w:val="auto"/>
          </w:rPr>
          <w:t>10.1186/s40555-014-0027-1</w:t>
        </w:r>
      </w:hyperlink>
      <w:r w:rsidRPr="00284858">
        <w:rPr>
          <w:rFonts w:ascii="Times New Roman" w:hAnsi="Times New Roman" w:cs="Times New Roman"/>
        </w:rPr>
        <w:t>.</w:t>
      </w:r>
    </w:p>
    <w:p w14:paraId="08BFD795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Pennycuick, C J,</w:t>
      </w:r>
      <w:r w:rsidRPr="00284858">
        <w:rPr>
          <w:rFonts w:ascii="Times New Roman" w:hAnsi="Times New Roman" w:cs="Times New Roman"/>
        </w:rPr>
        <w:t xml:space="preserve"> F C Schaffner, M R Fuller, I I I Obrecht H H, and L Sternberg. 1990. “Foraging flights of the white-tailed tropicbird (Phaethon lepturus): radiotracking and doubly-labelled water.” </w:t>
      </w:r>
      <w:r w:rsidRPr="00284858">
        <w:rPr>
          <w:rFonts w:ascii="Times New Roman" w:hAnsi="Times New Roman" w:cs="Times New Roman"/>
          <w:i/>
        </w:rPr>
        <w:t>Colonial Waterbirds</w:t>
      </w:r>
      <w:r w:rsidRPr="00284858">
        <w:rPr>
          <w:rFonts w:ascii="Times New Roman" w:hAnsi="Times New Roman" w:cs="Times New Roman"/>
        </w:rPr>
        <w:t xml:space="preserve"> 13 (2): 96–102. </w:t>
      </w:r>
      <w:hyperlink r:id="rId26">
        <w:r w:rsidRPr="00284858">
          <w:rPr>
            <w:rStyle w:val="Hyperlink"/>
            <w:rFonts w:ascii="Times New Roman" w:hAnsi="Times New Roman" w:cs="Times New Roman"/>
            <w:color w:val="auto"/>
          </w:rPr>
          <w:t>http://www.jstor.o</w:t>
        </w:r>
        <w:r w:rsidRPr="00284858">
          <w:rPr>
            <w:rStyle w:val="Hyperlink"/>
            <w:rFonts w:ascii="Times New Roman" w:hAnsi="Times New Roman" w:cs="Times New Roman"/>
            <w:color w:val="auto"/>
          </w:rPr>
          <w:t>rg/stable/10.2307/1521574$\backslash$nfile:///Users/melindaconners/Dropbox/Papers2/Articles/1990/Pennycuick/1990 Pennycuick.pdf$\backslash$nfile:///Users/melindaconners/Documents/PDFs/Papers2/Articles/1990/Pennycuick/1990 Pennycuick.pdf</w:t>
        </w:r>
      </w:hyperlink>
      <w:r w:rsidRPr="00284858">
        <w:rPr>
          <w:rFonts w:ascii="Times New Roman" w:hAnsi="Times New Roman" w:cs="Times New Roman"/>
        </w:rPr>
        <w:t>.</w:t>
      </w:r>
    </w:p>
    <w:p w14:paraId="42BE22D4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Phillips, Nj. 1987</w:t>
      </w:r>
      <w:r w:rsidRPr="00284858">
        <w:rPr>
          <w:rFonts w:ascii="Times New Roman" w:hAnsi="Times New Roman" w:cs="Times New Roman"/>
        </w:rPr>
        <w:t xml:space="preserve">. “The breeding biology of White-tailed Tropicbirds Phaethon lepturus at Cousin Island, Seychelles.” </w:t>
      </w:r>
      <w:r w:rsidRPr="00284858">
        <w:rPr>
          <w:rFonts w:ascii="Times New Roman" w:hAnsi="Times New Roman" w:cs="Times New Roman"/>
          <w:i/>
        </w:rPr>
        <w:t>Ibis</w:t>
      </w:r>
      <w:r w:rsidRPr="00284858">
        <w:rPr>
          <w:rFonts w:ascii="Times New Roman" w:hAnsi="Times New Roman" w:cs="Times New Roman"/>
        </w:rPr>
        <w:t xml:space="preserve"> 129 (January 1983): 10–24. doi:</w:t>
      </w:r>
      <w:hyperlink r:id="rId27">
        <w:r w:rsidRPr="00284858">
          <w:rPr>
            <w:rStyle w:val="Hyperlink"/>
            <w:rFonts w:ascii="Times New Roman" w:hAnsi="Times New Roman" w:cs="Times New Roman"/>
            <w:color w:val="auto"/>
          </w:rPr>
          <w:t>10.1111/j.1474-919X.1987.tb03156.x</w:t>
        </w:r>
      </w:hyperlink>
      <w:r w:rsidRPr="00284858">
        <w:rPr>
          <w:rFonts w:ascii="Times New Roman" w:hAnsi="Times New Roman" w:cs="Times New Roman"/>
        </w:rPr>
        <w:t>.</w:t>
      </w:r>
    </w:p>
    <w:p w14:paraId="134B0598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Prys-Jones, R. P., and C. Peet. 1980. “Breeding periodicity, nesting success and nest site selection among red-tailed tropicbirds Phaethon rubricauda and white-tailed tropicbirds P. lepturus on Aldabra Atoll.” </w:t>
      </w:r>
      <w:r w:rsidRPr="00284858">
        <w:rPr>
          <w:rFonts w:ascii="Times New Roman" w:hAnsi="Times New Roman" w:cs="Times New Roman"/>
          <w:i/>
        </w:rPr>
        <w:t>Ibis</w:t>
      </w:r>
      <w:r w:rsidRPr="00284858">
        <w:rPr>
          <w:rFonts w:ascii="Times New Roman" w:hAnsi="Times New Roman" w:cs="Times New Roman"/>
        </w:rPr>
        <w:t xml:space="preserve"> 122 (1): 76–81. doi:</w:t>
      </w:r>
      <w:hyperlink r:id="rId28">
        <w:r w:rsidRPr="00284858">
          <w:rPr>
            <w:rStyle w:val="Hyperlink"/>
            <w:rFonts w:ascii="Times New Roman" w:hAnsi="Times New Roman" w:cs="Times New Roman"/>
            <w:color w:val="auto"/>
          </w:rPr>
          <w:t>10.1111/j.1474-919X.1980.tb00873.x</w:t>
        </w:r>
      </w:hyperlink>
      <w:r w:rsidRPr="00284858">
        <w:rPr>
          <w:rFonts w:ascii="Times New Roman" w:hAnsi="Times New Roman" w:cs="Times New Roman"/>
        </w:rPr>
        <w:t>.</w:t>
      </w:r>
    </w:p>
    <w:p w14:paraId="4022653F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RAMOS, JAIME A., and CARLOS PACHECO. 2003. “CHICK GROWTH AND PROVISIONING OF SURVIVING AND NONSURVIVING WHITE-TAILED TROPICBIRDS (PHAETHON LEPTURUS).” </w:t>
      </w:r>
      <w:r w:rsidRPr="00284858">
        <w:rPr>
          <w:rFonts w:ascii="Times New Roman" w:hAnsi="Times New Roman" w:cs="Times New Roman"/>
          <w:i/>
        </w:rPr>
        <w:t>The Wilson Bulletin</w:t>
      </w:r>
      <w:r w:rsidRPr="00284858">
        <w:rPr>
          <w:rFonts w:ascii="Times New Roman" w:hAnsi="Times New Roman" w:cs="Times New Roman"/>
        </w:rPr>
        <w:t xml:space="preserve"> </w:t>
      </w:r>
      <w:r w:rsidRPr="00284858">
        <w:rPr>
          <w:rFonts w:ascii="Times New Roman" w:hAnsi="Times New Roman" w:cs="Times New Roman"/>
        </w:rPr>
        <w:t>115 (4): 414–22. doi:</w:t>
      </w:r>
      <w:hyperlink r:id="rId29">
        <w:r w:rsidRPr="00284858">
          <w:rPr>
            <w:rStyle w:val="Hyperlink"/>
            <w:rFonts w:ascii="Times New Roman" w:hAnsi="Times New Roman" w:cs="Times New Roman"/>
            <w:color w:val="auto"/>
          </w:rPr>
          <w:t>10.1676/03-052</w:t>
        </w:r>
      </w:hyperlink>
      <w:r w:rsidRPr="00284858">
        <w:rPr>
          <w:rFonts w:ascii="Times New Roman" w:hAnsi="Times New Roman" w:cs="Times New Roman"/>
        </w:rPr>
        <w:t>.</w:t>
      </w:r>
    </w:p>
    <w:p w14:paraId="0292F13D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Ramos, Jaime A., John Bowler, Michael Betts, Carlos Pacheco, Jamie Agombar, Ian Bullock, and David Monticelli. 2005. “Habitat Use of the Black-faced Spoonbill.” </w:t>
      </w:r>
      <w:r w:rsidRPr="00284858">
        <w:rPr>
          <w:rFonts w:ascii="Times New Roman" w:hAnsi="Times New Roman" w:cs="Times New Roman"/>
          <w:i/>
        </w:rPr>
        <w:t>Waterbir</w:t>
      </w:r>
      <w:r w:rsidRPr="00284858">
        <w:rPr>
          <w:rFonts w:ascii="Times New Roman" w:hAnsi="Times New Roman" w:cs="Times New Roman"/>
          <w:i/>
        </w:rPr>
        <w:t>ds</w:t>
      </w:r>
      <w:r w:rsidRPr="00284858">
        <w:rPr>
          <w:rFonts w:ascii="Times New Roman" w:hAnsi="Times New Roman" w:cs="Times New Roman"/>
        </w:rPr>
        <w:t xml:space="preserve"> 27 (1998): 129–34.</w:t>
      </w:r>
    </w:p>
    <w:p w14:paraId="5A3D7259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Ringler, David, James C. Russell, and Matthieu Le Corre. 2015. “Trophic roles of black rats and seabird impacts on tropical islands: Mesopredator release or hyperpredation?” </w:t>
      </w:r>
      <w:r w:rsidRPr="00284858">
        <w:rPr>
          <w:rFonts w:ascii="Times New Roman" w:hAnsi="Times New Roman" w:cs="Times New Roman"/>
          <w:i/>
        </w:rPr>
        <w:t>Biological Conservation</w:t>
      </w:r>
      <w:r w:rsidRPr="00284858">
        <w:rPr>
          <w:rFonts w:ascii="Times New Roman" w:hAnsi="Times New Roman" w:cs="Times New Roman"/>
        </w:rPr>
        <w:t xml:space="preserve"> 185. Elsevier Ltd: 75–84. doi:</w:t>
      </w:r>
      <w:hyperlink r:id="rId30">
        <w:r w:rsidRPr="00284858">
          <w:rPr>
            <w:rStyle w:val="Hyperlink"/>
            <w:rFonts w:ascii="Times New Roman" w:hAnsi="Times New Roman" w:cs="Times New Roman"/>
            <w:color w:val="auto"/>
          </w:rPr>
          <w:t>10.1016/j.biocon.2014.12.014</w:t>
        </w:r>
      </w:hyperlink>
      <w:r w:rsidRPr="00284858">
        <w:rPr>
          <w:rFonts w:ascii="Times New Roman" w:hAnsi="Times New Roman" w:cs="Times New Roman"/>
        </w:rPr>
        <w:t>.</w:t>
      </w:r>
    </w:p>
    <w:p w14:paraId="02589B3A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Schaffner, Fred Charles. 1991. “Nest-Site Selection and Nesting Success of White-Tailed Tropicbirds ( Phaethon lepturus )” 108 (4): 911–22.</w:t>
      </w:r>
    </w:p>
    <w:p w14:paraId="1C47B0DA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lastRenderedPageBreak/>
        <w:t>Schreiber, Elizabeth A. 1994</w:t>
      </w:r>
      <w:r w:rsidRPr="00284858">
        <w:rPr>
          <w:rFonts w:ascii="Times New Roman" w:hAnsi="Times New Roman" w:cs="Times New Roman"/>
        </w:rPr>
        <w:t>. “El Nino-Southern Oscillation Effects on Provisioning” 17 (2): 105–19.</w:t>
      </w:r>
    </w:p>
    <w:p w14:paraId="05585831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Schreiber, Elizabeth A, Paul F Doherty, and Gary A Schenk. 2001. “Effects of a Chemical Weapons Incineration Plant on Red-Tailed Tropicbirds” 65 (4): 685–95.</w:t>
      </w:r>
    </w:p>
    <w:p w14:paraId="293C14BD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Schreiber, Ralph W, and Philip N Asmole. 1970. “Seabird Breeding Seasons on Christmas Island, Pacific Ocean.” </w:t>
      </w:r>
      <w:r w:rsidRPr="00284858">
        <w:rPr>
          <w:rFonts w:ascii="Times New Roman" w:hAnsi="Times New Roman" w:cs="Times New Roman"/>
          <w:i/>
        </w:rPr>
        <w:t>Journal of Chemical Information and Modeling</w:t>
      </w:r>
      <w:r w:rsidRPr="00284858">
        <w:rPr>
          <w:rFonts w:ascii="Times New Roman" w:hAnsi="Times New Roman" w:cs="Times New Roman"/>
        </w:rPr>
        <w:t xml:space="preserve"> 53 (49): 1689–99. doi:</w:t>
      </w:r>
      <w:hyperlink r:id="rId31">
        <w:r w:rsidRPr="00284858">
          <w:rPr>
            <w:rStyle w:val="Hyperlink"/>
            <w:rFonts w:ascii="Times New Roman" w:hAnsi="Times New Roman" w:cs="Times New Roman"/>
            <w:color w:val="auto"/>
          </w:rPr>
          <w:t>10.1017/CBO9781</w:t>
        </w:r>
        <w:r w:rsidRPr="00284858">
          <w:rPr>
            <w:rStyle w:val="Hyperlink"/>
            <w:rFonts w:ascii="Times New Roman" w:hAnsi="Times New Roman" w:cs="Times New Roman"/>
            <w:color w:val="auto"/>
          </w:rPr>
          <w:t>107415324.004</w:t>
        </w:r>
      </w:hyperlink>
      <w:r w:rsidRPr="00284858">
        <w:rPr>
          <w:rFonts w:ascii="Times New Roman" w:hAnsi="Times New Roman" w:cs="Times New Roman"/>
        </w:rPr>
        <w:t>.</w:t>
      </w:r>
    </w:p>
    <w:p w14:paraId="00F44E56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Stonehouse, Bernard. 1962. “THE TROPIC BIRDS (GENUSPHAETHON) OF ASCENSION ISLAND.” </w:t>
      </w:r>
      <w:r w:rsidRPr="00284858">
        <w:rPr>
          <w:rFonts w:ascii="Times New Roman" w:hAnsi="Times New Roman" w:cs="Times New Roman"/>
          <w:i/>
        </w:rPr>
        <w:t>Ibis</w:t>
      </w:r>
      <w:r w:rsidRPr="00284858">
        <w:rPr>
          <w:rFonts w:ascii="Times New Roman" w:hAnsi="Times New Roman" w:cs="Times New Roman"/>
        </w:rPr>
        <w:t xml:space="preserve"> 103B (2): 124–61. doi:</w:t>
      </w:r>
      <w:hyperlink r:id="rId32">
        <w:r w:rsidRPr="00284858">
          <w:rPr>
            <w:rStyle w:val="Hyperlink"/>
            <w:rFonts w:ascii="Times New Roman" w:hAnsi="Times New Roman" w:cs="Times New Roman"/>
            <w:color w:val="auto"/>
          </w:rPr>
          <w:t>10.1111/j.1474-919X.1962.tb07242.x</w:t>
        </w:r>
      </w:hyperlink>
      <w:r w:rsidRPr="00284858">
        <w:rPr>
          <w:rFonts w:ascii="Times New Roman" w:hAnsi="Times New Roman" w:cs="Times New Roman"/>
        </w:rPr>
        <w:t>.</w:t>
      </w:r>
    </w:p>
    <w:p w14:paraId="376DEB25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Tarburton, MK. 1977. “Nes</w:t>
      </w:r>
      <w:r w:rsidRPr="00284858">
        <w:rPr>
          <w:rFonts w:ascii="Times New Roman" w:hAnsi="Times New Roman" w:cs="Times New Roman"/>
        </w:rPr>
        <w:t xml:space="preserve">ting of the Red-tailed Tropicbird at Sugarloaf Rock, WA.” </w:t>
      </w:r>
      <w:r w:rsidRPr="00284858">
        <w:rPr>
          <w:rFonts w:ascii="Times New Roman" w:hAnsi="Times New Roman" w:cs="Times New Roman"/>
          <w:i/>
        </w:rPr>
        <w:t>Emu</w:t>
      </w:r>
      <w:r w:rsidRPr="00284858">
        <w:rPr>
          <w:rFonts w:ascii="Times New Roman" w:hAnsi="Times New Roman" w:cs="Times New Roman"/>
        </w:rPr>
        <w:t xml:space="preserve"> 77 (3): 122. doi:</w:t>
      </w:r>
      <w:hyperlink r:id="rId33">
        <w:r w:rsidRPr="00284858">
          <w:rPr>
            <w:rStyle w:val="Hyperlink"/>
            <w:rFonts w:ascii="Times New Roman" w:hAnsi="Times New Roman" w:cs="Times New Roman"/>
            <w:color w:val="auto"/>
          </w:rPr>
          <w:t>10.1071/MU9770122</w:t>
        </w:r>
      </w:hyperlink>
      <w:r w:rsidRPr="00284858">
        <w:rPr>
          <w:rFonts w:ascii="Times New Roman" w:hAnsi="Times New Roman" w:cs="Times New Roman"/>
        </w:rPr>
        <w:t>.</w:t>
      </w:r>
    </w:p>
    <w:p w14:paraId="0EE2C33C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Vanderwerf, Eric A., and Lindsay C. Young. 2014. “Breeding biology of Red-tailed Tropicbirds Phaethon Rub</w:t>
      </w:r>
      <w:r w:rsidRPr="00284858">
        <w:rPr>
          <w:rFonts w:ascii="Times New Roman" w:hAnsi="Times New Roman" w:cs="Times New Roman"/>
        </w:rPr>
        <w:t xml:space="preserve">ricauda and response to predator control on O’Ahu, Hawai’I.” </w:t>
      </w:r>
      <w:r w:rsidRPr="00284858">
        <w:rPr>
          <w:rFonts w:ascii="Times New Roman" w:hAnsi="Times New Roman" w:cs="Times New Roman"/>
          <w:i/>
        </w:rPr>
        <w:t>Marine Ornithology</w:t>
      </w:r>
      <w:r w:rsidRPr="00284858">
        <w:rPr>
          <w:rFonts w:ascii="Times New Roman" w:hAnsi="Times New Roman" w:cs="Times New Roman"/>
        </w:rPr>
        <w:t xml:space="preserve"> 42 (1): 69–72.</w:t>
      </w:r>
    </w:p>
    <w:p w14:paraId="2C689D1B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>Veitch, C R, C Gaskin, K Baird, and S M H Ismar. 2011. “Changes in bird numbers on Raoul Island , Kermadec Islands , New Zealand , following the eradication of g</w:t>
      </w:r>
      <w:r w:rsidRPr="00284858">
        <w:rPr>
          <w:rFonts w:ascii="Times New Roman" w:hAnsi="Times New Roman" w:cs="Times New Roman"/>
        </w:rPr>
        <w:t xml:space="preserve">oats , rats , and cats.” </w:t>
      </w:r>
      <w:r w:rsidRPr="00284858">
        <w:rPr>
          <w:rFonts w:ascii="Times New Roman" w:hAnsi="Times New Roman" w:cs="Times New Roman"/>
          <w:i/>
        </w:rPr>
        <w:t>Island Invasives: Eradication and Management</w:t>
      </w:r>
      <w:r w:rsidRPr="00284858">
        <w:rPr>
          <w:rFonts w:ascii="Times New Roman" w:hAnsi="Times New Roman" w:cs="Times New Roman"/>
        </w:rPr>
        <w:t>, no. February 2010: 372–76.</w:t>
      </w:r>
    </w:p>
    <w:p w14:paraId="445FD326" w14:textId="77777777" w:rsidR="008029D2" w:rsidRPr="00284858" w:rsidRDefault="00DF41D6">
      <w:pPr>
        <w:pStyle w:val="Bibliography"/>
        <w:rPr>
          <w:rFonts w:ascii="Times New Roman" w:hAnsi="Times New Roman" w:cs="Times New Roman"/>
        </w:rPr>
      </w:pPr>
      <w:r w:rsidRPr="00284858">
        <w:rPr>
          <w:rFonts w:ascii="Times New Roman" w:hAnsi="Times New Roman" w:cs="Times New Roman"/>
        </w:rPr>
        <w:t xml:space="preserve">Whittow, G. C. 1980. “Physiological and ecological correlates of prolonged incubation in sea birds.” </w:t>
      </w:r>
      <w:r w:rsidRPr="00284858">
        <w:rPr>
          <w:rFonts w:ascii="Times New Roman" w:hAnsi="Times New Roman" w:cs="Times New Roman"/>
          <w:i/>
        </w:rPr>
        <w:t>Integrative and Comparative Biology</w:t>
      </w:r>
      <w:r w:rsidRPr="00284858">
        <w:rPr>
          <w:rFonts w:ascii="Times New Roman" w:hAnsi="Times New Roman" w:cs="Times New Roman"/>
        </w:rPr>
        <w:t xml:space="preserve"> 20 (2): 427–36. doi:</w:t>
      </w:r>
      <w:hyperlink r:id="rId34">
        <w:r w:rsidRPr="00284858">
          <w:rPr>
            <w:rStyle w:val="Hyperlink"/>
            <w:rFonts w:ascii="Times New Roman" w:hAnsi="Times New Roman" w:cs="Times New Roman"/>
            <w:color w:val="auto"/>
          </w:rPr>
          <w:t>10.1093/icb/20.2.427</w:t>
        </w:r>
      </w:hyperlink>
      <w:r w:rsidRPr="00284858">
        <w:rPr>
          <w:rFonts w:ascii="Times New Roman" w:hAnsi="Times New Roman" w:cs="Times New Roman"/>
        </w:rPr>
        <w:t>.</w:t>
      </w:r>
    </w:p>
    <w:sectPr w:rsidR="008029D2" w:rsidRPr="002848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AC585" w14:textId="77777777" w:rsidR="00DF41D6" w:rsidRDefault="00DF41D6">
      <w:pPr>
        <w:spacing w:after="0"/>
      </w:pPr>
      <w:r>
        <w:separator/>
      </w:r>
    </w:p>
  </w:endnote>
  <w:endnote w:type="continuationSeparator" w:id="0">
    <w:p w14:paraId="393901F8" w14:textId="77777777" w:rsidR="00DF41D6" w:rsidRDefault="00DF41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58C7E" w14:textId="77777777" w:rsidR="00DF41D6" w:rsidRDefault="00DF41D6">
      <w:r>
        <w:separator/>
      </w:r>
    </w:p>
  </w:footnote>
  <w:footnote w:type="continuationSeparator" w:id="0">
    <w:p w14:paraId="19FA5920" w14:textId="77777777" w:rsidR="00DF41D6" w:rsidRDefault="00DF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75EC0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4E10CDA"/>
    <w:multiLevelType w:val="multilevel"/>
    <w:tmpl w:val="835C08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43B307"/>
    <w:multiLevelType w:val="multilevel"/>
    <w:tmpl w:val="128258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84858"/>
    <w:rsid w:val="004E29B3"/>
    <w:rsid w:val="00590D07"/>
    <w:rsid w:val="00784D58"/>
    <w:rsid w:val="008029D2"/>
    <w:rsid w:val="008D6863"/>
    <w:rsid w:val="00B86B75"/>
    <w:rsid w:val="00BC48D5"/>
    <w:rsid w:val="00C36279"/>
    <w:rsid w:val="00DF41D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359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oi.org/10.1080/00306525.1981.9633603" TargetMode="External"/><Relationship Id="rId21" Type="http://schemas.openxmlformats.org/officeDocument/2006/relationships/hyperlink" Target="https://doi.org/10.3354/meps049001" TargetMode="External"/><Relationship Id="rId22" Type="http://schemas.openxmlformats.org/officeDocument/2006/relationships/hyperlink" Target="https://doi.org/10.1007/s10336-015-1323-1" TargetMode="External"/><Relationship Id="rId23" Type="http://schemas.openxmlformats.org/officeDocument/2006/relationships/hyperlink" Target="https://doi.org/10.1016/j.jtherbio.2016.07.001" TargetMode="External"/><Relationship Id="rId24" Type="http://schemas.openxmlformats.org/officeDocument/2006/relationships/hyperlink" Target="https://doi.org/10.2989/OSTRICH.2009.80.2.3.830" TargetMode="External"/><Relationship Id="rId25" Type="http://schemas.openxmlformats.org/officeDocument/2006/relationships/hyperlink" Target="https://doi.org/10.1186/s40555-014-0027-1" TargetMode="External"/><Relationship Id="rId26" Type="http://schemas.openxmlformats.org/officeDocument/2006/relationships/hyperlink" Target="http://www.jstor.org/stable/10.2307/1521574$\backslash$nfile:///Users/melindaconners/Dropbox/Papers2/Articles/1990/Pennycuick/1990%20Pennycuick.pdf$\backslash$nfile:///Users/melindaconners/Documents/PDFs/Papers2/Articles/1990/Pennycuick/1990%20Pennycuick.pdf" TargetMode="External"/><Relationship Id="rId27" Type="http://schemas.openxmlformats.org/officeDocument/2006/relationships/hyperlink" Target="https://doi.org/10.1111/j.1474-919X.1987.tb03156.x" TargetMode="External"/><Relationship Id="rId28" Type="http://schemas.openxmlformats.org/officeDocument/2006/relationships/hyperlink" Target="https://doi.org/10.1111/j.1474-919X.1980.tb00873.x" TargetMode="External"/><Relationship Id="rId29" Type="http://schemas.openxmlformats.org/officeDocument/2006/relationships/hyperlink" Target="https://doi.org/10.1676/03-05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doi.org/10.1016/j.biocon.2014.12.014" TargetMode="External"/><Relationship Id="rId31" Type="http://schemas.openxmlformats.org/officeDocument/2006/relationships/hyperlink" Target="https://doi.org/10.1017/CBO9781107415324.004" TargetMode="External"/><Relationship Id="rId32" Type="http://schemas.openxmlformats.org/officeDocument/2006/relationships/hyperlink" Target="https://doi.org/10.1111/j.1474-919X.1962.tb07242.x" TargetMode="External"/><Relationship Id="rId9" Type="http://schemas.openxmlformats.org/officeDocument/2006/relationships/hyperlink" Target="http://rsbl.royalsocietypublishing.org/content/author-information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www.functionalecology.org/view/0/aimsandscope.html" TargetMode="External"/><Relationship Id="rId8" Type="http://schemas.openxmlformats.org/officeDocument/2006/relationships/hyperlink" Target="http://www.springer.com/life+sciences/ecology/journal/442" TargetMode="External"/><Relationship Id="rId33" Type="http://schemas.openxmlformats.org/officeDocument/2006/relationships/hyperlink" Target="https://doi.org/10.1071/MU9770122" TargetMode="External"/><Relationship Id="rId34" Type="http://schemas.openxmlformats.org/officeDocument/2006/relationships/hyperlink" Target="https://doi.org/10.1093/icb/20.2.427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esajournals.onlinelibrary.wiley.com/hub/journal/10.1002/(ISSN)1939-5582/aims-and-scope/read-full-aims-and-scope.html" TargetMode="External"/><Relationship Id="rId11" Type="http://schemas.openxmlformats.org/officeDocument/2006/relationships/hyperlink" Target="http://www.journalofappliedecology.org/view/0/aimsAndScope.html" TargetMode="External"/><Relationship Id="rId12" Type="http://schemas.openxmlformats.org/officeDocument/2006/relationships/hyperlink" Target="https://doi.org/10.1111/j.1474-919X.1968.tb00060.x" TargetMode="External"/><Relationship Id="rId13" Type="http://schemas.openxmlformats.org/officeDocument/2006/relationships/hyperlink" Target="papers2://publication/uuid/BEA3F4A8-A770-4CE8-BAE3-E04149760516" TargetMode="External"/><Relationship Id="rId14" Type="http://schemas.openxmlformats.org/officeDocument/2006/relationships/hyperlink" Target="https://doi.org/10.5253/078.099.0108" TargetMode="External"/><Relationship Id="rId15" Type="http://schemas.openxmlformats.org/officeDocument/2006/relationships/hyperlink" Target="https://doi.org/10.1007/s00227-013-2171-2" TargetMode="External"/><Relationship Id="rId16" Type="http://schemas.openxmlformats.org/officeDocument/2006/relationships/hyperlink" Target="https://doi.org/10.3354/meps07713" TargetMode="External"/><Relationship Id="rId17" Type="http://schemas.openxmlformats.org/officeDocument/2006/relationships/hyperlink" Target="https://doi.org/10.2307/1368724" TargetMode="External"/><Relationship Id="rId18" Type="http://schemas.openxmlformats.org/officeDocument/2006/relationships/hyperlink" Target="https://doi.org/10.1017/S0952836901000759" TargetMode="External"/><Relationship Id="rId19" Type="http://schemas.openxmlformats.org/officeDocument/2006/relationships/hyperlink" Target="https://doi.org/10.1071/MU00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3173</Words>
  <Characters>18087</Characters>
  <Application>Microsoft Macintosh Word</Application>
  <DocSecurity>0</DocSecurity>
  <Lines>150</Lines>
  <Paragraphs>42</Paragraphs>
  <ScaleCrop>false</ScaleCrop>
  <LinksUpToDate>false</LinksUpToDate>
  <CharactersWithSpaces>21218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creator/>
  <cp:lastModifiedBy>Fernando Cagua</cp:lastModifiedBy>
  <cp:revision>2</cp:revision>
  <dcterms:created xsi:type="dcterms:W3CDTF">2016-08-17T06:04:00Z</dcterms:created>
  <dcterms:modified xsi:type="dcterms:W3CDTF">2016-08-17T06:05:00Z</dcterms:modified>
</cp:coreProperties>
</file>