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Create a Read-Only Role</w:t>
      </w:r>
    </w:p>
    <w:p>
      <w:r>
        <w:t>Create a role named `readonly_user` that can only perform SELECT operations on the `employees` table.</w:t>
      </w:r>
    </w:p>
    <w:p>
      <w:pPr>
        <w:pStyle w:val="Heading2"/>
      </w:pPr>
      <w:r>
        <w:t>Answers</w:t>
      </w:r>
    </w:p>
    <w:p>
      <w:pPr>
        <w:pStyle w:val="ListBullet"/>
      </w:pPr>
      <w:r>
        <w:t>CREATE ROLE readonly_user;</w:t>
      </w:r>
    </w:p>
    <w:p>
      <w:pPr>
        <w:pStyle w:val="ListBullet"/>
      </w:pPr>
      <w:r>
        <w:t>GRANT SELECT ON employees TO readonly_user;</w:t>
      </w:r>
    </w:p>
    <w:p>
      <w:pPr>
        <w:pStyle w:val="ListBullet"/>
      </w:pPr>
      <w:r>
        <w:t xml:space="preserve">Verify role with: </w:t>
        <w:br/>
        <w:t>SELECT * FROM information_schema.role_table_grants WHERE grantee = 'readonly_user';</w:t>
      </w:r>
    </w:p>
    <w:p>
      <w:pPr>
        <w:pStyle w:val="ListBullet"/>
      </w:pPr>
      <w:r>
        <w:t>Test SELECT by assigning to a test user and running a query.</w:t>
      </w:r>
    </w:p>
    <w:p>
      <w:pPr>
        <w:pStyle w:val="ListBullet"/>
      </w:pPr>
      <w:r>
        <w:t>Ensure no INSERT/UPDATE/DELETE rights are granted to readonly_user.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