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41414"/>
          <w:sz w:val="76"/>
        </w:rPr>
        <w:t>ATHENA</w:t>
      </w:r>
    </w:p>
    <w:p>
      <w:pPr>
        <w:spacing w:after="0"/>
        <w:jc w:val="center"/>
      </w:pPr>
      <w:r>
        <w:rPr>
          <w:rFonts w:ascii="Aptos Display" w:hAnsi="Aptos Display"/>
          <w:b/>
          <w:sz w:val="40"/>
        </w:rPr>
        <w:t>8-BIT COMPUTER PROJECT</w:t>
      </w:r>
    </w:p>
    <w:p>
      <w:pPr>
        <w:spacing w:before="100" w:after="400"/>
        <w:jc w:val="center"/>
      </w:pPr>
      <w:r>
        <w:rPr>
          <w:i/>
          <w:color w:val="505050"/>
          <w:sz w:val="26"/>
        </w:rPr>
        <w:t>Engineering Record &amp; Learning Journal</w:t>
      </w:r>
    </w:p>
    <w:p>
      <w:pPr>
        <w:spacing w:after="520"/>
        <w:jc w:val="center"/>
      </w:pPr>
      <w:r>
        <w:rPr>
          <w:color w:val="5A5A5A"/>
          <w:sz w:val="24"/>
        </w:rPr>
        <w:t>━━━━━━━━━━━━━━━━━━━━━━━━━━━━━━━━━━━━</w:t>
      </w:r>
    </w:p>
    <w:p>
      <w:pPr>
        <w:spacing w:after="240"/>
        <w:jc w:val="center"/>
      </w:pPr>
      <w:r>
        <w:rPr>
          <w:b/>
          <w:sz w:val="26"/>
        </w:rPr>
        <w:t>DESIGN  •  BUILD  •  VERIFY  •  OBSERVE  •  UNDERSTAND</w:t>
      </w:r>
    </w:p>
    <w:p>
      <w:pPr>
        <w:spacing w:after="680"/>
        <w:ind w:left="567" w:right="567"/>
        <w:jc w:val="center"/>
      </w:pPr>
      <w:r>
        <w:rPr>
          <w:sz w:val="23"/>
        </w:rPr>
        <w:t>A practical, evidence-led computer engineering project exploring the design and construction of an observable 8-bit computer system from first principles.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071"/>
            <w:vAlign w:val="center"/>
            <w:tcBorders>
              <w:top w:val="single" w:sz="8" w:color="707070"/>
              <w:left w:val="single" w:sz="8" w:color="707070"/>
              <w:bottom w:val="single" w:sz="8" w:color="707070"/>
              <w:right w:val="single" w:sz="8" w:color="70707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Clock • CPU • Single-T-State Stepping • Buses • Memory • I/O • Firmware • Measurements • Faults • Design Decisions • Schematics • Test Evidence</w:t>
            </w:r>
          </w:p>
        </w:tc>
      </w:tr>
    </w:tbl>
    <w:p>
      <w:pPr>
        <w:spacing w:after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sz w:val="20"/>
              </w:rPr>
              <w:t>Project owner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0"/>
              </w:rPr>
              <w:t>Edward Croasdell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sz w:val="20"/>
              </w:rPr>
              <w:t>Started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sz w:val="20"/>
              </w:rPr>
              <w:t>Repository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0"/>
              </w:rPr>
              <w:t>efcroasdell/Athena-8-Bit-Computer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sz w:val="20"/>
              </w:rPr>
              <w:t>Record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sz w:val="20"/>
              </w:rPr>
              <w:t>Printed master binder supported by the online engineering repository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160" w:after="100"/>
        <w:jc w:val="center"/>
      </w:pPr>
      <w:r>
        <w:rPr>
          <w:b/>
          <w:sz w:val="22"/>
        </w:rPr>
        <w:t>UNDERSTANDING BEFORE COMPLETION</w:t>
      </w:r>
    </w:p>
    <w:p>
      <w:pPr>
        <w:ind w:left="794" w:right="794"/>
        <w:jc w:val="center"/>
      </w:pPr>
      <w:r>
        <w:rPr>
          <w:i/>
          <w:color w:val="505050"/>
          <w:sz w:val="19"/>
        </w:rPr>
        <w:t>The project is successful when each subsystem can be explained, predicted, measured, diagnosed and deliberately modified.</w:t>
      </w:r>
    </w:p>
    <w:p>
      <w:r>
        <w:br w:type="page"/>
      </w:r>
    </w:p>
    <w:p>
      <w:pPr>
        <w:jc w:val="center"/>
      </w:pPr>
      <w:r>
        <w:rPr>
          <w:b/>
          <w:color w:val="505050"/>
          <w:sz w:val="30"/>
        </w:rPr>
        <w:t>ATHENA</w:t>
      </w:r>
    </w:p>
    <w:p>
      <w:pPr>
        <w:jc w:val="center"/>
      </w:pPr>
      <w:r>
        <w:rPr>
          <w:b/>
          <w:sz w:val="48"/>
        </w:rPr>
        <w:t>DOCUMENT CHANGELOG</w:t>
      </w:r>
    </w:p>
    <w:p>
      <w:pPr>
        <w:jc w:val="center"/>
      </w:pPr>
      <w:r>
        <w:rPr>
          <w:i/>
          <w:color w:val="505050"/>
          <w:sz w:val="24"/>
        </w:rPr>
        <w:t>Printed Ring-Binder Record</w:t>
      </w:r>
    </w:p>
    <w:p>
      <w:pPr>
        <w:spacing w:before="360" w:after="240"/>
      </w:pPr>
      <w:r>
        <w:t>This page records substantive changes to the printed Athena project documentation. The GitHub repository remains the authoritative online engineering record; the binder is a maintained physical project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EDEDED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2466"/>
            <w:vAlign w:val="center"/>
            <w:shd w:fill="EDEDED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2466"/>
            <w:vAlign w:val="center"/>
            <w:shd w:fill="EDEDED"/>
          </w:tcPr>
          <w:p>
            <w:r>
              <w:rPr>
                <w:b/>
                <w:sz w:val="19"/>
              </w:rPr>
              <w:t>Documents</w:t>
            </w:r>
          </w:p>
        </w:tc>
        <w:tc>
          <w:tcPr>
            <w:tcW w:type="dxa" w:w="2466"/>
            <w:vAlign w:val="center"/>
            <w:shd w:fill="EDEDED"/>
          </w:tcPr>
          <w:p>
            <w:r>
              <w:rPr>
                <w:b/>
                <w:sz w:val="19"/>
              </w:rPr>
              <w:t>Change</w:t>
            </w:r>
          </w:p>
        </w:tc>
      </w:tr>
      <w:tr>
        <w:tc>
          <w:tcPr>
            <w:tcW w:type="dxa" w:w="2466"/>
            <w:vAlign w:val="top"/>
          </w:tcPr>
          <w:p>
            <w:r>
              <w:rPr>
                <w:sz w:val="17"/>
              </w:rPr>
              <w:t>18 Sep 2026</w:t>
            </w:r>
          </w:p>
        </w:tc>
        <w:tc>
          <w:tcPr>
            <w:tcW w:type="dxa" w:w="2466"/>
            <w:vAlign w:val="top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2466"/>
            <w:vAlign w:val="top"/>
          </w:tcPr>
          <w:p>
            <w:r>
              <w:rPr>
                <w:sz w:val="17"/>
              </w:rPr>
              <w:t>Front matter; Clock Module record; Z80 CPU Bring-up record</w:t>
            </w:r>
          </w:p>
        </w:tc>
        <w:tc>
          <w:tcPr>
            <w:tcW w:type="dxa" w:w="2466"/>
            <w:vAlign w:val="top"/>
          </w:tcPr>
          <w:p>
            <w:r>
              <w:rPr>
                <w:sz w:val="17"/>
              </w:rPr>
              <w:t>Initial binder cover and technical records established. Documentation updated to state explicitly that MANUAL/STEP produces one CPU_CLK pulse per press and therefore permits a connected Z80 to advance one T-state at a time for timing-diagram, bus and control-signal observation.</w:t>
            </w:r>
          </w:p>
        </w:tc>
      </w:tr>
    </w:tbl>
    <w:p/>
    <w:p>
      <w:r>
        <w:rPr>
          <w:b/>
          <w:sz w:val="22"/>
        </w:rPr>
        <w:t>Current printed set</w:t>
      </w:r>
    </w:p>
    <w:p>
      <w:pPr>
        <w:pStyle w:val="ListBullet"/>
      </w:pPr>
      <w:r>
        <w:t>Front cover and changelog</w:t>
      </w:r>
    </w:p>
    <w:p>
      <w:pPr>
        <w:pStyle w:val="ListBullet"/>
      </w:pPr>
      <w:r>
        <w:t>Athena Clock Module — Build, Verification and Learning Record</w:t>
      </w:r>
    </w:p>
    <w:p>
      <w:pPr>
        <w:pStyle w:val="ListBullet"/>
      </w:pPr>
      <w:r>
        <w:t>Athena Z80 CPU Bring-up — Progress, Evidence and Learning Record</w:t>
      </w:r>
    </w:p>
    <w:p>
      <w:pPr>
        <w:spacing w:before="280"/>
      </w:pPr>
      <w:r>
        <w:rPr>
          <w:b/>
          <w:sz w:val="22"/>
        </w:rPr>
        <w:t>Change-control principle</w:t>
      </w:r>
    </w:p>
    <w:p>
      <w:r>
        <w:t>Corrections, new measurements and later as-built changes should be dated and recorded without erasing the historical sequence that led to them.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  <w:pgBorders w:offsetFrom="page">
        <w:top w:val="single" w:sz="10" w:space="18" w:color="404040"/>
        <w:left w:val="single" w:sz="10" w:space="18" w:color="404040"/>
        <w:bottom w:val="single" w:sz="10" w:space="18" w:color="404040"/>
        <w:right w:val="single" w:sz="10" w:space="18" w:color="40404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