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C0A0D" w14:textId="4CD16367" w:rsidR="001A2601" w:rsidRDefault="00AB5B03">
      <w:hyperlink r:id="rId5" w:history="1">
        <w:r>
          <w:rPr>
            <w:rStyle w:val="ad"/>
          </w:rPr>
          <w:t>https://www.cnblogs.com/1zhk/p/4776027.html</w:t>
        </w:r>
      </w:hyperlink>
    </w:p>
    <w:p w14:paraId="27CA4E7F" w14:textId="77777777" w:rsidR="00264558" w:rsidRPr="00264558" w:rsidRDefault="00264558" w:rsidP="00264558">
      <w:pPr>
        <w:widowControl/>
        <w:shd w:val="clear" w:color="auto" w:fill="FFFFFF"/>
        <w:rPr>
          <w:rFonts w:ascii="Arial" w:eastAsia="新細明體" w:hAnsi="Arial" w:cs="Arial"/>
          <w:b/>
          <w:bCs/>
          <w:color w:val="222222"/>
          <w:kern w:val="0"/>
          <w:szCs w:val="24"/>
          <w:u w:val="thick"/>
        </w:rPr>
      </w:pPr>
      <w:r w:rsidRPr="00264558">
        <w:rPr>
          <w:rFonts w:ascii="Arial" w:eastAsia="新細明體" w:hAnsi="Arial" w:cs="Arial"/>
          <w:b/>
          <w:bCs/>
          <w:color w:val="222222"/>
          <w:kern w:val="0"/>
          <w:szCs w:val="24"/>
          <w:u w:val="thick"/>
        </w:rPr>
        <w:t>1</w:t>
      </w:r>
      <w:r w:rsidRPr="00264558">
        <w:rPr>
          <w:rFonts w:ascii="新細明體" w:eastAsia="新細明體" w:hAnsi="新細明體" w:cs="Arial" w:hint="eastAsia"/>
          <w:b/>
          <w:bCs/>
          <w:color w:val="222222"/>
          <w:kern w:val="0"/>
          <w:szCs w:val="24"/>
          <w:u w:val="thick"/>
        </w:rPr>
        <w:t>推導近似度</w:t>
      </w:r>
      <w:r w:rsidRPr="00264558">
        <w:rPr>
          <w:rFonts w:ascii="Arial" w:eastAsia="新細明體" w:hAnsi="Arial" w:cs="Arial"/>
          <w:b/>
          <w:bCs/>
          <w:color w:val="222222"/>
          <w:kern w:val="0"/>
          <w:szCs w:val="24"/>
          <w:u w:val="thick"/>
        </w:rPr>
        <w:t>(Deriving proximities)</w:t>
      </w:r>
    </w:p>
    <w:p w14:paraId="17321357" w14:textId="0EA46CE6" w:rsidR="00264558" w:rsidRPr="00264558" w:rsidRDefault="00264558" w:rsidP="00264558">
      <w:pPr>
        <w:widowControl/>
        <w:shd w:val="clear" w:color="auto" w:fill="FFFFFF"/>
        <w:rPr>
          <w:rFonts w:ascii="Arial" w:eastAsia="新細明體" w:hAnsi="Arial" w:cs="Arial"/>
          <w:color w:val="222222"/>
          <w:kern w:val="0"/>
          <w:szCs w:val="24"/>
        </w:rPr>
      </w:pPr>
      <w:r w:rsidRPr="00264558">
        <w:rPr>
          <w:rFonts w:ascii="新細明體" w:eastAsia="新細明體" w:hAnsi="新細明體" w:cs="Arial" w:hint="eastAsia"/>
          <w:color w:val="222222"/>
          <w:kern w:val="0"/>
          <w:szCs w:val="24"/>
        </w:rPr>
        <w:t>用於</w:t>
      </w:r>
      <w:r w:rsidRPr="00264558">
        <w:rPr>
          <w:rFonts w:ascii="Arial" w:eastAsia="新細明體" w:hAnsi="Arial" w:cs="Arial"/>
          <w:color w:val="222222"/>
          <w:kern w:val="0"/>
          <w:szCs w:val="24"/>
        </w:rPr>
        <w:t>MDS</w:t>
      </w:r>
      <w:r w:rsidRPr="00264558">
        <w:rPr>
          <w:rFonts w:ascii="新細明體" w:eastAsia="新細明體" w:hAnsi="新細明體" w:cs="Arial" w:hint="eastAsia"/>
          <w:color w:val="222222"/>
          <w:kern w:val="0"/>
          <w:szCs w:val="24"/>
        </w:rPr>
        <w:t>分析的數據稱為</w:t>
      </w:r>
      <w:r w:rsidRPr="00264558">
        <w:rPr>
          <w:rFonts w:ascii="新細明體" w:eastAsia="新細明體" w:hAnsi="新細明體" w:cs="Arial" w:hint="eastAsia"/>
          <w:b/>
          <w:bCs/>
          <w:color w:val="222222"/>
          <w:kern w:val="0"/>
          <w:szCs w:val="24"/>
        </w:rPr>
        <w:t>近似度</w:t>
      </w:r>
      <w:r w:rsidRPr="00264558">
        <w:rPr>
          <w:rFonts w:ascii="新細明體" w:eastAsia="新細明體" w:hAnsi="新細明體" w:cs="Arial" w:hint="eastAsia"/>
          <w:color w:val="222222"/>
          <w:kern w:val="0"/>
          <w:szCs w:val="24"/>
        </w:rPr>
        <w:t>。</w:t>
      </w:r>
      <w:r w:rsidRPr="00264558">
        <w:rPr>
          <w:rFonts w:ascii="新細明體" w:eastAsia="新細明體" w:hAnsi="新細明體" w:cs="Arial" w:hint="eastAsia"/>
          <w:b/>
          <w:bCs/>
          <w:color w:val="222222"/>
          <w:kern w:val="0"/>
          <w:szCs w:val="24"/>
        </w:rPr>
        <w:t>近似度</w:t>
      </w:r>
      <w:r w:rsidRPr="00264558">
        <w:rPr>
          <w:rFonts w:ascii="新細明體" w:eastAsia="新細明體" w:hAnsi="新細明體" w:cs="Arial" w:hint="eastAsia"/>
          <w:color w:val="222222"/>
          <w:kern w:val="0"/>
          <w:szCs w:val="24"/>
        </w:rPr>
        <w:t>指出所調查</w:t>
      </w:r>
      <w:r w:rsidR="00CE546D">
        <w:rPr>
          <w:rFonts w:ascii="新細明體" w:eastAsia="新細明體" w:hAnsi="新細明體" w:cs="Arial" w:hint="eastAsia"/>
          <w:color w:val="222222"/>
          <w:kern w:val="0"/>
          <w:szCs w:val="24"/>
        </w:rPr>
        <w:t>客體</w:t>
      </w:r>
      <w:r w:rsidR="00CE546D" w:rsidRPr="00CE546D">
        <w:rPr>
          <w:rFonts w:ascii="Arial" w:eastAsia="新細明體" w:hAnsi="Arial" w:cs="Arial" w:hint="eastAsia"/>
          <w:color w:val="222222"/>
          <w:kern w:val="0"/>
          <w:szCs w:val="24"/>
        </w:rPr>
        <w:t>(</w:t>
      </w:r>
      <w:r w:rsidR="00CE546D" w:rsidRPr="00CE546D">
        <w:rPr>
          <w:rFonts w:ascii="Arial" w:eastAsia="新細明體" w:hAnsi="Arial" w:cs="Arial"/>
          <w:color w:val="222222"/>
          <w:kern w:val="0"/>
          <w:szCs w:val="24"/>
        </w:rPr>
        <w:t>object</w:t>
      </w:r>
      <w:r w:rsidR="00CE546D" w:rsidRPr="00CE546D">
        <w:rPr>
          <w:rFonts w:ascii="Arial" w:eastAsia="新細明體" w:hAnsi="Arial" w:cs="Arial" w:hint="eastAsia"/>
          <w:color w:val="222222"/>
          <w:kern w:val="0"/>
          <w:szCs w:val="24"/>
        </w:rPr>
        <w:t>)</w:t>
      </w:r>
      <w:r w:rsidRPr="00264558">
        <w:rPr>
          <w:rFonts w:ascii="新細明體" w:eastAsia="新細明體" w:hAnsi="新細明體" w:cs="Arial" w:hint="eastAsia"/>
          <w:color w:val="222222"/>
          <w:kern w:val="0"/>
          <w:szCs w:val="24"/>
        </w:rPr>
        <w:t>與總體</w:t>
      </w:r>
      <w:r w:rsidRPr="00264558">
        <w:rPr>
          <w:rFonts w:ascii="Arial" w:eastAsia="新細明體" w:hAnsi="Arial" w:cs="Arial"/>
          <w:color w:val="222222"/>
          <w:kern w:val="0"/>
          <w:szCs w:val="24"/>
        </w:rPr>
        <w:t>(overall)</w:t>
      </w:r>
      <w:r w:rsidRPr="00264558">
        <w:rPr>
          <w:rFonts w:ascii="新細明體" w:eastAsia="新細明體" w:hAnsi="新細明體" w:cs="Arial" w:hint="eastAsia"/>
          <w:color w:val="222222"/>
          <w:kern w:val="0"/>
          <w:szCs w:val="24"/>
        </w:rPr>
        <w:t>之相似性或不相似性。</w:t>
      </w:r>
      <w:r w:rsidRPr="00264558">
        <w:rPr>
          <w:rFonts w:ascii="Arial" w:eastAsia="新細明體" w:hAnsi="Arial" w:cs="Arial"/>
          <w:color w:val="222222"/>
          <w:kern w:val="0"/>
          <w:szCs w:val="24"/>
        </w:rPr>
        <w:t>MDS</w:t>
      </w:r>
      <w:r w:rsidRPr="00264558">
        <w:rPr>
          <w:rFonts w:ascii="新細明體" w:eastAsia="新細明體" w:hAnsi="新細明體" w:cs="Arial" w:hint="eastAsia"/>
          <w:color w:val="222222"/>
          <w:kern w:val="0"/>
          <w:szCs w:val="24"/>
        </w:rPr>
        <w:t>程序會尋找對象的空間配置，以使對象之間的距離盡可能接近它們的</w:t>
      </w:r>
      <w:r w:rsidRPr="00264558">
        <w:rPr>
          <w:rFonts w:ascii="新細明體" w:eastAsia="新細明體" w:hAnsi="新細明體" w:cs="Arial" w:hint="eastAsia"/>
          <w:b/>
          <w:bCs/>
          <w:color w:val="222222"/>
          <w:kern w:val="0"/>
          <w:szCs w:val="24"/>
        </w:rPr>
        <w:t>近似度</w:t>
      </w:r>
      <w:r w:rsidRPr="00264558">
        <w:rPr>
          <w:rFonts w:ascii="新細明體" w:eastAsia="新細明體" w:hAnsi="新細明體" w:cs="Arial" w:hint="eastAsia"/>
          <w:color w:val="222222"/>
          <w:kern w:val="0"/>
          <w:szCs w:val="24"/>
        </w:rPr>
        <w:t>。通常數據以方陣</w:t>
      </w:r>
      <w:r w:rsidRPr="00264558">
        <w:rPr>
          <w:rFonts w:ascii="Arial" w:eastAsia="新細明體" w:hAnsi="Arial" w:cs="Arial"/>
          <w:color w:val="222222"/>
          <w:kern w:val="0"/>
          <w:szCs w:val="24"/>
        </w:rPr>
        <w:t>-</w:t>
      </w:r>
      <w:r w:rsidRPr="00264558">
        <w:rPr>
          <w:rFonts w:ascii="新細明體" w:eastAsia="新細明體" w:hAnsi="新細明體" w:cs="Arial" w:hint="eastAsia"/>
          <w:b/>
          <w:bCs/>
          <w:color w:val="222222"/>
          <w:kern w:val="0"/>
          <w:szCs w:val="24"/>
        </w:rPr>
        <w:t>近似度</w:t>
      </w:r>
      <w:r w:rsidRPr="00264558">
        <w:rPr>
          <w:rFonts w:ascii="新細明體" w:eastAsia="新細明體" w:hAnsi="新細明體" w:cs="Arial" w:hint="eastAsia"/>
          <w:color w:val="222222"/>
          <w:kern w:val="0"/>
          <w:szCs w:val="24"/>
        </w:rPr>
        <w:t>矩陣之形式排列。有</w:t>
      </w:r>
      <w:r w:rsidRPr="00264558">
        <w:rPr>
          <w:rFonts w:ascii="Arial" w:eastAsia="新細明體" w:hAnsi="Arial" w:cs="Arial"/>
          <w:color w:val="222222"/>
          <w:kern w:val="0"/>
          <w:szCs w:val="24"/>
        </w:rPr>
        <w:t>2</w:t>
      </w:r>
      <w:r w:rsidRPr="00264558">
        <w:rPr>
          <w:rFonts w:ascii="新細明體" w:eastAsia="新細明體" w:hAnsi="新細明體" w:cs="Arial" w:hint="eastAsia"/>
          <w:color w:val="222222"/>
          <w:kern w:val="0"/>
          <w:szCs w:val="24"/>
        </w:rPr>
        <w:t>種主要的推導近似方法：直接方法</w:t>
      </w:r>
      <w:r w:rsidRPr="00264558">
        <w:rPr>
          <w:rFonts w:ascii="Arial" w:eastAsia="新細明體" w:hAnsi="Arial" w:cs="Arial"/>
          <w:color w:val="222222"/>
          <w:kern w:val="0"/>
          <w:szCs w:val="24"/>
        </w:rPr>
        <w:t>&amp;</w:t>
      </w:r>
      <w:r w:rsidRPr="00264558">
        <w:rPr>
          <w:rFonts w:ascii="新細明體" w:eastAsia="新細明體" w:hAnsi="新細明體" w:cs="Arial" w:hint="eastAsia"/>
          <w:color w:val="222222"/>
          <w:kern w:val="0"/>
          <w:szCs w:val="24"/>
        </w:rPr>
        <w:t>間接方法。</w:t>
      </w:r>
    </w:p>
    <w:p w14:paraId="771CA2BB" w14:textId="77777777" w:rsidR="00264558" w:rsidRPr="00264558" w:rsidRDefault="00264558"/>
    <w:p w14:paraId="209BCDA1" w14:textId="77777777" w:rsidR="00264558" w:rsidRPr="00BD361A" w:rsidRDefault="00264558" w:rsidP="00264558">
      <w:pPr>
        <w:rPr>
          <w:b/>
          <w:bCs/>
        </w:rPr>
      </w:pPr>
      <w:r w:rsidRPr="00BD361A">
        <w:rPr>
          <w:rFonts w:hint="eastAsia"/>
          <w:b/>
          <w:bCs/>
        </w:rPr>
        <w:t>1.1</w:t>
      </w:r>
      <w:r w:rsidRPr="00BD361A">
        <w:rPr>
          <w:rFonts w:hint="eastAsia"/>
          <w:b/>
          <w:bCs/>
        </w:rPr>
        <w:t>直接方法</w:t>
      </w:r>
    </w:p>
    <w:p w14:paraId="142C7055" w14:textId="77777777" w:rsidR="00264558" w:rsidRDefault="00264558" w:rsidP="00264558">
      <w:r>
        <w:rPr>
          <w:rFonts w:hint="eastAsia"/>
        </w:rPr>
        <w:t>受試者可以為每對對象分配一個數值</w:t>
      </w:r>
      <w:r>
        <w:rPr>
          <w:rFonts w:hint="eastAsia"/>
        </w:rPr>
        <w:t>(</w:t>
      </w:r>
      <w:r>
        <w:rPr>
          <w:rFonts w:hint="eastAsia"/>
        </w:rPr>
        <w:t>不</w:t>
      </w:r>
      <w:r>
        <w:rPr>
          <w:rFonts w:hint="eastAsia"/>
        </w:rPr>
        <w:t>)</w:t>
      </w:r>
      <w:r>
        <w:rPr>
          <w:rFonts w:hint="eastAsia"/>
        </w:rPr>
        <w:t>相似值，或者依據它們的</w:t>
      </w:r>
      <w:r>
        <w:rPr>
          <w:rFonts w:hint="eastAsia"/>
        </w:rPr>
        <w:t>(</w:t>
      </w:r>
      <w:r>
        <w:rPr>
          <w:rFonts w:hint="eastAsia"/>
        </w:rPr>
        <w:t>不</w:t>
      </w:r>
      <w:r>
        <w:rPr>
          <w:rFonts w:hint="eastAsia"/>
        </w:rPr>
        <w:t>)</w:t>
      </w:r>
      <w:r>
        <w:rPr>
          <w:rFonts w:hint="eastAsia"/>
        </w:rPr>
        <w:t>相似度提供對的排名。</w:t>
      </w:r>
      <w:r>
        <w:rPr>
          <w:rFonts w:hint="eastAsia"/>
        </w:rPr>
        <w:t xml:space="preserve"> </w:t>
      </w:r>
      <w:r>
        <w:rPr>
          <w:rFonts w:hint="eastAsia"/>
        </w:rPr>
        <w:t>兩種方法都是收集</w:t>
      </w:r>
      <w:r w:rsidRPr="00264558">
        <w:rPr>
          <w:rFonts w:ascii="新細明體" w:eastAsia="新細明體" w:hAnsi="新細明體" w:cs="Arial" w:hint="eastAsia"/>
          <w:b/>
          <w:bCs/>
          <w:color w:val="222222"/>
          <w:kern w:val="0"/>
          <w:szCs w:val="24"/>
        </w:rPr>
        <w:t>近似度</w:t>
      </w:r>
      <w:r>
        <w:rPr>
          <w:rFonts w:hint="eastAsia"/>
        </w:rPr>
        <w:t>數據的直接方法。</w:t>
      </w:r>
    </w:p>
    <w:p w14:paraId="07DE345D" w14:textId="77777777" w:rsidR="006A4589" w:rsidRPr="00BD361A" w:rsidRDefault="006A4589" w:rsidP="006A4589">
      <w:pPr>
        <w:rPr>
          <w:b/>
          <w:bCs/>
        </w:rPr>
      </w:pPr>
      <w:r w:rsidRPr="00BD361A">
        <w:rPr>
          <w:rFonts w:hint="eastAsia"/>
          <w:b/>
          <w:bCs/>
        </w:rPr>
        <w:t>(</w:t>
      </w:r>
      <w:r w:rsidRPr="00BD361A">
        <w:rPr>
          <w:rFonts w:hint="eastAsia"/>
          <w:b/>
          <w:bCs/>
        </w:rPr>
        <w:t>不</w:t>
      </w:r>
      <w:r w:rsidRPr="00BD361A">
        <w:rPr>
          <w:rFonts w:hint="eastAsia"/>
          <w:b/>
          <w:bCs/>
        </w:rPr>
        <w:t>)</w:t>
      </w:r>
      <w:r w:rsidRPr="00BD361A">
        <w:rPr>
          <w:rFonts w:hint="eastAsia"/>
          <w:b/>
          <w:bCs/>
        </w:rPr>
        <w:t>相似等級</w:t>
      </w:r>
    </w:p>
    <w:p w14:paraId="728B9233" w14:textId="77777777" w:rsidR="00264558" w:rsidRDefault="006A4589" w:rsidP="006A4589">
      <w:r>
        <w:rPr>
          <w:rFonts w:hint="eastAsia"/>
        </w:rPr>
        <w:t>一般在評級時，被要求以數字表達兩個對象的相似性，通常使用</w:t>
      </w:r>
      <w:r>
        <w:rPr>
          <w:rFonts w:hint="eastAsia"/>
        </w:rPr>
        <w:t>7</w:t>
      </w:r>
      <w:r>
        <w:rPr>
          <w:rFonts w:hint="eastAsia"/>
        </w:rPr>
        <w:t>級或</w:t>
      </w:r>
      <w:r>
        <w:rPr>
          <w:rFonts w:hint="eastAsia"/>
        </w:rPr>
        <w:t>9</w:t>
      </w:r>
      <w:r>
        <w:rPr>
          <w:rFonts w:hint="eastAsia"/>
        </w:rPr>
        <w:t>級。</w:t>
      </w:r>
      <w:r>
        <w:rPr>
          <w:rFonts w:hint="eastAsia"/>
        </w:rPr>
        <w:t xml:space="preserve"> </w:t>
      </w:r>
      <w:r>
        <w:rPr>
          <w:rFonts w:hint="eastAsia"/>
        </w:rPr>
        <w:t>在不相似量表</w:t>
      </w:r>
      <w:r w:rsidR="00BD361A">
        <w:rPr>
          <w:rFonts w:hint="eastAsia"/>
        </w:rPr>
        <w:t>中</w:t>
      </w:r>
      <w:r>
        <w:rPr>
          <w:rFonts w:hint="eastAsia"/>
        </w:rPr>
        <w:t>，低數字表示兩</w:t>
      </w:r>
      <w:r w:rsidR="00BD361A">
        <w:rPr>
          <w:rFonts w:hint="eastAsia"/>
        </w:rPr>
        <w:t>者</w:t>
      </w:r>
      <w:r>
        <w:rPr>
          <w:rFonts w:hint="eastAsia"/>
        </w:rPr>
        <w:t>間的強相似性，而高數字表示</w:t>
      </w:r>
      <w:r w:rsidR="00BD361A">
        <w:rPr>
          <w:rFonts w:hint="eastAsia"/>
        </w:rPr>
        <w:t>極不</w:t>
      </w:r>
      <w:r>
        <w:rPr>
          <w:rFonts w:hint="eastAsia"/>
        </w:rPr>
        <w:t>相似性。</w:t>
      </w:r>
      <w:r>
        <w:rPr>
          <w:rFonts w:hint="eastAsia"/>
        </w:rPr>
        <w:t xml:space="preserve"> </w:t>
      </w:r>
      <w:r>
        <w:rPr>
          <w:rFonts w:hint="eastAsia"/>
        </w:rPr>
        <w:t>為了分</w:t>
      </w:r>
      <w:r w:rsidR="00BD361A">
        <w:rPr>
          <w:rFonts w:hint="eastAsia"/>
        </w:rPr>
        <w:t>級</w:t>
      </w:r>
      <w:r>
        <w:rPr>
          <w:rFonts w:hint="eastAsia"/>
        </w:rPr>
        <w:t>，必須將所有可能的對像</w:t>
      </w:r>
      <w:r w:rsidR="00BD361A">
        <w:rPr>
          <w:rFonts w:hint="eastAsia"/>
        </w:rPr>
        <w:t>(o</w:t>
      </w:r>
      <w:r w:rsidR="00BD361A">
        <w:t>bjects</w:t>
      </w:r>
      <w:r w:rsidR="00BD361A">
        <w:rPr>
          <w:rFonts w:hint="eastAsia"/>
        </w:rPr>
        <w:t>)</w:t>
      </w:r>
      <w:r>
        <w:rPr>
          <w:rFonts w:hint="eastAsia"/>
        </w:rPr>
        <w:t>對呈現給參與者</w:t>
      </w:r>
      <w:r w:rsidR="00BD361A">
        <w:t>[</w:t>
      </w:r>
      <w:r>
        <w:rPr>
          <w:rFonts w:hint="eastAsia"/>
        </w:rPr>
        <w:t>總數為</w:t>
      </w:r>
      <w:r>
        <w:rPr>
          <w:rFonts w:hint="eastAsia"/>
        </w:rPr>
        <w:t>n</w:t>
      </w:r>
      <w:r w:rsidR="00BD361A">
        <w:rPr>
          <w:rFonts w:hint="eastAsia"/>
        </w:rPr>
        <w:t>(</w:t>
      </w:r>
      <w:r>
        <w:rPr>
          <w:rFonts w:hint="eastAsia"/>
        </w:rPr>
        <w:t>n-1</w:t>
      </w:r>
      <w:r w:rsidR="00BD361A">
        <w:rPr>
          <w:rFonts w:hint="eastAsia"/>
        </w:rPr>
        <w:t>)</w:t>
      </w:r>
      <w:r>
        <w:rPr>
          <w:rFonts w:hint="eastAsia"/>
        </w:rPr>
        <w:t>/ 2</w:t>
      </w:r>
      <w:r>
        <w:rPr>
          <w:rFonts w:hint="eastAsia"/>
        </w:rPr>
        <w:t>，其中</w:t>
      </w:r>
      <w:r>
        <w:rPr>
          <w:rFonts w:hint="eastAsia"/>
        </w:rPr>
        <w:t>n</w:t>
      </w:r>
      <w:r>
        <w:rPr>
          <w:rFonts w:hint="eastAsia"/>
        </w:rPr>
        <w:t>是對像數</w:t>
      </w:r>
      <w:r w:rsidR="00BD361A">
        <w:rPr>
          <w:rFonts w:hint="eastAsia"/>
        </w:rPr>
        <w:t>]</w:t>
      </w:r>
      <w:r>
        <w:rPr>
          <w:rFonts w:hint="eastAsia"/>
        </w:rPr>
        <w:t>。</w:t>
      </w:r>
    </w:p>
    <w:p w14:paraId="6F749421" w14:textId="77777777" w:rsidR="007C6DCD" w:rsidRDefault="007C6DCD" w:rsidP="006A4589">
      <w:r>
        <w:rPr>
          <w:rFonts w:hint="eastAsia"/>
        </w:rPr>
        <w:t>然而</w:t>
      </w:r>
      <w:r w:rsidRPr="007C6DCD">
        <w:rPr>
          <w:rFonts w:hint="eastAsia"/>
        </w:rPr>
        <w:t>這假設</w:t>
      </w:r>
      <w:r>
        <w:rPr>
          <w:rFonts w:hint="eastAsia"/>
        </w:rPr>
        <w:t>不相似</w:t>
      </w:r>
      <w:r w:rsidRPr="007C6DCD">
        <w:rPr>
          <w:rFonts w:hint="eastAsia"/>
        </w:rPr>
        <w:t>關係是對稱的，因此每對中的順序無關緊要。</w:t>
      </w:r>
      <w:r w:rsidRPr="007C6DCD">
        <w:rPr>
          <w:rFonts w:hint="eastAsia"/>
        </w:rPr>
        <w:t xml:space="preserve"> </w:t>
      </w:r>
      <w:r w:rsidRPr="007C6DCD">
        <w:rPr>
          <w:rFonts w:hint="eastAsia"/>
        </w:rPr>
        <w:t>許多</w:t>
      </w:r>
      <w:r w:rsidRPr="007C6DCD">
        <w:rPr>
          <w:rFonts w:hint="eastAsia"/>
        </w:rPr>
        <w:t>MDS</w:t>
      </w:r>
      <w:r w:rsidRPr="007C6DCD">
        <w:rPr>
          <w:rFonts w:hint="eastAsia"/>
        </w:rPr>
        <w:t>程序也可以處理非對稱</w:t>
      </w:r>
      <w:r w:rsidR="009761FC" w:rsidRPr="00264558">
        <w:rPr>
          <w:rFonts w:ascii="新細明體" w:eastAsia="新細明體" w:hAnsi="新細明體" w:cs="Arial" w:hint="eastAsia"/>
          <w:b/>
          <w:bCs/>
          <w:color w:val="222222"/>
          <w:kern w:val="0"/>
          <w:szCs w:val="24"/>
        </w:rPr>
        <w:t>近似度</w:t>
      </w:r>
      <w:r w:rsidRPr="007C6DCD">
        <w:rPr>
          <w:rFonts w:hint="eastAsia"/>
        </w:rPr>
        <w:t>數據</w:t>
      </w:r>
      <w:r>
        <w:rPr>
          <w:rFonts w:hint="eastAsia"/>
        </w:rPr>
        <w:t>。</w:t>
      </w:r>
      <w:r>
        <w:rPr>
          <w:rFonts w:hint="eastAsia"/>
        </w:rPr>
        <w:t>(</w:t>
      </w:r>
      <w:r w:rsidRPr="007C6DCD">
        <w:rPr>
          <w:rFonts w:hint="eastAsia"/>
        </w:rPr>
        <w:t>例</w:t>
      </w:r>
      <w:r>
        <w:rPr>
          <w:rFonts w:hint="eastAsia"/>
        </w:rPr>
        <w:t>：</w:t>
      </w:r>
      <w:r w:rsidRPr="007C6DCD">
        <w:rPr>
          <w:rFonts w:hint="eastAsia"/>
        </w:rPr>
        <w:t>a</w:t>
      </w:r>
      <w:r w:rsidRPr="007C6DCD">
        <w:rPr>
          <w:rFonts w:hint="eastAsia"/>
        </w:rPr>
        <w:t>與</w:t>
      </w:r>
      <w:r w:rsidRPr="007C6DCD">
        <w:rPr>
          <w:rFonts w:hint="eastAsia"/>
        </w:rPr>
        <w:t>b</w:t>
      </w:r>
      <w:r w:rsidRPr="007C6DCD">
        <w:rPr>
          <w:rFonts w:hint="eastAsia"/>
        </w:rPr>
        <w:t>相比，</w:t>
      </w:r>
      <w:r w:rsidRPr="007C6DCD">
        <w:rPr>
          <w:rFonts w:hint="eastAsia"/>
        </w:rPr>
        <w:t>b</w:t>
      </w:r>
      <w:r w:rsidRPr="007C6DCD">
        <w:rPr>
          <w:rFonts w:hint="eastAsia"/>
        </w:rPr>
        <w:t>與</w:t>
      </w:r>
      <w:r w:rsidRPr="007C6DCD">
        <w:rPr>
          <w:rFonts w:hint="eastAsia"/>
        </w:rPr>
        <w:t>b</w:t>
      </w:r>
      <w:r w:rsidRPr="007C6DCD">
        <w:rPr>
          <w:rFonts w:hint="eastAsia"/>
        </w:rPr>
        <w:t>更相似</w:t>
      </w:r>
      <w:r>
        <w:rPr>
          <w:rFonts w:hint="eastAsia"/>
        </w:rPr>
        <w:t>；</w:t>
      </w:r>
      <w:r w:rsidRPr="007C6DCD">
        <w:rPr>
          <w:rFonts w:hint="eastAsia"/>
        </w:rPr>
        <w:t xml:space="preserve"> </w:t>
      </w:r>
      <w:r w:rsidRPr="007C6DCD">
        <w:rPr>
          <w:rFonts w:hint="eastAsia"/>
        </w:rPr>
        <w:t>例</w:t>
      </w:r>
      <w:r>
        <w:rPr>
          <w:rFonts w:hint="eastAsia"/>
        </w:rPr>
        <w:t>；</w:t>
      </w:r>
      <w:r w:rsidRPr="007C6DCD">
        <w:rPr>
          <w:rFonts w:hint="eastAsia"/>
        </w:rPr>
        <w:t>在收集混亂數據時，可能會出現不對稱的</w:t>
      </w:r>
      <w:r w:rsidR="009761FC" w:rsidRPr="00264558">
        <w:rPr>
          <w:rFonts w:ascii="新細明體" w:eastAsia="新細明體" w:hAnsi="新細明體" w:cs="Arial" w:hint="eastAsia"/>
          <w:b/>
          <w:bCs/>
          <w:color w:val="222222"/>
          <w:kern w:val="0"/>
          <w:szCs w:val="24"/>
        </w:rPr>
        <w:t>近似度</w:t>
      </w:r>
      <w:r w:rsidR="009761FC">
        <w:rPr>
          <w:rFonts w:hint="eastAsia"/>
        </w:rPr>
        <w:t>)</w:t>
      </w:r>
      <w:r w:rsidRPr="007C6DCD">
        <w:rPr>
          <w:rFonts w:hint="eastAsia"/>
        </w:rPr>
        <w:t>。</w:t>
      </w:r>
      <w:r w:rsidRPr="007C6DCD">
        <w:rPr>
          <w:rFonts w:hint="eastAsia"/>
        </w:rPr>
        <w:t xml:space="preserve"> </w:t>
      </w:r>
      <w:r w:rsidRPr="007C6DCD">
        <w:rPr>
          <w:rFonts w:hint="eastAsia"/>
        </w:rPr>
        <w:t>但研究不對稱的鄰近關係會使要呈現的對數增加一倍。</w:t>
      </w:r>
    </w:p>
    <w:p w14:paraId="66639B84" w14:textId="77777777" w:rsidR="009761FC" w:rsidRDefault="009761FC" w:rsidP="006A4589">
      <w:r w:rsidRPr="009761FC">
        <w:rPr>
          <w:rFonts w:hint="eastAsia"/>
        </w:rPr>
        <w:t>直接評級的優點是數據可以立即用於</w:t>
      </w:r>
      <w:r w:rsidRPr="009761FC">
        <w:rPr>
          <w:rFonts w:hint="eastAsia"/>
        </w:rPr>
        <w:t>MDS</w:t>
      </w:r>
      <w:r w:rsidRPr="009761FC">
        <w:rPr>
          <w:rFonts w:hint="eastAsia"/>
        </w:rPr>
        <w:t>分析。</w:t>
      </w:r>
      <w:r w:rsidRPr="009761FC">
        <w:rPr>
          <w:rFonts w:hint="eastAsia"/>
        </w:rPr>
        <w:t xml:space="preserve"> </w:t>
      </w:r>
      <w:r w:rsidRPr="009761FC">
        <w:rPr>
          <w:rFonts w:hint="eastAsia"/>
        </w:rPr>
        <w:t>因此，既可以對每個參與者進行單獨調查，又可以基於</w:t>
      </w:r>
      <w:r w:rsidRPr="00264558">
        <w:rPr>
          <w:rFonts w:ascii="新細明體" w:eastAsia="新細明體" w:hAnsi="新細明體" w:cs="Arial" w:hint="eastAsia"/>
          <w:b/>
          <w:bCs/>
          <w:color w:val="222222"/>
          <w:kern w:val="0"/>
          <w:szCs w:val="24"/>
        </w:rPr>
        <w:t>近似度</w:t>
      </w:r>
      <w:r w:rsidRPr="009761FC">
        <w:rPr>
          <w:rFonts w:hint="eastAsia"/>
        </w:rPr>
        <w:t>矩陣的平均值進行匯總分析。</w:t>
      </w:r>
      <w:r w:rsidRPr="009761FC">
        <w:rPr>
          <w:rFonts w:hint="eastAsia"/>
        </w:rPr>
        <w:t xml:space="preserve"> </w:t>
      </w:r>
      <w:r w:rsidRPr="009761FC">
        <w:rPr>
          <w:rFonts w:hint="eastAsia"/>
        </w:rPr>
        <w:t>相似度評定的缺點是，隨著對像數量的增加，成對比較的數量會迅速增長。</w:t>
      </w:r>
    </w:p>
    <w:p w14:paraId="1651F597" w14:textId="77777777" w:rsidR="00594554" w:rsidRPr="00526F43" w:rsidRDefault="00594554" w:rsidP="00594554">
      <w:pPr>
        <w:rPr>
          <w:b/>
          <w:bCs/>
        </w:rPr>
      </w:pPr>
      <w:r w:rsidRPr="00526F43">
        <w:rPr>
          <w:rFonts w:hint="eastAsia"/>
          <w:b/>
          <w:bCs/>
        </w:rPr>
        <w:t>排序任務</w:t>
      </w:r>
    </w:p>
    <w:p w14:paraId="61476524" w14:textId="77777777" w:rsidR="00526F43" w:rsidRDefault="00594554" w:rsidP="00594554">
      <w:r>
        <w:rPr>
          <w:rFonts w:hint="eastAsia"/>
        </w:rPr>
        <w:t>有很多方法可以</w:t>
      </w:r>
      <w:r w:rsidR="00526F43">
        <w:rPr>
          <w:rFonts w:hint="eastAsia"/>
        </w:rPr>
        <w:t>取得</w:t>
      </w:r>
      <w:r>
        <w:rPr>
          <w:rFonts w:hint="eastAsia"/>
        </w:rPr>
        <w:t>主題相似性的順序。</w:t>
      </w:r>
      <w:r w:rsidR="00526F43">
        <w:rPr>
          <w:rFonts w:hint="eastAsia"/>
        </w:rPr>
        <w:t>排序方法的優點是對主題非常直觀，但是其中一些不允許對數據進行單獨分析。</w:t>
      </w:r>
    </w:p>
    <w:p w14:paraId="0AFFF444" w14:textId="77777777" w:rsidR="00526F43" w:rsidRDefault="00526F43" w:rsidP="00594554">
      <w:r>
        <w:t xml:space="preserve">Method </w:t>
      </w:r>
      <w:r>
        <w:rPr>
          <w:rFonts w:hint="eastAsia"/>
        </w:rPr>
        <w:t>1</w:t>
      </w:r>
      <w:r>
        <w:rPr>
          <w:rFonts w:hint="eastAsia"/>
        </w:rPr>
        <w:t>：將每對對像寫在卡片上，然後讓參與者從相似性最低到最高的順序對卡片進行排序。</w:t>
      </w:r>
    </w:p>
    <w:p w14:paraId="184A948B" w14:textId="77777777" w:rsidR="00526F43" w:rsidRDefault="00526F43" w:rsidP="00594554">
      <w:r>
        <w:t>Method 2</w:t>
      </w:r>
      <w:r>
        <w:rPr>
          <w:rFonts w:hint="eastAsia"/>
        </w:rPr>
        <w:t>：</w:t>
      </w:r>
      <w:r w:rsidR="00594554">
        <w:rPr>
          <w:rFonts w:hint="eastAsia"/>
        </w:rPr>
        <w:t>將相似度低的對的卡片放到一堆中，將相似度較高的對的卡片放到下一堆中</w:t>
      </w:r>
      <w:r>
        <w:rPr>
          <w:rFonts w:hint="eastAsia"/>
        </w:rPr>
        <w:t>。</w:t>
      </w:r>
      <w:r w:rsidR="00594554">
        <w:rPr>
          <w:rFonts w:hint="eastAsia"/>
        </w:rPr>
        <w:t>依此類推。</w:t>
      </w:r>
      <w:r>
        <w:rPr>
          <w:rFonts w:hint="eastAsia"/>
        </w:rPr>
        <w:t>再</w:t>
      </w:r>
      <w:r w:rsidR="00594554">
        <w:rPr>
          <w:rFonts w:hint="eastAsia"/>
        </w:rPr>
        <w:t>將</w:t>
      </w:r>
      <w:r>
        <w:rPr>
          <w:rFonts w:hint="eastAsia"/>
        </w:rPr>
        <w:t>(</w:t>
      </w:r>
      <w:r>
        <w:rPr>
          <w:rFonts w:hint="eastAsia"/>
        </w:rPr>
        <w:t>不</w:t>
      </w:r>
      <w:r>
        <w:t>)</w:t>
      </w:r>
      <w:r w:rsidR="00594554">
        <w:rPr>
          <w:rFonts w:hint="eastAsia"/>
        </w:rPr>
        <w:t>相似性的數值分配給每個堆。</w:t>
      </w:r>
    </w:p>
    <w:p w14:paraId="0031690C" w14:textId="77777777" w:rsidR="00594554" w:rsidRDefault="00526F43" w:rsidP="00594554">
      <w:r w:rsidRPr="00027C32">
        <w:rPr>
          <w:color w:val="FF0000"/>
        </w:rPr>
        <w:t>Method 3</w:t>
      </w:r>
      <w:r w:rsidRPr="00027C32">
        <w:rPr>
          <w:rFonts w:hint="eastAsia"/>
          <w:color w:val="FF0000"/>
        </w:rPr>
        <w:t>：</w:t>
      </w:r>
      <w:r w:rsidR="00594554">
        <w:rPr>
          <w:rFonts w:hint="eastAsia"/>
        </w:rPr>
        <w:t>在每個卡上只寫一個對象，並要求參與者將具有最相似對象的卡分類為一堆。</w:t>
      </w:r>
      <w:r w:rsidR="00594554">
        <w:rPr>
          <w:rFonts w:hint="eastAsia"/>
        </w:rPr>
        <w:t xml:space="preserve"> </w:t>
      </w:r>
      <w:r w:rsidR="00594554">
        <w:rPr>
          <w:rFonts w:hint="eastAsia"/>
        </w:rPr>
        <w:t>計算兩個對像在一堆中一起出現的次數，得出</w:t>
      </w:r>
      <w:r w:rsidR="00027C32" w:rsidRPr="00264558">
        <w:rPr>
          <w:rFonts w:ascii="新細明體" w:eastAsia="新細明體" w:hAnsi="新細明體" w:cs="Arial" w:hint="eastAsia"/>
          <w:b/>
          <w:bCs/>
          <w:color w:val="222222"/>
          <w:kern w:val="0"/>
          <w:szCs w:val="24"/>
        </w:rPr>
        <w:t>近似度</w:t>
      </w:r>
      <w:r w:rsidR="00594554">
        <w:rPr>
          <w:rFonts w:hint="eastAsia"/>
        </w:rPr>
        <w:t>矩陣。</w:t>
      </w:r>
    </w:p>
    <w:p w14:paraId="0297AEF4" w14:textId="77777777" w:rsidR="00526F43" w:rsidRDefault="00526F43" w:rsidP="00594554"/>
    <w:p w14:paraId="101F85F6" w14:textId="77777777" w:rsidR="00027C32" w:rsidRPr="00027C32" w:rsidRDefault="00027C32" w:rsidP="00027C32">
      <w:pPr>
        <w:rPr>
          <w:b/>
          <w:bCs/>
        </w:rPr>
      </w:pPr>
      <w:r w:rsidRPr="00027C32">
        <w:rPr>
          <w:rFonts w:hint="eastAsia"/>
          <w:b/>
          <w:bCs/>
        </w:rPr>
        <w:t>1.2</w:t>
      </w:r>
      <w:r w:rsidRPr="00027C32">
        <w:rPr>
          <w:rFonts w:hint="eastAsia"/>
          <w:b/>
          <w:bCs/>
        </w:rPr>
        <w:t>間接方法</w:t>
      </w:r>
    </w:p>
    <w:p w14:paraId="2462DC83" w14:textId="77777777" w:rsidR="00526F43" w:rsidRDefault="00027C32" w:rsidP="00027C32">
      <w:r>
        <w:rPr>
          <w:rFonts w:hint="eastAsia"/>
        </w:rPr>
        <w:t>用於</w:t>
      </w:r>
      <w:r w:rsidR="00443A55" w:rsidRPr="00264558">
        <w:rPr>
          <w:rFonts w:ascii="新細明體" w:eastAsia="新細明體" w:hAnsi="新細明體" w:cs="Arial" w:hint="eastAsia"/>
          <w:b/>
          <w:bCs/>
          <w:color w:val="222222"/>
          <w:kern w:val="0"/>
          <w:szCs w:val="24"/>
        </w:rPr>
        <w:t>近似度</w:t>
      </w:r>
      <w:r>
        <w:rPr>
          <w:rFonts w:hint="eastAsia"/>
        </w:rPr>
        <w:t>數據的間接方法不需要直接為</w:t>
      </w:r>
      <w:r w:rsidR="00443A55" w:rsidRPr="00264558">
        <w:rPr>
          <w:rFonts w:ascii="新細明體" w:eastAsia="新細明體" w:hAnsi="新細明體" w:cs="Arial" w:hint="eastAsia"/>
          <w:b/>
          <w:bCs/>
          <w:color w:val="222222"/>
          <w:kern w:val="0"/>
          <w:szCs w:val="24"/>
        </w:rPr>
        <w:t>近似度</w:t>
      </w:r>
      <w:r>
        <w:rPr>
          <w:rFonts w:hint="eastAsia"/>
        </w:rPr>
        <w:t>矩陣的元素分配數值。</w:t>
      </w:r>
      <w:r>
        <w:rPr>
          <w:rFonts w:hint="eastAsia"/>
        </w:rPr>
        <w:t xml:space="preserve"> </w:t>
      </w:r>
      <w:r>
        <w:rPr>
          <w:rFonts w:hint="eastAsia"/>
        </w:rPr>
        <w:t>而</w:t>
      </w:r>
      <w:r w:rsidR="00443A55" w:rsidRPr="00264558">
        <w:rPr>
          <w:rFonts w:ascii="新細明體" w:eastAsia="新細明體" w:hAnsi="新細明體" w:cs="Arial" w:hint="eastAsia"/>
          <w:b/>
          <w:bCs/>
          <w:color w:val="222222"/>
          <w:kern w:val="0"/>
          <w:szCs w:val="24"/>
        </w:rPr>
        <w:t>近似度</w:t>
      </w:r>
      <w:r>
        <w:rPr>
          <w:rFonts w:hint="eastAsia"/>
        </w:rPr>
        <w:t>矩陣是從其他度量導出的</w:t>
      </w:r>
      <w:r w:rsidR="00443A55">
        <w:rPr>
          <w:rFonts w:hint="eastAsia"/>
        </w:rPr>
        <w:t>。</w:t>
      </w:r>
      <w:r w:rsidR="00443A55">
        <w:rPr>
          <w:rFonts w:hint="eastAsia"/>
        </w:rPr>
        <w:t>(</w:t>
      </w:r>
      <w:r>
        <w:rPr>
          <w:rFonts w:hint="eastAsia"/>
        </w:rPr>
        <w:t>例</w:t>
      </w:r>
      <w:r w:rsidR="00443A55">
        <w:rPr>
          <w:rFonts w:hint="eastAsia"/>
        </w:rPr>
        <w:t>：</w:t>
      </w:r>
      <w:r>
        <w:rPr>
          <w:rFonts w:hint="eastAsia"/>
        </w:rPr>
        <w:t>來自</w:t>
      </w:r>
      <w:r w:rsidR="00DD7F35" w:rsidRPr="00443A55">
        <w:rPr>
          <w:rFonts w:hint="eastAsia"/>
          <w:b/>
          <w:bCs/>
        </w:rPr>
        <w:t>混淆數據</w:t>
      </w:r>
      <w:r>
        <w:rPr>
          <w:rFonts w:hint="eastAsia"/>
        </w:rPr>
        <w:t>或</w:t>
      </w:r>
      <w:r w:rsidRPr="00443A55">
        <w:rPr>
          <w:rFonts w:hint="eastAsia"/>
          <w:b/>
          <w:bCs/>
        </w:rPr>
        <w:t>相關矩陣</w:t>
      </w:r>
      <w:r w:rsidR="00443A55">
        <w:rPr>
          <w:rFonts w:hint="eastAsia"/>
        </w:rPr>
        <w:t>)</w:t>
      </w:r>
      <w:r>
        <w:rPr>
          <w:rFonts w:hint="eastAsia"/>
        </w:rPr>
        <w:t>。</w:t>
      </w:r>
    </w:p>
    <w:p w14:paraId="7FB26357" w14:textId="77777777" w:rsidR="00526F43" w:rsidRPr="00DD7F35" w:rsidRDefault="00DD7F35" w:rsidP="00594554">
      <w:r w:rsidRPr="00443A55">
        <w:rPr>
          <w:rFonts w:hint="eastAsia"/>
          <w:b/>
          <w:bCs/>
        </w:rPr>
        <w:t>混淆數據</w:t>
      </w:r>
    </w:p>
    <w:p w14:paraId="799A0FAE" w14:textId="77777777" w:rsidR="00DD7F35" w:rsidRDefault="00DD7F35" w:rsidP="00594554">
      <w:r w:rsidRPr="00DD7F35">
        <w:rPr>
          <w:rFonts w:hint="eastAsia"/>
        </w:rPr>
        <w:t>當研究人員記錄受試者將一種刺激</w:t>
      </w:r>
      <w:r w:rsidR="00420463">
        <w:rPr>
          <w:rFonts w:hint="eastAsia"/>
        </w:rPr>
        <w:t>(s</w:t>
      </w:r>
      <w:r w:rsidR="00420463">
        <w:t>timulus</w:t>
      </w:r>
      <w:r w:rsidR="00420463">
        <w:rPr>
          <w:rFonts w:hint="eastAsia"/>
        </w:rPr>
        <w:t>)</w:t>
      </w:r>
      <w:r w:rsidRPr="00DD7F35">
        <w:rPr>
          <w:rFonts w:hint="eastAsia"/>
        </w:rPr>
        <w:t>誤認為另一種刺激</w:t>
      </w:r>
      <w:r w:rsidR="00420463">
        <w:rPr>
          <w:rFonts w:hint="eastAsia"/>
        </w:rPr>
        <w:t>之次數</w:t>
      </w:r>
      <w:r w:rsidRPr="00DD7F35">
        <w:rPr>
          <w:rFonts w:hint="eastAsia"/>
        </w:rPr>
        <w:t>時，就會產生混淆數據</w:t>
      </w:r>
      <w:r>
        <w:rPr>
          <w:rFonts w:hint="eastAsia"/>
        </w:rPr>
        <w:t>。</w:t>
      </w:r>
      <w:r w:rsidRPr="00DD7F35">
        <w:rPr>
          <w:rFonts w:hint="eastAsia"/>
        </w:rPr>
        <w:t>考</w:t>
      </w:r>
      <w:r>
        <w:rPr>
          <w:rFonts w:hint="eastAsia"/>
        </w:rPr>
        <w:t>量</w:t>
      </w:r>
      <w:r w:rsidRPr="00DD7F35">
        <w:rPr>
          <w:rFonts w:hint="eastAsia"/>
        </w:rPr>
        <w:t>一個字母表的字母通過揚聲器簡略地出現</w:t>
      </w:r>
      <w:r w:rsidR="00420463">
        <w:rPr>
          <w:rFonts w:hint="eastAsia"/>
        </w:rPr>
        <w:t>之</w:t>
      </w:r>
      <w:r w:rsidRPr="00DD7F35">
        <w:rPr>
          <w:rFonts w:hint="eastAsia"/>
        </w:rPr>
        <w:t>實驗。主題的</w:t>
      </w:r>
      <w:r w:rsidRPr="00DD7F35">
        <w:rPr>
          <w:rFonts w:hint="eastAsia"/>
        </w:rPr>
        <w:lastRenderedPageBreak/>
        <w:t>任務是識別字母。從數據中可以得出一個</w:t>
      </w:r>
      <w:r w:rsidR="00420463" w:rsidRPr="00264558">
        <w:rPr>
          <w:rFonts w:ascii="新細明體" w:eastAsia="新細明體" w:hAnsi="新細明體" w:cs="Arial" w:hint="eastAsia"/>
          <w:b/>
          <w:bCs/>
          <w:color w:val="222222"/>
          <w:kern w:val="0"/>
          <w:szCs w:val="24"/>
        </w:rPr>
        <w:t>近似度</w:t>
      </w:r>
      <w:r w:rsidRPr="00DD7F35">
        <w:rPr>
          <w:rFonts w:hint="eastAsia"/>
        </w:rPr>
        <w:t>矩陣：很少混淆的字母會得到較高的相異值，而經常混淆的字母會得到較低的相異值。</w:t>
      </w:r>
    </w:p>
    <w:p w14:paraId="26586D3D" w14:textId="77777777" w:rsidR="00D53DAF" w:rsidRDefault="00D53DAF" w:rsidP="00594554">
      <w:r w:rsidRPr="00D53DAF">
        <w:rPr>
          <w:rFonts w:hint="eastAsia"/>
        </w:rPr>
        <w:t>使用混亂數據的一個優點是可以在感知水平上判斷刺激的相似性，而無需進行過多的認知處理。</w:t>
      </w:r>
      <w:r w:rsidRPr="00D53DAF">
        <w:rPr>
          <w:rFonts w:hint="eastAsia"/>
        </w:rPr>
        <w:t xml:space="preserve"> </w:t>
      </w:r>
      <w:r w:rsidRPr="00D53DAF">
        <w:rPr>
          <w:rFonts w:hint="eastAsia"/>
        </w:rPr>
        <w:t>因此使用這種技術可能會揭示出非常基本的感知維度。</w:t>
      </w:r>
      <w:r w:rsidRPr="00D53DAF">
        <w:rPr>
          <w:rFonts w:hint="eastAsia"/>
        </w:rPr>
        <w:t xml:space="preserve"> </w:t>
      </w:r>
      <w:r w:rsidRPr="00D53DAF">
        <w:rPr>
          <w:rFonts w:hint="eastAsia"/>
        </w:rPr>
        <w:t>另一方面，混淆數據通常是不對稱的，並且不允許進行單獨的分析。</w:t>
      </w:r>
      <w:r w:rsidRPr="00D53DAF">
        <w:rPr>
          <w:rFonts w:hint="eastAsia"/>
        </w:rPr>
        <w:t xml:space="preserve"> </w:t>
      </w:r>
      <w:r w:rsidRPr="00D53DAF">
        <w:rPr>
          <w:rFonts w:hint="eastAsia"/>
        </w:rPr>
        <w:t>最值得注意的是，必須有一個很好的機會將一個物體與另一個物體混淆，這排除了使用這種方法研究可完全區分的刺激的可能性。</w:t>
      </w:r>
    </w:p>
    <w:p w14:paraId="29638DB6" w14:textId="77777777" w:rsidR="00A608BE" w:rsidRDefault="00A608BE" w:rsidP="00594554"/>
    <w:p w14:paraId="6B403CB5" w14:textId="77777777" w:rsidR="00A608BE" w:rsidRDefault="00A608BE" w:rsidP="00594554">
      <w:r w:rsidRPr="00443A55">
        <w:rPr>
          <w:rFonts w:hint="eastAsia"/>
          <w:b/>
          <w:bCs/>
        </w:rPr>
        <w:t>相關矩陣</w:t>
      </w:r>
    </w:p>
    <w:p w14:paraId="1A65D16F" w14:textId="77777777" w:rsidR="00A608BE" w:rsidRDefault="00A608BE" w:rsidP="00594554">
      <w:r w:rsidRPr="00A608BE">
        <w:rPr>
          <w:rFonts w:hint="eastAsia"/>
        </w:rPr>
        <w:t>MDS</w:t>
      </w:r>
      <w:r w:rsidRPr="00A608BE">
        <w:rPr>
          <w:rFonts w:hint="eastAsia"/>
        </w:rPr>
        <w:t>的另一個應用是將其用於可視化相關數據。</w:t>
      </w:r>
      <w:r w:rsidRPr="00A608BE">
        <w:rPr>
          <w:rFonts w:hint="eastAsia"/>
        </w:rPr>
        <w:t xml:space="preserve"> </w:t>
      </w:r>
      <w:r w:rsidRPr="00A608BE">
        <w:rPr>
          <w:rFonts w:hint="eastAsia"/>
        </w:rPr>
        <w:t>當物體在不同的尺度上測量並且測量值相互關聯時，就會形成一個關聯繫數矩陣。</w:t>
      </w:r>
      <w:r w:rsidRPr="00A608BE">
        <w:rPr>
          <w:rFonts w:hint="eastAsia"/>
        </w:rPr>
        <w:t xml:space="preserve"> </w:t>
      </w:r>
      <w:r w:rsidRPr="00A608BE">
        <w:rPr>
          <w:rFonts w:hint="eastAsia"/>
        </w:rPr>
        <w:t>即使只有幾個對象，這樣的矩陣也變得複雜，並且很難檢測相關模式。</w:t>
      </w:r>
      <w:r w:rsidRPr="00A608BE">
        <w:rPr>
          <w:rFonts w:hint="eastAsia"/>
        </w:rPr>
        <w:t xml:space="preserve"> MDS</w:t>
      </w:r>
      <w:r w:rsidRPr="00A608BE">
        <w:rPr>
          <w:rFonts w:hint="eastAsia"/>
        </w:rPr>
        <w:t>解決方案將對象繪製在地圖上，以便通過視覺檢查可以訪問它們的相關結構。</w:t>
      </w:r>
    </w:p>
    <w:p w14:paraId="4F205588" w14:textId="77777777" w:rsidR="00A608BE" w:rsidRDefault="00A608BE" w:rsidP="00594554">
      <w:r w:rsidRPr="00A608BE">
        <w:rPr>
          <w:rFonts w:hint="eastAsia"/>
        </w:rPr>
        <w:t>表</w:t>
      </w:r>
      <w:r w:rsidRPr="00A608BE">
        <w:rPr>
          <w:rFonts w:hint="eastAsia"/>
        </w:rPr>
        <w:t>1</w:t>
      </w:r>
      <w:r w:rsidRPr="00A608BE">
        <w:rPr>
          <w:rFonts w:hint="eastAsia"/>
        </w:rPr>
        <w:t>顯示了一個相關矩陣的示例：它列出了美國</w:t>
      </w:r>
      <w:r w:rsidRPr="00A608BE">
        <w:rPr>
          <w:rFonts w:hint="eastAsia"/>
        </w:rPr>
        <w:t>50</w:t>
      </w:r>
      <w:r w:rsidRPr="00A608BE">
        <w:rPr>
          <w:rFonts w:hint="eastAsia"/>
        </w:rPr>
        <w:t>個州收集的犯罪率之間的相關係數。僅從數據來看，不容易看出哪些犯罪率是相關的。圖</w:t>
      </w:r>
      <w:r w:rsidRPr="00A608BE">
        <w:rPr>
          <w:rFonts w:hint="eastAsia"/>
        </w:rPr>
        <w:t>1</w:t>
      </w:r>
      <w:r w:rsidRPr="00A608BE">
        <w:rPr>
          <w:rFonts w:hint="eastAsia"/>
        </w:rPr>
        <w:t>中的</w:t>
      </w:r>
      <w:r w:rsidRPr="00A608BE">
        <w:rPr>
          <w:rFonts w:hint="eastAsia"/>
        </w:rPr>
        <w:t>MDS</w:t>
      </w:r>
      <w:r w:rsidRPr="00A608BE">
        <w:rPr>
          <w:rFonts w:hint="eastAsia"/>
        </w:rPr>
        <w:t>表示簡化了很多任務。</w:t>
      </w:r>
      <w:r w:rsidRPr="00A608BE">
        <w:rPr>
          <w:rFonts w:hint="eastAsia"/>
        </w:rPr>
        <w:t xml:space="preserve"> </w:t>
      </w:r>
      <w:r w:rsidRPr="00A608BE">
        <w:rPr>
          <w:rFonts w:hint="eastAsia"/>
        </w:rPr>
        <w:t>圖中的距離對應於相關係數，因此，高相關性由較小的距離表示，反之亦然。</w:t>
      </w:r>
      <w:r w:rsidRPr="00A608BE">
        <w:rPr>
          <w:rFonts w:hint="eastAsia"/>
        </w:rPr>
        <w:t xml:space="preserve"> </w:t>
      </w:r>
      <w:r w:rsidRPr="00A608BE">
        <w:rPr>
          <w:rFonts w:hint="eastAsia"/>
        </w:rPr>
        <w:t>除了圖形表示之外，</w:t>
      </w:r>
      <w:r w:rsidRPr="00A608BE">
        <w:rPr>
          <w:rFonts w:hint="eastAsia"/>
        </w:rPr>
        <w:t>MDS</w:t>
      </w:r>
      <w:r w:rsidRPr="00A608BE">
        <w:rPr>
          <w:rFonts w:hint="eastAsia"/>
        </w:rPr>
        <w:t>分析還通過解釋</w:t>
      </w:r>
      <w:r w:rsidRPr="00A608BE">
        <w:rPr>
          <w:rFonts w:hint="eastAsia"/>
        </w:rPr>
        <w:t>MDS</w:t>
      </w:r>
      <w:r w:rsidRPr="00A608BE">
        <w:rPr>
          <w:rFonts w:hint="eastAsia"/>
        </w:rPr>
        <w:t>空間的軸來說明相關性：</w:t>
      </w:r>
      <w:r w:rsidRPr="00A608BE">
        <w:rPr>
          <w:rFonts w:hint="eastAsia"/>
        </w:rPr>
        <w:t>x</w:t>
      </w:r>
      <w:r w:rsidRPr="00A608BE">
        <w:rPr>
          <w:rFonts w:hint="eastAsia"/>
        </w:rPr>
        <w:t>軸可能解釋為“人與財產”，</w:t>
      </w:r>
      <w:r w:rsidRPr="00A608BE">
        <w:rPr>
          <w:rFonts w:hint="eastAsia"/>
        </w:rPr>
        <w:t>y</w:t>
      </w:r>
      <w:r w:rsidRPr="00A608BE">
        <w:rPr>
          <w:rFonts w:hint="eastAsia"/>
        </w:rPr>
        <w:t>軸解釋為“隱藏與街道”。</w:t>
      </w:r>
    </w:p>
    <w:p w14:paraId="267E23D1" w14:textId="77777777" w:rsidR="00447365" w:rsidRDefault="00DA0086" w:rsidP="00594554">
      <w:r w:rsidRPr="00DA0086">
        <w:rPr>
          <w:rFonts w:hint="eastAsia"/>
        </w:rPr>
        <w:t>將</w:t>
      </w:r>
      <w:r w:rsidRPr="00DA0086">
        <w:rPr>
          <w:rFonts w:hint="eastAsia"/>
        </w:rPr>
        <w:t>MDS</w:t>
      </w:r>
      <w:r w:rsidRPr="00DA0086">
        <w:rPr>
          <w:rFonts w:hint="eastAsia"/>
        </w:rPr>
        <w:t>應用於相關數據可能比僅報告相關係數更生動地揭示對象之間的關係。該方法的缺點是需要根據其他測量結果來</w:t>
      </w:r>
      <w:r w:rsidR="00447365">
        <w:rPr>
          <w:rFonts w:hint="eastAsia"/>
        </w:rPr>
        <w:t>推導</w:t>
      </w:r>
      <w:r w:rsidR="00447365" w:rsidRPr="00264558">
        <w:rPr>
          <w:rFonts w:ascii="新細明體" w:eastAsia="新細明體" w:hAnsi="新細明體" w:cs="Arial" w:hint="eastAsia"/>
          <w:b/>
          <w:bCs/>
          <w:color w:val="222222"/>
          <w:kern w:val="0"/>
          <w:szCs w:val="24"/>
        </w:rPr>
        <w:t>近似度</w:t>
      </w:r>
      <w:r w:rsidRPr="00DA0086">
        <w:rPr>
          <w:rFonts w:hint="eastAsia"/>
        </w:rPr>
        <w:t>。</w:t>
      </w:r>
    </w:p>
    <w:p w14:paraId="5030C17F" w14:textId="77777777" w:rsidR="00DA0086" w:rsidRDefault="00447365" w:rsidP="00594554">
      <w:r>
        <w:rPr>
          <w:rFonts w:hint="eastAsia"/>
        </w:rPr>
        <w:t>另一種</w:t>
      </w:r>
      <w:r w:rsidR="00DA0086" w:rsidRPr="00DA0086">
        <w:rPr>
          <w:rFonts w:hint="eastAsia"/>
        </w:rPr>
        <w:t>推導</w:t>
      </w:r>
      <w:r w:rsidRPr="00264558">
        <w:rPr>
          <w:rFonts w:ascii="新細明體" w:eastAsia="新細明體" w:hAnsi="新細明體" w:cs="Arial" w:hint="eastAsia"/>
          <w:b/>
          <w:bCs/>
          <w:color w:val="222222"/>
          <w:kern w:val="0"/>
          <w:szCs w:val="24"/>
        </w:rPr>
        <w:t>近似度</w:t>
      </w:r>
      <w:r w:rsidR="00DA0086" w:rsidRPr="00DA0086">
        <w:rPr>
          <w:rFonts w:hint="eastAsia"/>
        </w:rPr>
        <w:t>的方法不需要這種測量。因此即使事先不知道所關注刺激的比例，尺寸或屬性，也可以進行</w:t>
      </w:r>
      <w:r w:rsidR="00DA0086" w:rsidRPr="00DA0086">
        <w:rPr>
          <w:rFonts w:hint="eastAsia"/>
        </w:rPr>
        <w:t>MDS</w:t>
      </w:r>
      <w:r w:rsidR="00DA0086" w:rsidRPr="00DA0086">
        <w:rPr>
          <w:rFonts w:hint="eastAsia"/>
        </w:rPr>
        <w:t>分析。實際上</w:t>
      </w:r>
      <w:r>
        <w:rPr>
          <w:rFonts w:hint="eastAsia"/>
        </w:rPr>
        <w:t>導</w:t>
      </w:r>
      <w:r w:rsidR="00DA0086" w:rsidRPr="00DA0086">
        <w:rPr>
          <w:rFonts w:hint="eastAsia"/>
        </w:rPr>
        <w:t>出這些</w:t>
      </w:r>
      <w:r>
        <w:rPr>
          <w:rFonts w:hint="eastAsia"/>
        </w:rPr>
        <w:t>維度</w:t>
      </w:r>
      <w:r w:rsidR="00DA0086" w:rsidRPr="00DA0086">
        <w:rPr>
          <w:rFonts w:hint="eastAsia"/>
        </w:rPr>
        <w:t>是分析的目的。</w:t>
      </w:r>
    </w:p>
    <w:p w14:paraId="797C044B" w14:textId="77777777" w:rsidR="002B38E0" w:rsidRDefault="002B38E0" w:rsidP="00594554"/>
    <w:p w14:paraId="25BDA550" w14:textId="77777777" w:rsidR="002B38E0" w:rsidRDefault="002B38E0" w:rsidP="00594554">
      <w:r w:rsidRPr="002B38E0">
        <w:rPr>
          <w:rFonts w:hint="eastAsia"/>
        </w:rPr>
        <w:t>導出</w:t>
      </w:r>
      <w:r w:rsidRPr="00264558">
        <w:rPr>
          <w:rFonts w:ascii="新細明體" w:eastAsia="新細明體" w:hAnsi="新細明體" w:cs="Arial" w:hint="eastAsia"/>
          <w:b/>
          <w:bCs/>
          <w:color w:val="222222"/>
          <w:kern w:val="0"/>
          <w:szCs w:val="24"/>
        </w:rPr>
        <w:t>近似度</w:t>
      </w:r>
      <w:r w:rsidRPr="002B38E0">
        <w:rPr>
          <w:rFonts w:hint="eastAsia"/>
        </w:rPr>
        <w:t>數據的直接方法和間接方法均會產生</w:t>
      </w:r>
      <w:r w:rsidRPr="00264558">
        <w:rPr>
          <w:rFonts w:ascii="新細明體" w:eastAsia="新細明體" w:hAnsi="新細明體" w:cs="Arial" w:hint="eastAsia"/>
          <w:b/>
          <w:bCs/>
          <w:color w:val="222222"/>
          <w:kern w:val="0"/>
          <w:szCs w:val="24"/>
        </w:rPr>
        <w:t>近似度</w:t>
      </w:r>
      <w:r w:rsidRPr="002B38E0">
        <w:rPr>
          <w:rFonts w:hint="eastAsia"/>
        </w:rPr>
        <w:t>矩陣，該矩陣用作</w:t>
      </w:r>
      <w:r w:rsidRPr="002B38E0">
        <w:rPr>
          <w:rFonts w:hint="eastAsia"/>
        </w:rPr>
        <w:t>MDS</w:t>
      </w:r>
      <w:r w:rsidRPr="002B38E0">
        <w:rPr>
          <w:rFonts w:hint="eastAsia"/>
        </w:rPr>
        <w:t>程序的輸入。在許多實際應用中，直接要求參與者對對象</w:t>
      </w:r>
      <w:r>
        <w:rPr>
          <w:rFonts w:hint="eastAsia"/>
        </w:rPr>
        <w:t>(</w:t>
      </w:r>
      <w:r w:rsidRPr="002B38E0">
        <w:rPr>
          <w:rFonts w:hint="eastAsia"/>
        </w:rPr>
        <w:t>不</w:t>
      </w:r>
      <w:r>
        <w:rPr>
          <w:rFonts w:hint="eastAsia"/>
        </w:rPr>
        <w:t>)</w:t>
      </w:r>
      <w:r w:rsidRPr="002B38E0">
        <w:rPr>
          <w:rFonts w:hint="eastAsia"/>
        </w:rPr>
        <w:t>相似</w:t>
      </w:r>
      <w:r>
        <w:rPr>
          <w:rFonts w:hint="eastAsia"/>
        </w:rPr>
        <w:t>性</w:t>
      </w:r>
      <w:r w:rsidRPr="002B38E0">
        <w:rPr>
          <w:rFonts w:hint="eastAsia"/>
        </w:rPr>
        <w:t>的判斷是很直接的。</w:t>
      </w:r>
      <w:r w:rsidRPr="002B38E0">
        <w:rPr>
          <w:rFonts w:hint="eastAsia"/>
        </w:rPr>
        <w:t xml:space="preserve"> </w:t>
      </w:r>
      <w:r w:rsidRPr="002B38E0">
        <w:rPr>
          <w:rFonts w:hint="eastAsia"/>
        </w:rPr>
        <w:t>另一方面，間接方法可能非常適合於基本感知維度的研究，或者在已經存在研究對象的其他度量的情況下。</w:t>
      </w:r>
    </w:p>
    <w:p w14:paraId="777BAF79" w14:textId="77777777" w:rsidR="00270DE5" w:rsidRDefault="00270DE5" w:rsidP="00594554"/>
    <w:p w14:paraId="5F07A4C0" w14:textId="77777777" w:rsidR="00270DE5" w:rsidRDefault="00270DE5" w:rsidP="00594554"/>
    <w:p w14:paraId="434833E4" w14:textId="77777777" w:rsidR="00270DE5" w:rsidRPr="00264558" w:rsidRDefault="00270DE5" w:rsidP="00270DE5">
      <w:pPr>
        <w:widowControl/>
        <w:shd w:val="clear" w:color="auto" w:fill="FFFFFF"/>
        <w:rPr>
          <w:rFonts w:ascii="Arial" w:eastAsia="新細明體" w:hAnsi="Arial" w:cs="Arial"/>
          <w:b/>
          <w:bCs/>
          <w:color w:val="222222"/>
          <w:kern w:val="0"/>
          <w:szCs w:val="24"/>
          <w:u w:val="thick"/>
        </w:rPr>
      </w:pPr>
      <w:r>
        <w:rPr>
          <w:rFonts w:ascii="Arial" w:eastAsia="新細明體" w:hAnsi="Arial" w:cs="Arial"/>
          <w:b/>
          <w:bCs/>
          <w:color w:val="222222"/>
          <w:kern w:val="0"/>
          <w:szCs w:val="24"/>
          <w:u w:val="thick"/>
        </w:rPr>
        <w:t>2</w:t>
      </w:r>
      <w:r>
        <w:rPr>
          <w:rFonts w:ascii="Arial" w:eastAsia="新細明體" w:hAnsi="Arial" w:cs="Arial" w:hint="eastAsia"/>
          <w:b/>
          <w:bCs/>
          <w:color w:val="222222"/>
          <w:kern w:val="0"/>
          <w:szCs w:val="24"/>
          <w:u w:val="thick"/>
        </w:rPr>
        <w:t>如何進行</w:t>
      </w:r>
      <w:r>
        <w:rPr>
          <w:rFonts w:ascii="Arial" w:eastAsia="新細明體" w:hAnsi="Arial" w:cs="Arial" w:hint="eastAsia"/>
          <w:b/>
          <w:bCs/>
          <w:color w:val="222222"/>
          <w:kern w:val="0"/>
          <w:szCs w:val="24"/>
          <w:u w:val="thick"/>
        </w:rPr>
        <w:t>MDS?</w:t>
      </w:r>
    </w:p>
    <w:p w14:paraId="43FB7903" w14:textId="41CD6612" w:rsidR="00270DE5" w:rsidRDefault="00E4364F" w:rsidP="00594554">
      <w:r w:rsidRPr="00E4364F">
        <w:rPr>
          <w:rFonts w:hint="eastAsia"/>
        </w:rPr>
        <w:t>MDS</w:t>
      </w:r>
      <w:r w:rsidRPr="00E4364F">
        <w:rPr>
          <w:rFonts w:hint="eastAsia"/>
        </w:rPr>
        <w:t>分析的目的是找到對象的</w:t>
      </w:r>
      <w:r>
        <w:rPr>
          <w:rFonts w:hint="eastAsia"/>
        </w:rPr>
        <w:t>構圖，這些對象之</w:t>
      </w:r>
      <w:r>
        <w:rPr>
          <w:rFonts w:hint="eastAsia"/>
        </w:rPr>
        <w:t>(</w:t>
      </w:r>
      <w:r>
        <w:rPr>
          <w:rFonts w:hint="eastAsia"/>
        </w:rPr>
        <w:t>不</w:t>
      </w:r>
      <w:r>
        <w:rPr>
          <w:rFonts w:hint="eastAsia"/>
        </w:rPr>
        <w:t>)</w:t>
      </w:r>
      <w:r>
        <w:rPr>
          <w:rFonts w:hint="eastAsia"/>
        </w:rPr>
        <w:t>相似性的某些度量為已知。該等構圖應提供一些</w:t>
      </w:r>
      <w:r w:rsidR="002D4539">
        <w:rPr>
          <w:rFonts w:hint="eastAsia"/>
        </w:rPr>
        <w:t>洞察力，</w:t>
      </w:r>
      <w:r>
        <w:rPr>
          <w:rFonts w:hint="eastAsia"/>
        </w:rPr>
        <w:t>使受測者可評估了解潛在未知維度的刺激項</w:t>
      </w:r>
      <w:r w:rsidR="00270DE5" w:rsidRPr="00270DE5">
        <w:rPr>
          <w:rFonts w:hint="eastAsia"/>
        </w:rPr>
        <w:t>。</w:t>
      </w:r>
      <w:r>
        <w:rPr>
          <w:rFonts w:hint="eastAsia"/>
        </w:rPr>
        <w:t>當</w:t>
      </w:r>
      <w:r w:rsidR="00270DE5" w:rsidRPr="00270DE5">
        <w:rPr>
          <w:rFonts w:hint="eastAsia"/>
        </w:rPr>
        <w:t>得出了</w:t>
      </w:r>
      <w:r w:rsidR="00885F99" w:rsidRPr="00264558">
        <w:rPr>
          <w:rFonts w:ascii="新細明體" w:eastAsia="新細明體" w:hAnsi="新細明體" w:cs="Arial" w:hint="eastAsia"/>
          <w:b/>
          <w:bCs/>
          <w:color w:val="222222"/>
          <w:kern w:val="0"/>
          <w:szCs w:val="24"/>
        </w:rPr>
        <w:t>近似度</w:t>
      </w:r>
      <w:r w:rsidR="00270DE5" w:rsidRPr="00270DE5">
        <w:rPr>
          <w:rFonts w:hint="eastAsia"/>
        </w:rPr>
        <w:t>，數據收集就結束了，必須使用計算機程序確定</w:t>
      </w:r>
      <w:r w:rsidR="00270DE5" w:rsidRPr="00270DE5">
        <w:rPr>
          <w:rFonts w:hint="eastAsia"/>
        </w:rPr>
        <w:t>MDS</w:t>
      </w:r>
      <w:r w:rsidR="00270DE5" w:rsidRPr="00270DE5">
        <w:rPr>
          <w:rFonts w:hint="eastAsia"/>
        </w:rPr>
        <w:t>解決方案。</w:t>
      </w:r>
    </w:p>
    <w:p w14:paraId="215E30FF" w14:textId="1CB01696" w:rsidR="00270DE5" w:rsidRDefault="002D4539" w:rsidP="00594554">
      <w:r>
        <w:rPr>
          <w:rFonts w:hint="eastAsia"/>
        </w:rPr>
        <w:t>MDS</w:t>
      </w:r>
      <w:r>
        <w:rPr>
          <w:rFonts w:hint="eastAsia"/>
        </w:rPr>
        <w:t>分為「古典</w:t>
      </w:r>
      <w:r>
        <w:rPr>
          <w:rFonts w:hint="eastAsia"/>
        </w:rPr>
        <w:t>(</w:t>
      </w:r>
      <w:r>
        <w:rPr>
          <w:rFonts w:hint="eastAsia"/>
        </w:rPr>
        <w:t>計量</w:t>
      </w:r>
      <w:r>
        <w:rPr>
          <w:rFonts w:hint="eastAsia"/>
        </w:rPr>
        <w:t>)</w:t>
      </w:r>
      <w:r>
        <w:rPr>
          <w:rFonts w:hint="eastAsia"/>
        </w:rPr>
        <w:t>」與「非計量」</w:t>
      </w:r>
      <w:r w:rsidR="002724ED">
        <w:rPr>
          <w:rFonts w:hint="eastAsia"/>
        </w:rPr>
        <w:t>。古典</w:t>
      </w:r>
      <w:r w:rsidR="002724ED">
        <w:rPr>
          <w:rFonts w:hint="eastAsia"/>
        </w:rPr>
        <w:t>MDS</w:t>
      </w:r>
      <w:r w:rsidR="002724ED" w:rsidRPr="002724ED">
        <w:rPr>
          <w:rFonts w:hint="eastAsia"/>
        </w:rPr>
        <w:t>假定數據</w:t>
      </w:r>
      <w:r w:rsidR="002724ED">
        <w:rPr>
          <w:rFonts w:hint="eastAsia"/>
        </w:rPr>
        <w:t>(</w:t>
      </w:r>
      <w:r w:rsidR="002724ED" w:rsidRPr="00264558">
        <w:rPr>
          <w:rFonts w:ascii="新細明體" w:eastAsia="新細明體" w:hAnsi="新細明體" w:cs="Arial" w:hint="eastAsia"/>
          <w:b/>
          <w:bCs/>
          <w:color w:val="222222"/>
          <w:kern w:val="0"/>
          <w:szCs w:val="24"/>
        </w:rPr>
        <w:t>近似度</w:t>
      </w:r>
      <w:r w:rsidR="002724ED" w:rsidRPr="002B38E0">
        <w:rPr>
          <w:rFonts w:hint="eastAsia"/>
        </w:rPr>
        <w:t>矩陣</w:t>
      </w:r>
      <w:r w:rsidR="002724ED">
        <w:rPr>
          <w:rFonts w:hint="eastAsia"/>
        </w:rPr>
        <w:t>)</w:t>
      </w:r>
      <w:r w:rsidR="002724ED" w:rsidRPr="002724ED">
        <w:rPr>
          <w:rFonts w:hint="eastAsia"/>
        </w:rPr>
        <w:t>顯示</w:t>
      </w:r>
      <w:r w:rsidR="002724ED">
        <w:rPr>
          <w:rFonts w:hint="eastAsia"/>
        </w:rPr>
        <w:t>出</w:t>
      </w:r>
      <w:r w:rsidR="002724ED" w:rsidRPr="002724ED">
        <w:rPr>
          <w:rFonts w:hint="eastAsia"/>
        </w:rPr>
        <w:t>度量</w:t>
      </w:r>
      <w:r w:rsidR="00880E6B">
        <w:rPr>
          <w:rFonts w:hint="eastAsia"/>
        </w:rPr>
        <w:t>的</w:t>
      </w:r>
      <w:r w:rsidR="002724ED" w:rsidRPr="002724ED">
        <w:rPr>
          <w:rFonts w:hint="eastAsia"/>
        </w:rPr>
        <w:t>性</w:t>
      </w:r>
      <w:r w:rsidR="00880E6B">
        <w:rPr>
          <w:rFonts w:hint="eastAsia"/>
        </w:rPr>
        <w:t>質</w:t>
      </w:r>
      <w:r w:rsidR="002724ED">
        <w:rPr>
          <w:rFonts w:hint="eastAsia"/>
        </w:rPr>
        <w:t>(</w:t>
      </w:r>
      <w:r w:rsidR="002724ED" w:rsidRPr="002724ED">
        <w:rPr>
          <w:rFonts w:hint="eastAsia"/>
        </w:rPr>
        <w:t>例</w:t>
      </w:r>
      <w:r w:rsidR="002724ED">
        <w:rPr>
          <w:rFonts w:hint="eastAsia"/>
        </w:rPr>
        <w:t>:</w:t>
      </w:r>
      <w:r w:rsidR="002724ED" w:rsidRPr="002724ED">
        <w:rPr>
          <w:rFonts w:hint="eastAsia"/>
        </w:rPr>
        <w:t>從地圖測量的距離</w:t>
      </w:r>
      <w:r w:rsidR="002724ED">
        <w:rPr>
          <w:rFonts w:hint="eastAsia"/>
        </w:rPr>
        <w:t>)</w:t>
      </w:r>
      <w:r w:rsidR="002724ED" w:rsidRPr="002724ED">
        <w:rPr>
          <w:rFonts w:hint="eastAsia"/>
        </w:rPr>
        <w:t>。</w:t>
      </w:r>
      <w:r w:rsidR="002724ED">
        <w:rPr>
          <w:rFonts w:hint="eastAsia"/>
        </w:rPr>
        <w:t>故古</w:t>
      </w:r>
      <w:r w:rsidR="002724ED" w:rsidRPr="002724ED">
        <w:rPr>
          <w:rFonts w:hint="eastAsia"/>
        </w:rPr>
        <w:t>典</w:t>
      </w:r>
      <w:r w:rsidR="002724ED" w:rsidRPr="002724ED">
        <w:rPr>
          <w:rFonts w:hint="eastAsia"/>
        </w:rPr>
        <w:t>MDS</w:t>
      </w:r>
      <w:r w:rsidR="002724ED" w:rsidRPr="002724ED">
        <w:rPr>
          <w:rFonts w:hint="eastAsia"/>
        </w:rPr>
        <w:t>空間中的距離會盡可能保留鄰近點之間隔和比</w:t>
      </w:r>
      <w:r w:rsidR="00F93659">
        <w:rPr>
          <w:rFonts w:hint="eastAsia"/>
        </w:rPr>
        <w:t>例</w:t>
      </w:r>
      <w:r w:rsidR="002724ED" w:rsidRPr="002724ED">
        <w:rPr>
          <w:rFonts w:hint="eastAsia"/>
        </w:rPr>
        <w:t>。</w:t>
      </w:r>
    </w:p>
    <w:p w14:paraId="01B894A6" w14:textId="25B7AE1C" w:rsidR="00880E6B" w:rsidRDefault="00880E6B" w:rsidP="00880E6B">
      <w:r>
        <w:rPr>
          <w:rFonts w:hint="eastAsia"/>
        </w:rPr>
        <w:lastRenderedPageBreak/>
        <w:t>故非計量</w:t>
      </w:r>
      <w:r>
        <w:rPr>
          <w:rFonts w:hint="eastAsia"/>
        </w:rPr>
        <w:t>MDS</w:t>
      </w:r>
      <w:r>
        <w:rPr>
          <w:rFonts w:hint="eastAsia"/>
        </w:rPr>
        <w:t>僅假設</w:t>
      </w:r>
      <w:r w:rsidR="00F93659" w:rsidRPr="00F93659">
        <w:rPr>
          <w:rFonts w:hint="eastAsia"/>
          <w:b/>
          <w:bCs/>
        </w:rPr>
        <w:t>近似度</w:t>
      </w:r>
      <w:r>
        <w:rPr>
          <w:rFonts w:hint="eastAsia"/>
        </w:rPr>
        <w:t>的順序有意義。</w:t>
      </w:r>
    </w:p>
    <w:p w14:paraId="3612075E" w14:textId="5DADC3D3" w:rsidR="00880E6B" w:rsidRDefault="00880E6B" w:rsidP="00880E6B">
      <w:r>
        <w:rPr>
          <w:rFonts w:hint="eastAsia"/>
        </w:rPr>
        <w:t>在非計量</w:t>
      </w:r>
      <w:r>
        <w:rPr>
          <w:rFonts w:hint="eastAsia"/>
        </w:rPr>
        <w:t>MDS</w:t>
      </w:r>
      <w:r>
        <w:rPr>
          <w:rFonts w:hint="eastAsia"/>
        </w:rPr>
        <w:t>構圖中，距離的順序盡可能反映</w:t>
      </w:r>
      <w:r w:rsidRPr="00264558">
        <w:rPr>
          <w:rFonts w:ascii="新細明體" w:eastAsia="新細明體" w:hAnsi="新細明體" w:cs="Arial" w:hint="eastAsia"/>
          <w:b/>
          <w:bCs/>
          <w:color w:val="222222"/>
          <w:kern w:val="0"/>
          <w:szCs w:val="24"/>
        </w:rPr>
        <w:t>近似度</w:t>
      </w:r>
      <w:r>
        <w:rPr>
          <w:rFonts w:hint="eastAsia"/>
        </w:rPr>
        <w:t>的順序，而間隔和比</w:t>
      </w:r>
      <w:r w:rsidR="00F93659">
        <w:rPr>
          <w:rFonts w:hint="eastAsia"/>
        </w:rPr>
        <w:t>例</w:t>
      </w:r>
      <w:r>
        <w:rPr>
          <w:rFonts w:hint="eastAsia"/>
        </w:rPr>
        <w:t>的訊息則無關。</w:t>
      </w:r>
    </w:p>
    <w:p w14:paraId="61E9585A" w14:textId="2EF63587" w:rsidR="00880E6B" w:rsidRDefault="00880E6B" w:rsidP="00880E6B">
      <w:r w:rsidRPr="00880E6B">
        <w:rPr>
          <w:rFonts w:hint="eastAsia"/>
        </w:rPr>
        <w:t>為了</w:t>
      </w:r>
      <w:r>
        <w:rPr>
          <w:rFonts w:hint="eastAsia"/>
        </w:rPr>
        <w:t>清楚</w:t>
      </w:r>
      <w:r w:rsidRPr="00880E6B">
        <w:rPr>
          <w:rFonts w:hint="eastAsia"/>
        </w:rPr>
        <w:t>理解</w:t>
      </w:r>
      <w:r w:rsidRPr="00880E6B">
        <w:rPr>
          <w:rFonts w:hint="eastAsia"/>
        </w:rPr>
        <w:t>MDS</w:t>
      </w:r>
      <w:r w:rsidRPr="00880E6B">
        <w:rPr>
          <w:rFonts w:hint="eastAsia"/>
        </w:rPr>
        <w:t>結果，簡介兩種</w:t>
      </w:r>
      <w:r w:rsidRPr="00880E6B">
        <w:rPr>
          <w:rFonts w:hint="eastAsia"/>
        </w:rPr>
        <w:t>MDS</w:t>
      </w:r>
      <w:r w:rsidRPr="00880E6B">
        <w:rPr>
          <w:rFonts w:hint="eastAsia"/>
        </w:rPr>
        <w:t>程序的基本機制</w:t>
      </w:r>
      <w:r>
        <w:rPr>
          <w:rFonts w:hint="eastAsia"/>
        </w:rPr>
        <w:t>(</w:t>
      </w:r>
      <w:r w:rsidR="00702726">
        <w:rPr>
          <w:rFonts w:hint="eastAsia"/>
        </w:rPr>
        <w:t>古</w:t>
      </w:r>
      <w:r w:rsidRPr="00880E6B">
        <w:rPr>
          <w:rFonts w:hint="eastAsia"/>
        </w:rPr>
        <w:t>典和非</w:t>
      </w:r>
      <w:r>
        <w:rPr>
          <w:rFonts w:hint="eastAsia"/>
        </w:rPr>
        <w:t>計</w:t>
      </w:r>
      <w:r w:rsidRPr="00880E6B">
        <w:rPr>
          <w:rFonts w:hint="eastAsia"/>
        </w:rPr>
        <w:t>量</w:t>
      </w:r>
      <w:r w:rsidRPr="00880E6B">
        <w:rPr>
          <w:rFonts w:hint="eastAsia"/>
        </w:rPr>
        <w:t>MDS</w:t>
      </w:r>
      <w:r>
        <w:rPr>
          <w:rFonts w:hint="eastAsia"/>
        </w:rPr>
        <w:t>)</w:t>
      </w:r>
      <w:r w:rsidRPr="00880E6B">
        <w:rPr>
          <w:rFonts w:hint="eastAsia"/>
        </w:rPr>
        <w:t>可能會有所幫助。</w:t>
      </w:r>
    </w:p>
    <w:p w14:paraId="4BFE7142" w14:textId="7B4BD2AE" w:rsidR="00880E6B" w:rsidRDefault="00880E6B" w:rsidP="00880E6B"/>
    <w:p w14:paraId="37BC4E3E" w14:textId="4DA1AA8B" w:rsidR="00880E6B" w:rsidRPr="00BD361A" w:rsidRDefault="00880E6B" w:rsidP="00880E6B">
      <w:pPr>
        <w:rPr>
          <w:b/>
          <w:bCs/>
        </w:rPr>
      </w:pPr>
      <w:r>
        <w:rPr>
          <w:rFonts w:hint="eastAsia"/>
          <w:b/>
          <w:bCs/>
        </w:rPr>
        <w:t>2</w:t>
      </w:r>
      <w:r w:rsidRPr="00BD361A">
        <w:rPr>
          <w:rFonts w:hint="eastAsia"/>
          <w:b/>
          <w:bCs/>
        </w:rPr>
        <w:t>.1</w:t>
      </w:r>
      <w:r>
        <w:rPr>
          <w:rFonts w:hint="eastAsia"/>
          <w:b/>
          <w:bCs/>
        </w:rPr>
        <w:t>古典</w:t>
      </w:r>
      <w:r>
        <w:rPr>
          <w:rFonts w:hint="eastAsia"/>
          <w:b/>
          <w:bCs/>
        </w:rPr>
        <w:t>MDS</w:t>
      </w:r>
    </w:p>
    <w:p w14:paraId="26DE5805" w14:textId="46156126" w:rsidR="00880E6B" w:rsidRDefault="00880E6B" w:rsidP="00880E6B">
      <w:r w:rsidRPr="00880E6B">
        <w:rPr>
          <w:rFonts w:hint="eastAsia"/>
        </w:rPr>
        <w:t>考</w:t>
      </w:r>
      <w:r w:rsidR="00924156">
        <w:rPr>
          <w:rFonts w:hint="eastAsia"/>
        </w:rPr>
        <w:t>量</w:t>
      </w:r>
      <w:r w:rsidRPr="00880E6B">
        <w:rPr>
          <w:rFonts w:hint="eastAsia"/>
        </w:rPr>
        <w:t>以下問題：查看顯示許多城市的地圖，</w:t>
      </w:r>
      <w:r w:rsidR="00924156">
        <w:rPr>
          <w:rFonts w:hint="eastAsia"/>
        </w:rPr>
        <w:t>對</w:t>
      </w:r>
      <w:r w:rsidRPr="00880E6B">
        <w:rPr>
          <w:rFonts w:hint="eastAsia"/>
        </w:rPr>
        <w:t>其中一對間的距離感興趣。</w:t>
      </w:r>
      <w:r w:rsidRPr="00880E6B">
        <w:rPr>
          <w:rFonts w:hint="eastAsia"/>
        </w:rPr>
        <w:t xml:space="preserve"> </w:t>
      </w:r>
      <w:r w:rsidRPr="00880E6B">
        <w:rPr>
          <w:rFonts w:hint="eastAsia"/>
        </w:rPr>
        <w:t>通過</w:t>
      </w:r>
      <w:r w:rsidR="00924156">
        <w:rPr>
          <w:rFonts w:hint="eastAsia"/>
        </w:rPr>
        <w:t>則以</w:t>
      </w:r>
      <w:r w:rsidRPr="00880E6B">
        <w:rPr>
          <w:rFonts w:hint="eastAsia"/>
        </w:rPr>
        <w:t>尺測量它們</w:t>
      </w:r>
      <w:r w:rsidR="00924156">
        <w:rPr>
          <w:rFonts w:hint="eastAsia"/>
        </w:rPr>
        <w:t>的</w:t>
      </w:r>
      <w:r w:rsidRPr="00880E6B">
        <w:rPr>
          <w:rFonts w:hint="eastAsia"/>
        </w:rPr>
        <w:t>距離</w:t>
      </w:r>
      <w:r w:rsidR="00924156">
        <w:rPr>
          <w:rFonts w:hint="eastAsia"/>
        </w:rPr>
        <w:t>；另</w:t>
      </w:r>
      <w:r w:rsidR="00924156" w:rsidRPr="00924156">
        <w:rPr>
          <w:rFonts w:hint="eastAsia"/>
        </w:rPr>
        <w:t>外</w:t>
      </w:r>
      <w:r w:rsidR="00924156">
        <w:rPr>
          <w:rFonts w:hint="eastAsia"/>
        </w:rPr>
        <w:t>亦可用</w:t>
      </w:r>
      <w:r w:rsidR="00924156" w:rsidRPr="00924156">
        <w:rPr>
          <w:rFonts w:hint="eastAsia"/>
        </w:rPr>
        <w:t>數學</w:t>
      </w:r>
      <w:r w:rsidR="00924156">
        <w:rPr>
          <w:rFonts w:hint="eastAsia"/>
        </w:rPr>
        <w:t>方法</w:t>
      </w:r>
      <w:r w:rsidR="00924156">
        <w:rPr>
          <w:rFonts w:hint="eastAsia"/>
        </w:rPr>
        <w:t>(</w:t>
      </w:r>
      <w:r w:rsidR="00924156">
        <w:rPr>
          <w:rFonts w:hint="eastAsia"/>
        </w:rPr>
        <w:t>歐式距離</w:t>
      </w:r>
      <w:r w:rsidR="00924156" w:rsidRPr="00924156">
        <w:t>Euclidean distance</w:t>
      </w:r>
      <w:r w:rsidR="00924156">
        <w:rPr>
          <w:rFonts w:hint="eastAsia"/>
        </w:rPr>
        <w:t>)</w:t>
      </w:r>
      <w:r w:rsidR="00924156">
        <w:rPr>
          <w:rFonts w:hint="eastAsia"/>
        </w:rPr>
        <w:t>。</w:t>
      </w:r>
    </w:p>
    <w:p w14:paraId="45AE3ED8" w14:textId="22236464" w:rsidR="00880E6B" w:rsidRDefault="00924156" w:rsidP="00880E6B">
      <w:r w:rsidRPr="00924156">
        <w:rPr>
          <w:rFonts w:hint="eastAsia"/>
        </w:rPr>
        <w:t>考</w:t>
      </w:r>
      <w:r>
        <w:rPr>
          <w:rFonts w:hint="eastAsia"/>
        </w:rPr>
        <w:t>量相</w:t>
      </w:r>
      <w:r w:rsidRPr="00924156">
        <w:rPr>
          <w:rFonts w:hint="eastAsia"/>
        </w:rPr>
        <w:t>反</w:t>
      </w:r>
      <w:r>
        <w:rPr>
          <w:rFonts w:hint="eastAsia"/>
        </w:rPr>
        <w:t>的</w:t>
      </w:r>
      <w:r w:rsidRPr="00924156">
        <w:rPr>
          <w:rFonts w:hint="eastAsia"/>
        </w:rPr>
        <w:t>問題：僅具有距離，是否可以獲得地圖？</w:t>
      </w:r>
      <w:r>
        <w:rPr>
          <w:rFonts w:hint="eastAsia"/>
        </w:rPr>
        <w:t>古</w:t>
      </w:r>
      <w:r w:rsidRPr="00924156">
        <w:rPr>
          <w:rFonts w:hint="eastAsia"/>
        </w:rPr>
        <w:t>典</w:t>
      </w:r>
      <w:r w:rsidRPr="00924156">
        <w:rPr>
          <w:rFonts w:hint="eastAsia"/>
        </w:rPr>
        <w:t>MDS</w:t>
      </w:r>
      <w:r w:rsidRPr="00924156">
        <w:rPr>
          <w:rFonts w:hint="eastAsia"/>
        </w:rPr>
        <w:t>由</w:t>
      </w:r>
      <w:r w:rsidRPr="00924156">
        <w:rPr>
          <w:rFonts w:hint="eastAsia"/>
        </w:rPr>
        <w:t>Torgerson</w:t>
      </w:r>
      <w:r>
        <w:rPr>
          <w:rFonts w:hint="eastAsia"/>
        </w:rPr>
        <w:t xml:space="preserve"> (</w:t>
      </w:r>
      <w:r w:rsidRPr="00924156">
        <w:rPr>
          <w:rFonts w:hint="eastAsia"/>
        </w:rPr>
        <w:t>1952</w:t>
      </w:r>
      <w:r>
        <w:rPr>
          <w:rFonts w:hint="eastAsia"/>
        </w:rPr>
        <w:t>)</w:t>
      </w:r>
      <w:r w:rsidRPr="00924156">
        <w:rPr>
          <w:rFonts w:hint="eastAsia"/>
        </w:rPr>
        <w:t>首次提出，旨在解決這一問題。</w:t>
      </w:r>
      <w:r w:rsidRPr="00924156">
        <w:rPr>
          <w:rFonts w:hint="eastAsia"/>
        </w:rPr>
        <w:t xml:space="preserve"> </w:t>
      </w:r>
      <w:r w:rsidRPr="00924156">
        <w:rPr>
          <w:rFonts w:hint="eastAsia"/>
        </w:rPr>
        <w:t>它假定距離為</w:t>
      </w:r>
      <w:r>
        <w:rPr>
          <w:rFonts w:hint="eastAsia"/>
        </w:rPr>
        <w:t>歐式距離</w:t>
      </w:r>
      <w:r w:rsidRPr="00924156">
        <w:rPr>
          <w:rFonts w:hint="eastAsia"/>
        </w:rPr>
        <w:t>。</w:t>
      </w:r>
      <w:r>
        <w:rPr>
          <w:rFonts w:hint="eastAsia"/>
        </w:rPr>
        <w:t>歐式距離</w:t>
      </w:r>
      <w:r w:rsidRPr="00924156">
        <w:rPr>
          <w:rFonts w:hint="eastAsia"/>
        </w:rPr>
        <w:t>通常是</w:t>
      </w:r>
      <w:r w:rsidRPr="00924156">
        <w:rPr>
          <w:rFonts w:hint="eastAsia"/>
        </w:rPr>
        <w:t>MDS</w:t>
      </w:r>
      <w:r w:rsidRPr="00924156">
        <w:rPr>
          <w:rFonts w:hint="eastAsia"/>
        </w:rPr>
        <w:t>空間的第一選擇。</w:t>
      </w:r>
      <w:r w:rsidRPr="00924156">
        <w:rPr>
          <w:rFonts w:hint="eastAsia"/>
        </w:rPr>
        <w:t xml:space="preserve"> </w:t>
      </w:r>
      <w:r w:rsidRPr="00924156">
        <w:rPr>
          <w:rFonts w:hint="eastAsia"/>
        </w:rPr>
        <w:t>但存在許多非</w:t>
      </w:r>
      <w:r>
        <w:rPr>
          <w:rFonts w:hint="eastAsia"/>
        </w:rPr>
        <w:t>歐式距離</w:t>
      </w:r>
      <w:r w:rsidRPr="00924156">
        <w:rPr>
          <w:rFonts w:hint="eastAsia"/>
        </w:rPr>
        <w:t>測度，這些測度僅限於非常具體的研究問題</w:t>
      </w:r>
      <w:r>
        <w:rPr>
          <w:rFonts w:hint="eastAsia"/>
        </w:rPr>
        <w:t>(</w:t>
      </w:r>
      <w:r w:rsidRPr="00924156">
        <w:rPr>
          <w:rFonts w:hint="eastAsia"/>
        </w:rPr>
        <w:t>參見</w:t>
      </w:r>
      <w:r w:rsidRPr="00924156">
        <w:rPr>
          <w:rFonts w:hint="eastAsia"/>
        </w:rPr>
        <w:t>Borg</w:t>
      </w:r>
      <w:r w:rsidRPr="00924156">
        <w:rPr>
          <w:rFonts w:hint="eastAsia"/>
        </w:rPr>
        <w:t>＆</w:t>
      </w:r>
      <w:r w:rsidRPr="00924156">
        <w:rPr>
          <w:rFonts w:hint="eastAsia"/>
        </w:rPr>
        <w:t>Groenen</w:t>
      </w:r>
      <w:r w:rsidRPr="00924156">
        <w:rPr>
          <w:rFonts w:hint="eastAsia"/>
        </w:rPr>
        <w:t>，</w:t>
      </w:r>
      <w:r w:rsidRPr="00924156">
        <w:rPr>
          <w:rFonts w:hint="eastAsia"/>
        </w:rPr>
        <w:t>1997</w:t>
      </w:r>
      <w:r>
        <w:rPr>
          <w:rFonts w:hint="eastAsia"/>
        </w:rPr>
        <w:t>)</w:t>
      </w:r>
      <w:r>
        <w:rPr>
          <w:rFonts w:hint="eastAsia"/>
        </w:rPr>
        <w:t>。</w:t>
      </w:r>
      <w:r w:rsidRPr="00924156">
        <w:rPr>
          <w:rFonts w:hint="eastAsia"/>
        </w:rPr>
        <w:t>在</w:t>
      </w:r>
      <w:r w:rsidRPr="00924156">
        <w:rPr>
          <w:rFonts w:hint="eastAsia"/>
        </w:rPr>
        <w:t>MDS</w:t>
      </w:r>
      <w:r w:rsidRPr="00924156">
        <w:rPr>
          <w:rFonts w:hint="eastAsia"/>
        </w:rPr>
        <w:t>的許多應用中，數據不是從地圖測得的距離，而是</w:t>
      </w:r>
      <w:r w:rsidRPr="00924156">
        <w:rPr>
          <w:rFonts w:hint="eastAsia"/>
          <w:b/>
          <w:bCs/>
        </w:rPr>
        <w:t>近似度</w:t>
      </w:r>
      <w:r w:rsidRPr="00924156">
        <w:rPr>
          <w:rFonts w:hint="eastAsia"/>
        </w:rPr>
        <w:t>數據</w:t>
      </w:r>
      <w:r>
        <w:rPr>
          <w:rFonts w:hint="eastAsia"/>
        </w:rPr>
        <w:t>。</w:t>
      </w:r>
      <w:r w:rsidRPr="00924156">
        <w:rPr>
          <w:rFonts w:hint="eastAsia"/>
        </w:rPr>
        <w:t>當將</w:t>
      </w:r>
      <w:r>
        <w:rPr>
          <w:rFonts w:hint="eastAsia"/>
        </w:rPr>
        <w:t>古</w:t>
      </w:r>
      <w:r w:rsidRPr="00924156">
        <w:rPr>
          <w:rFonts w:hint="eastAsia"/>
        </w:rPr>
        <w:t>典</w:t>
      </w:r>
      <w:r w:rsidRPr="00924156">
        <w:rPr>
          <w:rFonts w:hint="eastAsia"/>
        </w:rPr>
        <w:t>MDS</w:t>
      </w:r>
      <w:r w:rsidRPr="00924156">
        <w:rPr>
          <w:rFonts w:hint="eastAsia"/>
        </w:rPr>
        <w:t>應用於臨近點時，假定臨近點的行為類似於實際測得的距離。</w:t>
      </w:r>
      <w:r w:rsidRPr="00924156">
        <w:rPr>
          <w:rFonts w:hint="eastAsia"/>
        </w:rPr>
        <w:t xml:space="preserve"> </w:t>
      </w:r>
      <w:r w:rsidRPr="00924156">
        <w:rPr>
          <w:rFonts w:hint="eastAsia"/>
        </w:rPr>
        <w:t>這可能適用</w:t>
      </w:r>
      <w:r w:rsidR="00297202">
        <w:rPr>
          <w:rFonts w:hint="eastAsia"/>
        </w:rPr>
        <w:t>(</w:t>
      </w:r>
      <w:r w:rsidR="00297202">
        <w:rPr>
          <w:rFonts w:hint="eastAsia"/>
        </w:rPr>
        <w:t>例</w:t>
      </w:r>
      <w:r w:rsidR="00297202">
        <w:rPr>
          <w:rFonts w:hint="eastAsia"/>
        </w:rPr>
        <w:t>:</w:t>
      </w:r>
      <w:r w:rsidR="00297202" w:rsidRPr="00297202">
        <w:rPr>
          <w:rFonts w:hint="eastAsia"/>
        </w:rPr>
        <w:t>用於從相關矩陣得出的數據</w:t>
      </w:r>
      <w:r w:rsidR="00297202">
        <w:rPr>
          <w:rFonts w:hint="eastAsia"/>
        </w:rPr>
        <w:t>)</w:t>
      </w:r>
      <w:r w:rsidRPr="00924156">
        <w:rPr>
          <w:rFonts w:hint="eastAsia"/>
        </w:rPr>
        <w:t>，但很少用於直接相似性評級。</w:t>
      </w:r>
      <w:r w:rsidR="00297202">
        <w:rPr>
          <w:rFonts w:hint="eastAsia"/>
        </w:rPr>
        <w:t>古</w:t>
      </w:r>
      <w:r w:rsidRPr="00924156">
        <w:rPr>
          <w:rFonts w:hint="eastAsia"/>
        </w:rPr>
        <w:t>典</w:t>
      </w:r>
      <w:r w:rsidRPr="00924156">
        <w:rPr>
          <w:rFonts w:hint="eastAsia"/>
        </w:rPr>
        <w:t>MDS</w:t>
      </w:r>
      <w:r w:rsidRPr="00924156">
        <w:rPr>
          <w:rFonts w:hint="eastAsia"/>
        </w:rPr>
        <w:t>的優點在於它提供了一種不需要迭代過程的分析</w:t>
      </w:r>
      <w:r w:rsidR="00297202">
        <w:rPr>
          <w:rFonts w:hint="eastAsia"/>
        </w:rPr>
        <w:t>法</w:t>
      </w:r>
      <w:r w:rsidRPr="00924156">
        <w:rPr>
          <w:rFonts w:hint="eastAsia"/>
        </w:rPr>
        <w:t>。</w:t>
      </w:r>
    </w:p>
    <w:p w14:paraId="42CF09A6" w14:textId="1BB1FD6C" w:rsidR="00133DE1" w:rsidRDefault="00133DE1" w:rsidP="00880E6B"/>
    <w:p w14:paraId="7ADEBF4E" w14:textId="0E79CE9C" w:rsidR="00133DE1" w:rsidRDefault="00133DE1" w:rsidP="00133DE1">
      <w:r>
        <w:rPr>
          <w:rFonts w:hint="eastAsia"/>
          <w:b/>
          <w:bCs/>
        </w:rPr>
        <w:t>古典</w:t>
      </w:r>
      <w:r>
        <w:rPr>
          <w:rFonts w:hint="eastAsia"/>
          <w:b/>
          <w:bCs/>
        </w:rPr>
        <w:t>MDS</w:t>
      </w:r>
      <w:r>
        <w:rPr>
          <w:rFonts w:hint="eastAsia"/>
          <w:b/>
          <w:bCs/>
        </w:rPr>
        <w:t>演算步驟</w:t>
      </w:r>
    </w:p>
    <w:p w14:paraId="1653E317" w14:textId="3E9CD60A" w:rsidR="00133DE1" w:rsidRDefault="001854F8" w:rsidP="00880E6B">
      <w:r>
        <w:rPr>
          <w:rFonts w:hint="eastAsia"/>
        </w:rPr>
        <w:t>古典</w:t>
      </w:r>
      <w:r w:rsidR="00133DE1" w:rsidRPr="00133DE1">
        <w:rPr>
          <w:rFonts w:hint="eastAsia"/>
        </w:rPr>
        <w:t>MDS</w:t>
      </w:r>
      <w:r w:rsidR="00133DE1" w:rsidRPr="00133DE1">
        <w:rPr>
          <w:rFonts w:hint="eastAsia"/>
        </w:rPr>
        <w:t>算法通常涉及一些線性代數。不熟悉這些概念的讀者也可以跳過下一段</w:t>
      </w:r>
      <w:r>
        <w:rPr>
          <w:rFonts w:hint="eastAsia"/>
        </w:rPr>
        <w:t>(</w:t>
      </w:r>
      <w:r w:rsidR="00133DE1" w:rsidRPr="00133DE1">
        <w:rPr>
          <w:rFonts w:hint="eastAsia"/>
        </w:rPr>
        <w:t>參見</w:t>
      </w:r>
      <w:r w:rsidR="00133DE1" w:rsidRPr="00133DE1">
        <w:rPr>
          <w:rFonts w:hint="eastAsia"/>
        </w:rPr>
        <w:t>Borg</w:t>
      </w:r>
      <w:r w:rsidR="00133DE1" w:rsidRPr="00133DE1">
        <w:rPr>
          <w:rFonts w:hint="eastAsia"/>
        </w:rPr>
        <w:t>＆</w:t>
      </w:r>
      <w:r w:rsidR="00133DE1" w:rsidRPr="00133DE1">
        <w:rPr>
          <w:rFonts w:hint="eastAsia"/>
        </w:rPr>
        <w:t>Groenen</w:t>
      </w:r>
      <w:r w:rsidR="00133DE1" w:rsidRPr="00133DE1">
        <w:rPr>
          <w:rFonts w:hint="eastAsia"/>
        </w:rPr>
        <w:t>，</w:t>
      </w:r>
      <w:r w:rsidR="00133DE1" w:rsidRPr="00133DE1">
        <w:rPr>
          <w:rFonts w:hint="eastAsia"/>
        </w:rPr>
        <w:t>1997</w:t>
      </w:r>
      <w:r w:rsidR="00133DE1" w:rsidRPr="00133DE1">
        <w:rPr>
          <w:rFonts w:hint="eastAsia"/>
        </w:rPr>
        <w:t>，以進行更仔細的介紹</w:t>
      </w:r>
      <w:r>
        <w:rPr>
          <w:rFonts w:hint="eastAsia"/>
        </w:rPr>
        <w:t>)</w:t>
      </w:r>
      <w:r w:rsidR="00133DE1" w:rsidRPr="00133DE1">
        <w:rPr>
          <w:rFonts w:hint="eastAsia"/>
        </w:rPr>
        <w:t>。</w:t>
      </w:r>
    </w:p>
    <w:p w14:paraId="077A536A" w14:textId="45672E89" w:rsidR="00133DE1" w:rsidRDefault="001854F8" w:rsidP="00880E6B">
      <w:r>
        <w:rPr>
          <w:rFonts w:hint="eastAsia"/>
        </w:rPr>
        <w:t>古典</w:t>
      </w:r>
      <w:r w:rsidRPr="00133DE1">
        <w:rPr>
          <w:rFonts w:hint="eastAsia"/>
        </w:rPr>
        <w:t>MDS</w:t>
      </w:r>
      <w:r w:rsidRPr="00133DE1">
        <w:rPr>
          <w:rFonts w:hint="eastAsia"/>
        </w:rPr>
        <w:t>算法</w:t>
      </w:r>
      <w:r>
        <w:rPr>
          <w:rFonts w:hint="eastAsia"/>
        </w:rPr>
        <w:t>依下列</w:t>
      </w:r>
      <w:r w:rsidRPr="001854F8">
        <w:rPr>
          <w:rFonts w:hint="eastAsia"/>
        </w:rPr>
        <w:t>：坐標矩陣</w:t>
      </w:r>
      <w:r w:rsidRPr="001854F8">
        <w:rPr>
          <w:rFonts w:hint="eastAsia"/>
          <w:b/>
          <w:bCs/>
        </w:rPr>
        <w:t>X</w:t>
      </w:r>
      <w:r w:rsidRPr="001854F8">
        <w:rPr>
          <w:rFonts w:hint="eastAsia"/>
        </w:rPr>
        <w:t>可以通過特徵值分解</w:t>
      </w:r>
      <w:r>
        <w:rPr>
          <w:rFonts w:hint="eastAsia"/>
        </w:rPr>
        <w:t>由內</w:t>
      </w:r>
      <w:r w:rsidRPr="001854F8">
        <w:rPr>
          <w:rFonts w:hint="eastAsia"/>
        </w:rPr>
        <w:t>積矩陣</w:t>
      </w:r>
      <w:r w:rsidRPr="001854F8">
        <w:rPr>
          <w:rFonts w:hint="eastAsia"/>
          <w:b/>
          <w:bCs/>
        </w:rPr>
        <w:t>B</w:t>
      </w:r>
      <w:r w:rsidRPr="001854F8">
        <w:rPr>
          <w:rFonts w:hint="eastAsia"/>
        </w:rPr>
        <w:t xml:space="preserve"> = </w:t>
      </w:r>
      <w:r w:rsidRPr="001854F8">
        <w:rPr>
          <w:rFonts w:hint="eastAsia"/>
          <w:b/>
          <w:bCs/>
        </w:rPr>
        <w:t>XX</w:t>
      </w:r>
      <w:r w:rsidRPr="001854F8">
        <w:rPr>
          <w:b/>
          <w:bCs/>
        </w:rPr>
        <w:t>’</w:t>
      </w:r>
      <w:r w:rsidRPr="001854F8">
        <w:rPr>
          <w:rFonts w:hint="eastAsia"/>
        </w:rPr>
        <w:t>導出。</w:t>
      </w:r>
      <w:r w:rsidRPr="001854F8">
        <w:rPr>
          <w:rFonts w:hint="eastAsia"/>
        </w:rPr>
        <w:t xml:space="preserve"> </w:t>
      </w:r>
      <w:r w:rsidR="00226B0E">
        <w:rPr>
          <w:rFonts w:hint="eastAsia"/>
        </w:rPr>
        <w:t>藉由</w:t>
      </w:r>
      <w:r w:rsidR="00226B0E" w:rsidRPr="00924156">
        <w:rPr>
          <w:rFonts w:hint="eastAsia"/>
          <w:b/>
          <w:bCs/>
        </w:rPr>
        <w:t>近似度</w:t>
      </w:r>
      <w:r w:rsidR="00226B0E" w:rsidRPr="001854F8">
        <w:rPr>
          <w:rFonts w:hint="eastAsia"/>
        </w:rPr>
        <w:t>矩陣</w:t>
      </w:r>
      <w:r w:rsidR="00226B0E" w:rsidRPr="00226B0E">
        <w:rPr>
          <w:rFonts w:hint="eastAsia"/>
          <w:b/>
          <w:bCs/>
        </w:rPr>
        <w:t>P</w:t>
      </w:r>
      <w:r w:rsidR="00226B0E" w:rsidRPr="00226B0E">
        <w:rPr>
          <w:rFonts w:hint="eastAsia"/>
        </w:rPr>
        <w:t>及</w:t>
      </w:r>
      <w:r w:rsidRPr="001854F8">
        <w:rPr>
          <w:rFonts w:hint="eastAsia"/>
        </w:rPr>
        <w:t>矩陣</w:t>
      </w:r>
      <w:r w:rsidRPr="00226B0E">
        <w:rPr>
          <w:rFonts w:hint="eastAsia"/>
          <w:b/>
          <w:bCs/>
        </w:rPr>
        <w:t>J = I</w:t>
      </w:r>
      <w:r w:rsidRPr="00226B0E">
        <w:rPr>
          <w:rFonts w:hint="eastAsia"/>
          <w:b/>
          <w:bCs/>
        </w:rPr>
        <w:t>–</w:t>
      </w:r>
      <w:r w:rsidR="00226B0E" w:rsidRPr="00226B0E">
        <w:rPr>
          <w:rFonts w:hint="eastAsia"/>
          <w:b/>
          <w:bCs/>
        </w:rPr>
        <w:t>(1</w:t>
      </w:r>
      <w:r w:rsidR="00226B0E" w:rsidRPr="00226B0E">
        <w:rPr>
          <w:b/>
          <w:bCs/>
        </w:rPr>
        <w:t>/n</w:t>
      </w:r>
      <w:r w:rsidR="00226B0E" w:rsidRPr="00226B0E">
        <w:rPr>
          <w:rFonts w:hint="eastAsia"/>
          <w:b/>
          <w:bCs/>
        </w:rPr>
        <w:t>)</w:t>
      </w:r>
      <w:r w:rsidR="00226B0E" w:rsidRPr="00226B0E">
        <w:rPr>
          <w:b/>
          <w:bCs/>
        </w:rPr>
        <w:t>E</w:t>
      </w:r>
      <w:r w:rsidRPr="001854F8">
        <w:rPr>
          <w:rFonts w:hint="eastAsia"/>
        </w:rPr>
        <w:t>可以解決構造</w:t>
      </w:r>
      <w:r w:rsidRPr="00226B0E">
        <w:rPr>
          <w:rFonts w:hint="eastAsia"/>
          <w:b/>
          <w:bCs/>
        </w:rPr>
        <w:t>B</w:t>
      </w:r>
      <w:r w:rsidRPr="001854F8">
        <w:rPr>
          <w:rFonts w:hint="eastAsia"/>
        </w:rPr>
        <w:t>的問題。</w:t>
      </w:r>
      <w:r w:rsidRPr="001854F8">
        <w:rPr>
          <w:rFonts w:hint="eastAsia"/>
        </w:rPr>
        <w:t xml:space="preserve"> </w:t>
      </w:r>
      <w:r w:rsidRPr="001854F8">
        <w:rPr>
          <w:rFonts w:hint="eastAsia"/>
        </w:rPr>
        <w:t>此過程稱為</w:t>
      </w:r>
      <w:r w:rsidR="00226B0E" w:rsidRPr="00226B0E">
        <w:rPr>
          <w:rFonts w:hint="eastAsia"/>
          <w:i/>
          <w:iCs/>
        </w:rPr>
        <w:t>d</w:t>
      </w:r>
      <w:r w:rsidR="00226B0E" w:rsidRPr="00226B0E">
        <w:rPr>
          <w:i/>
          <w:iCs/>
        </w:rPr>
        <w:t>ouble cent</w:t>
      </w:r>
      <w:r w:rsidR="00226B0E">
        <w:rPr>
          <w:i/>
          <w:iCs/>
        </w:rPr>
        <w:t>e</w:t>
      </w:r>
      <w:r w:rsidR="00226B0E" w:rsidRPr="00226B0E">
        <w:rPr>
          <w:i/>
          <w:iCs/>
        </w:rPr>
        <w:t>ring</w:t>
      </w:r>
      <w:r w:rsidRPr="001854F8">
        <w:rPr>
          <w:rFonts w:hint="eastAsia"/>
        </w:rPr>
        <w:t>。</w:t>
      </w:r>
      <w:r w:rsidRPr="001854F8">
        <w:rPr>
          <w:rFonts w:hint="eastAsia"/>
        </w:rPr>
        <w:t xml:space="preserve"> </w:t>
      </w:r>
      <w:r w:rsidRPr="001854F8">
        <w:rPr>
          <w:rFonts w:hint="eastAsia"/>
        </w:rPr>
        <w:t>以下步驟總結</w:t>
      </w:r>
      <w:r>
        <w:rPr>
          <w:rFonts w:hint="eastAsia"/>
        </w:rPr>
        <w:t>古典</w:t>
      </w:r>
      <w:r w:rsidRPr="00133DE1">
        <w:rPr>
          <w:rFonts w:hint="eastAsia"/>
        </w:rPr>
        <w:t>MDS</w:t>
      </w:r>
      <w:r w:rsidRPr="001854F8">
        <w:rPr>
          <w:rFonts w:hint="eastAsia"/>
        </w:rPr>
        <w:t>算法</w:t>
      </w:r>
      <w:r w:rsidR="00226B0E">
        <w:rPr>
          <w:rFonts w:hint="eastAsia"/>
        </w:rPr>
        <w:t>:</w:t>
      </w:r>
    </w:p>
    <w:p w14:paraId="253C2B38" w14:textId="6F95D252" w:rsidR="00226B0E" w:rsidRDefault="00226B0E" w:rsidP="00880E6B">
      <w:r>
        <w:t>Step 1.</w:t>
      </w:r>
      <w:r>
        <w:rPr>
          <w:rFonts w:hint="eastAsia"/>
        </w:rPr>
        <w:t>建立平方近似度矩陣：</w:t>
      </w:r>
      <w:r w:rsidRPr="00226B0E">
        <w:rPr>
          <w:rFonts w:hint="eastAsia"/>
          <w:b/>
          <w:bCs/>
        </w:rPr>
        <w:t>P</w:t>
      </w:r>
      <w:r w:rsidRPr="00226B0E">
        <w:rPr>
          <w:rFonts w:hint="eastAsia"/>
          <w:b/>
          <w:bCs/>
          <w:vertAlign w:val="superscript"/>
        </w:rPr>
        <w:t>(2)</w:t>
      </w:r>
      <w:r>
        <w:rPr>
          <w:b/>
          <w:bCs/>
        </w:rPr>
        <w:t>=[p</w:t>
      </w:r>
      <w:r w:rsidRPr="00226B0E">
        <w:rPr>
          <w:rFonts w:hint="eastAsia"/>
          <w:b/>
          <w:bCs/>
          <w:vertAlign w:val="superscript"/>
        </w:rPr>
        <w:t>2</w:t>
      </w:r>
      <w:r>
        <w:rPr>
          <w:b/>
          <w:bCs/>
        </w:rPr>
        <w:t>]</w:t>
      </w:r>
    </w:p>
    <w:p w14:paraId="72165E28" w14:textId="3F4A535A" w:rsidR="00226B0E" w:rsidRDefault="00226B0E" w:rsidP="00880E6B">
      <w:r>
        <w:t xml:space="preserve">Step </w:t>
      </w:r>
      <w:r w:rsidR="00DA3C13">
        <w:t>2</w:t>
      </w:r>
      <w:r>
        <w:t>.</w:t>
      </w:r>
      <w:r w:rsidR="00DA3C13">
        <w:rPr>
          <w:rFonts w:hint="eastAsia"/>
        </w:rPr>
        <w:t>使用</w:t>
      </w:r>
      <w:r w:rsidR="00DA3C13" w:rsidRPr="00226B0E">
        <w:rPr>
          <w:rFonts w:hint="eastAsia"/>
          <w:b/>
          <w:bCs/>
        </w:rPr>
        <w:t>J = I</w:t>
      </w:r>
      <w:r w:rsidR="00DA3C13" w:rsidRPr="00226B0E">
        <w:rPr>
          <w:rFonts w:hint="eastAsia"/>
          <w:b/>
          <w:bCs/>
        </w:rPr>
        <w:t>–</w:t>
      </w:r>
      <w:r w:rsidR="00DA3C13" w:rsidRPr="00226B0E">
        <w:rPr>
          <w:rFonts w:hint="eastAsia"/>
          <w:b/>
          <w:bCs/>
        </w:rPr>
        <w:t>(1</w:t>
      </w:r>
      <w:r w:rsidR="00DA3C13" w:rsidRPr="00226B0E">
        <w:rPr>
          <w:b/>
          <w:bCs/>
        </w:rPr>
        <w:t>/n</w:t>
      </w:r>
      <w:r w:rsidR="00DA3C13" w:rsidRPr="00226B0E">
        <w:rPr>
          <w:rFonts w:hint="eastAsia"/>
          <w:b/>
          <w:bCs/>
        </w:rPr>
        <w:t>)</w:t>
      </w:r>
      <w:r w:rsidR="00DA3C13" w:rsidRPr="00226B0E">
        <w:rPr>
          <w:b/>
          <w:bCs/>
        </w:rPr>
        <w:t>E</w:t>
      </w:r>
      <w:r w:rsidR="00DA3C13">
        <w:rPr>
          <w:rFonts w:hint="eastAsia"/>
        </w:rPr>
        <w:t>計算</w:t>
      </w:r>
      <w:r w:rsidR="00DA3C13" w:rsidRPr="00226B0E">
        <w:rPr>
          <w:rFonts w:hint="eastAsia"/>
          <w:i/>
          <w:iCs/>
        </w:rPr>
        <w:t>d</w:t>
      </w:r>
      <w:r w:rsidR="00DA3C13" w:rsidRPr="00226B0E">
        <w:rPr>
          <w:i/>
          <w:iCs/>
        </w:rPr>
        <w:t>ouble cent</w:t>
      </w:r>
      <w:r w:rsidR="00DA3C13">
        <w:rPr>
          <w:i/>
          <w:iCs/>
        </w:rPr>
        <w:t>e</w:t>
      </w:r>
      <w:r w:rsidR="00DA3C13" w:rsidRPr="00226B0E">
        <w:rPr>
          <w:i/>
          <w:iCs/>
        </w:rPr>
        <w:t>ring</w:t>
      </w:r>
      <w:r w:rsidR="00DA3C13">
        <w:rPr>
          <w:i/>
          <w:iCs/>
        </w:rPr>
        <w:t xml:space="preserve"> </w:t>
      </w:r>
      <w:r w:rsidR="00DA3C13" w:rsidRPr="00DA3C13">
        <w:t>:</w:t>
      </w:r>
      <w:r w:rsidR="00DA3C13">
        <w:t xml:space="preserve"> </w:t>
      </w:r>
      <w:r w:rsidR="00DA3C13" w:rsidRPr="00DA3C13">
        <w:rPr>
          <w:rFonts w:hint="eastAsia"/>
          <w:b/>
          <w:bCs/>
        </w:rPr>
        <w:t>B=(</w:t>
      </w:r>
      <w:r w:rsidR="00DA3C13" w:rsidRPr="00DA3C13">
        <w:rPr>
          <w:b/>
          <w:bCs/>
        </w:rPr>
        <w:t>-1/2</w:t>
      </w:r>
      <w:r w:rsidR="00DA3C13" w:rsidRPr="00DA3C13">
        <w:rPr>
          <w:rFonts w:hint="eastAsia"/>
          <w:b/>
          <w:bCs/>
        </w:rPr>
        <w:t>)</w:t>
      </w:r>
      <w:r w:rsidR="00DA3C13" w:rsidRPr="00DA3C13">
        <w:rPr>
          <w:b/>
          <w:bCs/>
        </w:rPr>
        <w:t>J</w:t>
      </w:r>
      <w:r w:rsidR="00DA3C13" w:rsidRPr="00DA3C13">
        <w:rPr>
          <w:rFonts w:hint="eastAsia"/>
          <w:b/>
          <w:bCs/>
        </w:rPr>
        <w:t xml:space="preserve"> P</w:t>
      </w:r>
      <w:r w:rsidR="00DA3C13" w:rsidRPr="00DA3C13">
        <w:rPr>
          <w:rFonts w:hint="eastAsia"/>
          <w:b/>
          <w:bCs/>
          <w:vertAlign w:val="superscript"/>
        </w:rPr>
        <w:t>(2</w:t>
      </w:r>
      <w:r w:rsidR="00DA3C13" w:rsidRPr="00DA3C13">
        <w:rPr>
          <w:b/>
          <w:bCs/>
          <w:vertAlign w:val="superscript"/>
        </w:rPr>
        <w:t>)</w:t>
      </w:r>
      <w:r w:rsidR="00DA3C13" w:rsidRPr="00DA3C13">
        <w:rPr>
          <w:b/>
          <w:bCs/>
        </w:rPr>
        <w:t>J</w:t>
      </w:r>
      <w:r w:rsidR="00DA3C13" w:rsidRPr="00DA3C13">
        <w:t xml:space="preserve"> , </w:t>
      </w:r>
      <w:r w:rsidR="00DA3C13">
        <w:rPr>
          <w:b/>
          <w:bCs/>
        </w:rPr>
        <w:t>n</w:t>
      </w:r>
      <w:r w:rsidR="00DA3C13" w:rsidRPr="00DA3C13">
        <w:rPr>
          <w:rFonts w:hint="eastAsia"/>
        </w:rPr>
        <w:t>:</w:t>
      </w:r>
      <w:r w:rsidR="00DA3C13">
        <w:rPr>
          <w:rFonts w:hint="eastAsia"/>
        </w:rPr>
        <w:t>o</w:t>
      </w:r>
      <w:r w:rsidR="00DA3C13">
        <w:t>bjects</w:t>
      </w:r>
      <w:r w:rsidR="00DA3C13">
        <w:rPr>
          <w:rFonts w:hint="eastAsia"/>
        </w:rPr>
        <w:t>數量</w:t>
      </w:r>
    </w:p>
    <w:p w14:paraId="55B728D9" w14:textId="65223DA4" w:rsidR="00226B0E" w:rsidRDefault="00DA3C13" w:rsidP="00880E6B">
      <w:r>
        <w:rPr>
          <w:rFonts w:hint="eastAsia"/>
        </w:rPr>
        <w:t>St</w:t>
      </w:r>
      <w:r>
        <w:t>ep 3.</w:t>
      </w:r>
      <w:r>
        <w:rPr>
          <w:rFonts w:hint="eastAsia"/>
        </w:rPr>
        <w:t>求</w:t>
      </w:r>
      <w:r w:rsidRPr="00DA3C13">
        <w:rPr>
          <w:rFonts w:hint="eastAsia"/>
          <w:b/>
          <w:bCs/>
        </w:rPr>
        <w:t>B</w:t>
      </w:r>
      <w:r>
        <w:rPr>
          <w:rFonts w:hint="eastAsia"/>
        </w:rPr>
        <w:t>的</w:t>
      </w:r>
      <w:r w:rsidRPr="00DA3C13">
        <w:rPr>
          <w:rFonts w:hint="eastAsia"/>
          <w:i/>
          <w:iCs/>
        </w:rPr>
        <w:t>m</w:t>
      </w:r>
      <w:r>
        <w:rPr>
          <w:rFonts w:hint="eastAsia"/>
        </w:rPr>
        <w:t>個最大特徵值及其對應之特徵向量。</w:t>
      </w:r>
    </w:p>
    <w:p w14:paraId="6DA3A553" w14:textId="20FF7E1D" w:rsidR="00DA3C13" w:rsidRDefault="00681494" w:rsidP="00880E6B">
      <w:r>
        <w:rPr>
          <w:rFonts w:hint="eastAsia"/>
        </w:rPr>
        <w:t>S</w:t>
      </w:r>
      <w:r>
        <w:t>tep 4</w:t>
      </w:r>
      <w:r>
        <w:rPr>
          <w:rFonts w:hint="eastAsia"/>
        </w:rPr>
        <w:t>.</w:t>
      </w:r>
      <w:r w:rsidRPr="00681494">
        <w:rPr>
          <w:rFonts w:hint="eastAsia"/>
        </w:rPr>
        <w:t>從坐標矩陣</w:t>
      </w:r>
      <w:r w:rsidRPr="00681494">
        <w:rPr>
          <w:rFonts w:hint="eastAsia"/>
          <w:b/>
          <w:bCs/>
        </w:rPr>
        <w:t>X =E</w:t>
      </w:r>
      <w:r w:rsidRPr="00681494">
        <w:rPr>
          <w:rFonts w:hint="eastAsia"/>
          <w:b/>
          <w:bCs/>
          <w:vertAlign w:val="subscript"/>
        </w:rPr>
        <w:t>m</w:t>
      </w:r>
      <w:r w:rsidRPr="00681494">
        <w:rPr>
          <w:b/>
          <w:bCs/>
        </w:rPr>
        <w:t>(</w:t>
      </w:r>
      <w:r w:rsidRPr="00681494">
        <w:rPr>
          <w:rFonts w:hint="eastAsia"/>
          <w:b/>
          <w:bCs/>
        </w:rPr>
        <w:t>Λ</w:t>
      </w:r>
      <w:r w:rsidRPr="00681494">
        <w:rPr>
          <w:rFonts w:hint="eastAsia"/>
          <w:b/>
          <w:bCs/>
          <w:vertAlign w:val="subscript"/>
        </w:rPr>
        <w:t>m</w:t>
      </w:r>
      <w:r w:rsidRPr="00681494">
        <w:rPr>
          <w:b/>
          <w:bCs/>
        </w:rPr>
        <w:t>)</w:t>
      </w:r>
      <w:r w:rsidRPr="00681494">
        <w:rPr>
          <w:rFonts w:hint="eastAsia"/>
          <w:b/>
          <w:bCs/>
          <w:vertAlign w:val="superscript"/>
        </w:rPr>
        <w:t>1/ 2</w:t>
      </w:r>
      <w:r w:rsidRPr="00681494">
        <w:rPr>
          <w:rFonts w:hint="eastAsia"/>
        </w:rPr>
        <w:t>導出</w:t>
      </w:r>
      <w:r w:rsidRPr="00681494">
        <w:rPr>
          <w:rFonts w:hint="eastAsia"/>
          <w:b/>
          <w:bCs/>
        </w:rPr>
        <w:t>n</w:t>
      </w:r>
      <w:r w:rsidRPr="00681494">
        <w:rPr>
          <w:rFonts w:hint="eastAsia"/>
        </w:rPr>
        <w:t>個對象的</w:t>
      </w:r>
      <w:r w:rsidRPr="00681494">
        <w:rPr>
          <w:rFonts w:hint="eastAsia"/>
          <w:b/>
          <w:bCs/>
        </w:rPr>
        <w:t>m</w:t>
      </w:r>
      <w:r w:rsidRPr="00681494">
        <w:rPr>
          <w:rFonts w:hint="eastAsia"/>
        </w:rPr>
        <w:t>維空間配置，其中</w:t>
      </w:r>
      <w:r w:rsidRPr="00681494">
        <w:rPr>
          <w:rFonts w:hint="eastAsia"/>
          <w:b/>
          <w:bCs/>
        </w:rPr>
        <w:t>E</w:t>
      </w:r>
      <w:r w:rsidRPr="00681494">
        <w:rPr>
          <w:rFonts w:hint="eastAsia"/>
          <w:b/>
          <w:bCs/>
          <w:vertAlign w:val="subscript"/>
        </w:rPr>
        <w:t>m</w:t>
      </w:r>
      <w:r w:rsidRPr="00681494">
        <w:rPr>
          <w:rFonts w:hint="eastAsia"/>
        </w:rPr>
        <w:t>是</w:t>
      </w:r>
      <w:r w:rsidRPr="00681494">
        <w:rPr>
          <w:rFonts w:hint="eastAsia"/>
          <w:b/>
          <w:bCs/>
        </w:rPr>
        <w:t>m</w:t>
      </w:r>
      <w:r w:rsidRPr="00681494">
        <w:rPr>
          <w:rFonts w:hint="eastAsia"/>
        </w:rPr>
        <w:t>個特徵向量的矩陣，</w:t>
      </w:r>
      <w:r w:rsidRPr="00681494">
        <w:rPr>
          <w:rFonts w:hint="eastAsia"/>
          <w:b/>
          <w:bCs/>
        </w:rPr>
        <w:t>Λ</w:t>
      </w:r>
      <w:r w:rsidRPr="00681494">
        <w:rPr>
          <w:rFonts w:hint="eastAsia"/>
          <w:b/>
          <w:bCs/>
          <w:vertAlign w:val="subscript"/>
        </w:rPr>
        <w:t>m</w:t>
      </w:r>
      <w:r w:rsidRPr="00681494">
        <w:rPr>
          <w:rFonts w:hint="eastAsia"/>
        </w:rPr>
        <w:t>是</w:t>
      </w:r>
      <w:r w:rsidRPr="00681494">
        <w:rPr>
          <w:rFonts w:hint="eastAsia"/>
          <w:b/>
          <w:bCs/>
        </w:rPr>
        <w:t>B</w:t>
      </w:r>
      <w:r>
        <w:rPr>
          <w:rFonts w:hint="eastAsia"/>
        </w:rPr>
        <w:t>的</w:t>
      </w:r>
      <w:r w:rsidRPr="00681494">
        <w:rPr>
          <w:rFonts w:hint="eastAsia"/>
          <w:b/>
          <w:bCs/>
        </w:rPr>
        <w:t>m</w:t>
      </w:r>
      <w:r w:rsidRPr="00681494">
        <w:rPr>
          <w:rFonts w:hint="eastAsia"/>
        </w:rPr>
        <w:t>個特徵值的對角矩陣。</w:t>
      </w:r>
    </w:p>
    <w:p w14:paraId="172DC0A8" w14:textId="0232D4FD" w:rsidR="00226B0E" w:rsidRDefault="00226B0E" w:rsidP="00880E6B"/>
    <w:p w14:paraId="7321AC19" w14:textId="663C26ED" w:rsidR="00C358F5" w:rsidRDefault="00BA75DF" w:rsidP="00880E6B">
      <w:r>
        <w:rPr>
          <w:rFonts w:hint="eastAsia"/>
          <w:b/>
          <w:bCs/>
        </w:rPr>
        <w:t>2</w:t>
      </w:r>
      <w:r>
        <w:rPr>
          <w:b/>
          <w:bCs/>
        </w:rPr>
        <w:t>.2</w:t>
      </w:r>
      <w:r w:rsidR="007656D6">
        <w:rPr>
          <w:rFonts w:hint="eastAsia"/>
          <w:b/>
          <w:bCs/>
        </w:rPr>
        <w:t>非計量</w:t>
      </w:r>
      <w:r w:rsidR="007656D6">
        <w:rPr>
          <w:rFonts w:hint="eastAsia"/>
          <w:b/>
          <w:bCs/>
        </w:rPr>
        <w:t>MDS</w:t>
      </w:r>
    </w:p>
    <w:p w14:paraId="6819EC72" w14:textId="608D81AE" w:rsidR="00C358F5" w:rsidRDefault="00C358F5" w:rsidP="00C358F5">
      <w:r>
        <w:rPr>
          <w:rFonts w:hint="eastAsia"/>
        </w:rPr>
        <w:t>當使用</w:t>
      </w:r>
      <w:r>
        <w:rPr>
          <w:rFonts w:hint="eastAsia"/>
        </w:rPr>
        <w:t>MDS</w:t>
      </w:r>
      <w:r>
        <w:rPr>
          <w:rFonts w:hint="eastAsia"/>
        </w:rPr>
        <w:t>探索人類</w:t>
      </w:r>
      <w:r w:rsidR="00BA75DF">
        <w:rPr>
          <w:rFonts w:hint="eastAsia"/>
        </w:rPr>
        <w:t>主體</w:t>
      </w:r>
      <w:r>
        <w:rPr>
          <w:rFonts w:hint="eastAsia"/>
        </w:rPr>
        <w:t>的感知空間時，將</w:t>
      </w:r>
      <w:r w:rsidRPr="00924156">
        <w:rPr>
          <w:rFonts w:hint="eastAsia"/>
          <w:b/>
          <w:bCs/>
        </w:rPr>
        <w:t>近似度</w:t>
      </w:r>
      <w:r>
        <w:rPr>
          <w:rFonts w:hint="eastAsia"/>
        </w:rPr>
        <w:t>行為類比為距離的假設可能過於嚴格。</w:t>
      </w:r>
    </w:p>
    <w:p w14:paraId="4590CA20" w14:textId="7AEA613D" w:rsidR="00C358F5" w:rsidRDefault="00C358F5" w:rsidP="00C358F5">
      <w:r>
        <w:rPr>
          <w:rFonts w:hint="eastAsia"/>
        </w:rPr>
        <w:t>為了克服這個問題，</w:t>
      </w:r>
      <w:r>
        <w:rPr>
          <w:rFonts w:hint="eastAsia"/>
        </w:rPr>
        <w:t>Shepard</w:t>
      </w:r>
      <w:r>
        <w:rPr>
          <w:rFonts w:hint="eastAsia"/>
        </w:rPr>
        <w:t>（</w:t>
      </w:r>
      <w:r>
        <w:rPr>
          <w:rFonts w:hint="eastAsia"/>
        </w:rPr>
        <w:t>1962</w:t>
      </w:r>
      <w:r>
        <w:rPr>
          <w:rFonts w:hint="eastAsia"/>
        </w:rPr>
        <w:t>）和</w:t>
      </w:r>
      <w:r>
        <w:rPr>
          <w:rFonts w:hint="eastAsia"/>
        </w:rPr>
        <w:t>Kruskal</w:t>
      </w:r>
      <w:r>
        <w:rPr>
          <w:rFonts w:hint="eastAsia"/>
        </w:rPr>
        <w:t>（</w:t>
      </w:r>
      <w:r>
        <w:rPr>
          <w:rFonts w:hint="eastAsia"/>
        </w:rPr>
        <w:t>1964a</w:t>
      </w:r>
      <w:r>
        <w:rPr>
          <w:rFonts w:hint="eastAsia"/>
        </w:rPr>
        <w:t>，</w:t>
      </w:r>
      <w:r>
        <w:rPr>
          <w:rFonts w:hint="eastAsia"/>
        </w:rPr>
        <w:t>b</w:t>
      </w:r>
      <w:r>
        <w:rPr>
          <w:rFonts w:hint="eastAsia"/>
        </w:rPr>
        <w:t>）開發了一種稱為非</w:t>
      </w:r>
      <w:r w:rsidR="004C547A">
        <w:rPr>
          <w:rFonts w:hint="eastAsia"/>
        </w:rPr>
        <w:t>計</w:t>
      </w:r>
      <w:r>
        <w:rPr>
          <w:rFonts w:hint="eastAsia"/>
        </w:rPr>
        <w:t>量</w:t>
      </w:r>
      <w:r w:rsidR="003D2FE4">
        <w:rPr>
          <w:rFonts w:hint="eastAsia"/>
        </w:rPr>
        <w:t>MDS</w:t>
      </w:r>
      <w:r>
        <w:rPr>
          <w:rFonts w:hint="eastAsia"/>
        </w:rPr>
        <w:t>。在非</w:t>
      </w:r>
      <w:r w:rsidR="004C547A">
        <w:rPr>
          <w:rFonts w:hint="eastAsia"/>
        </w:rPr>
        <w:t>計</w:t>
      </w:r>
      <w:r>
        <w:rPr>
          <w:rFonts w:hint="eastAsia"/>
        </w:rPr>
        <w:t>量</w:t>
      </w:r>
      <w:r>
        <w:rPr>
          <w:rFonts w:hint="eastAsia"/>
        </w:rPr>
        <w:t>MDS</w:t>
      </w:r>
      <w:r>
        <w:rPr>
          <w:rFonts w:hint="eastAsia"/>
        </w:rPr>
        <w:t>中</w:t>
      </w:r>
      <w:r w:rsidR="004C547A">
        <w:rPr>
          <w:rFonts w:hint="eastAsia"/>
        </w:rPr>
        <w:t>，</w:t>
      </w:r>
      <w:r>
        <w:rPr>
          <w:rFonts w:hint="eastAsia"/>
        </w:rPr>
        <w:t>僅</w:t>
      </w:r>
      <w:r w:rsidR="00A6330B">
        <w:rPr>
          <w:rFonts w:hint="eastAsia"/>
        </w:rPr>
        <w:t>以</w:t>
      </w:r>
      <w:r w:rsidR="00A6330B" w:rsidRPr="00A6330B">
        <w:rPr>
          <w:rFonts w:hint="eastAsia"/>
          <w:b/>
          <w:bCs/>
        </w:rPr>
        <w:t>近似度</w:t>
      </w:r>
      <w:r>
        <w:rPr>
          <w:rFonts w:hint="eastAsia"/>
        </w:rPr>
        <w:t>的順序</w:t>
      </w:r>
      <w:r w:rsidR="00A6330B">
        <w:rPr>
          <w:rFonts w:hint="eastAsia"/>
        </w:rPr>
        <w:t>(</w:t>
      </w:r>
      <w:r w:rsidR="00A6330B">
        <w:t>ordinal</w:t>
      </w:r>
      <w:r w:rsidR="00A6330B">
        <w:rPr>
          <w:rFonts w:hint="eastAsia"/>
        </w:rPr>
        <w:t>)</w:t>
      </w:r>
      <w:r w:rsidR="00A6330B">
        <w:rPr>
          <w:rFonts w:hint="eastAsia"/>
        </w:rPr>
        <w:t>建構</w:t>
      </w:r>
      <w:r>
        <w:rPr>
          <w:rFonts w:hint="eastAsia"/>
        </w:rPr>
        <w:t>空間</w:t>
      </w:r>
      <w:r w:rsidR="00A6330B">
        <w:rPr>
          <w:rFonts w:hint="eastAsia"/>
        </w:rPr>
        <w:t>構圖</w:t>
      </w:r>
      <w:r>
        <w:rPr>
          <w:rFonts w:hint="eastAsia"/>
        </w:rPr>
        <w:t>。</w:t>
      </w:r>
    </w:p>
    <w:p w14:paraId="117D8B5F" w14:textId="3E505B92" w:rsidR="00E035D0" w:rsidRDefault="00C358F5" w:rsidP="00E035D0">
      <w:r>
        <w:rPr>
          <w:rFonts w:hint="eastAsia"/>
        </w:rPr>
        <w:t>計算</w:t>
      </w:r>
      <w:r w:rsidR="004C547A" w:rsidRPr="00924156">
        <w:rPr>
          <w:rFonts w:hint="eastAsia"/>
          <w:b/>
          <w:bCs/>
        </w:rPr>
        <w:t>近似度</w:t>
      </w:r>
      <w:r>
        <w:rPr>
          <w:rFonts w:hint="eastAsia"/>
        </w:rPr>
        <w:t>的單調</w:t>
      </w:r>
      <w:r w:rsidR="00224D1E">
        <w:rPr>
          <w:rFonts w:hint="eastAsia"/>
        </w:rPr>
        <w:t>轉</w:t>
      </w:r>
      <w:r>
        <w:rPr>
          <w:rFonts w:hint="eastAsia"/>
        </w:rPr>
        <w:t>換，產生</w:t>
      </w:r>
      <w:r w:rsidRPr="00AB7C06">
        <w:rPr>
          <w:rFonts w:hint="eastAsia"/>
          <w:u w:val="double"/>
        </w:rPr>
        <w:t>縮放的</w:t>
      </w:r>
      <w:r w:rsidR="004C547A" w:rsidRPr="00AB7C06">
        <w:rPr>
          <w:rFonts w:hint="eastAsia"/>
          <w:b/>
          <w:bCs/>
          <w:u w:val="double"/>
        </w:rPr>
        <w:t>近似度</w:t>
      </w:r>
      <w:r w:rsidR="00AB7C06">
        <w:rPr>
          <w:rFonts w:hint="eastAsia"/>
          <w:b/>
          <w:bCs/>
        </w:rPr>
        <w:t>(</w:t>
      </w:r>
      <w:r w:rsidR="00AB7C06">
        <w:rPr>
          <w:b/>
          <w:bCs/>
        </w:rPr>
        <w:t>scaled proximities</w:t>
      </w:r>
      <w:r w:rsidR="00AB7C06">
        <w:rPr>
          <w:rFonts w:hint="eastAsia"/>
          <w:b/>
          <w:bCs/>
        </w:rPr>
        <w:t>)</w:t>
      </w:r>
      <w:r>
        <w:rPr>
          <w:rFonts w:hint="eastAsia"/>
        </w:rPr>
        <w:t>。</w:t>
      </w:r>
      <w:r w:rsidR="00E035D0" w:rsidRPr="009155A0">
        <w:rPr>
          <w:rFonts w:hint="eastAsia"/>
          <w:u w:val="double"/>
        </w:rPr>
        <w:t>最佳縮放</w:t>
      </w:r>
      <w:r w:rsidR="00185B06" w:rsidRPr="009155A0">
        <w:rPr>
          <w:rFonts w:hint="eastAsia"/>
          <w:b/>
          <w:bCs/>
          <w:u w:val="double"/>
        </w:rPr>
        <w:t>近似度</w:t>
      </w:r>
      <w:r w:rsidR="00E035D0">
        <w:rPr>
          <w:rFonts w:hint="eastAsia"/>
        </w:rPr>
        <w:t>有時稱為</w:t>
      </w:r>
      <w:r w:rsidR="00E035D0" w:rsidRPr="001C286E">
        <w:rPr>
          <w:rFonts w:hint="eastAsia"/>
          <w:u w:val="thick"/>
        </w:rPr>
        <w:t>差</w:t>
      </w:r>
      <w:r w:rsidR="001C286E" w:rsidRPr="001C286E">
        <w:rPr>
          <w:rFonts w:hint="eastAsia"/>
          <w:u w:val="thick"/>
        </w:rPr>
        <w:t>異性</w:t>
      </w:r>
      <w:r w:rsidR="008E78F2" w:rsidRPr="001C286E">
        <w:rPr>
          <w:rFonts w:hint="eastAsia"/>
          <w:u w:val="thick"/>
        </w:rPr>
        <w:t>(</w:t>
      </w:r>
      <w:r w:rsidR="008E78F2" w:rsidRPr="001C286E">
        <w:rPr>
          <w:i/>
          <w:iCs/>
          <w:u w:val="thick"/>
        </w:rPr>
        <w:t>disparities</w:t>
      </w:r>
      <w:r w:rsidR="008E78F2" w:rsidRPr="001C286E">
        <w:rPr>
          <w:u w:val="thick"/>
        </w:rPr>
        <w:t>)</w:t>
      </w:r>
      <w:r w:rsidR="00185B06">
        <w:rPr>
          <w:rFonts w:hint="eastAsia"/>
          <w:b/>
          <w:bCs/>
        </w:rPr>
        <w:t>d</w:t>
      </w:r>
      <w:r w:rsidR="00B83D09">
        <w:rPr>
          <w:b/>
          <w:bCs/>
        </w:rPr>
        <w:t>’</w:t>
      </w:r>
      <w:r w:rsidR="00E035D0" w:rsidRPr="00E035D0">
        <w:rPr>
          <w:rFonts w:hint="eastAsia"/>
          <w:b/>
          <w:bCs/>
        </w:rPr>
        <w:t>= f</w:t>
      </w:r>
      <w:r w:rsidR="00185B06">
        <w:rPr>
          <w:rFonts w:hint="eastAsia"/>
          <w:b/>
          <w:bCs/>
        </w:rPr>
        <w:t>(</w:t>
      </w:r>
      <w:r w:rsidR="00E035D0" w:rsidRPr="00E035D0">
        <w:rPr>
          <w:rFonts w:hint="eastAsia"/>
          <w:b/>
          <w:bCs/>
        </w:rPr>
        <w:t>p</w:t>
      </w:r>
      <w:r w:rsidR="00185B06">
        <w:rPr>
          <w:b/>
          <w:bCs/>
        </w:rPr>
        <w:t>)</w:t>
      </w:r>
      <w:r w:rsidR="00E035D0">
        <w:rPr>
          <w:rFonts w:hint="eastAsia"/>
        </w:rPr>
        <w:t>。</w:t>
      </w:r>
    </w:p>
    <w:p w14:paraId="12DC00C7" w14:textId="4C2F1079" w:rsidR="004C547A" w:rsidRDefault="00E035D0" w:rsidP="00E035D0">
      <w:r>
        <w:rPr>
          <w:rFonts w:hint="eastAsia"/>
        </w:rPr>
        <w:t>非</w:t>
      </w:r>
      <w:r w:rsidR="00185B06">
        <w:rPr>
          <w:rFonts w:hint="eastAsia"/>
        </w:rPr>
        <w:t>計</w:t>
      </w:r>
      <w:r>
        <w:rPr>
          <w:rFonts w:hint="eastAsia"/>
        </w:rPr>
        <w:t>量</w:t>
      </w:r>
      <w:r>
        <w:rPr>
          <w:rFonts w:hint="eastAsia"/>
        </w:rPr>
        <w:t>MDS</w:t>
      </w:r>
      <w:r>
        <w:rPr>
          <w:rFonts w:hint="eastAsia"/>
        </w:rPr>
        <w:t>的問題是如何找到一個點的</w:t>
      </w:r>
      <w:r w:rsidR="009155A0">
        <w:rPr>
          <w:rFonts w:hint="eastAsia"/>
        </w:rPr>
        <w:t>構圖</w:t>
      </w:r>
      <w:r>
        <w:rPr>
          <w:rFonts w:hint="eastAsia"/>
        </w:rPr>
        <w:t>，</w:t>
      </w:r>
      <w:r w:rsidR="009155A0">
        <w:rPr>
          <w:rFonts w:hint="eastAsia"/>
        </w:rPr>
        <w:t>使</w:t>
      </w:r>
      <w:r w:rsidR="009155A0" w:rsidRPr="009155A0">
        <w:rPr>
          <w:rFonts w:hint="eastAsia"/>
          <w:u w:val="double"/>
        </w:rPr>
        <w:t>最佳縮放</w:t>
      </w:r>
      <w:r w:rsidR="009155A0" w:rsidRPr="009155A0">
        <w:rPr>
          <w:rFonts w:hint="eastAsia"/>
          <w:b/>
          <w:bCs/>
          <w:u w:val="double"/>
        </w:rPr>
        <w:t>近似度</w:t>
      </w:r>
      <w:r w:rsidR="009155A0">
        <w:rPr>
          <w:rFonts w:hint="eastAsia"/>
        </w:rPr>
        <w:t>與</w:t>
      </w:r>
      <w:r w:rsidR="009155A0" w:rsidRPr="009155A0">
        <w:rPr>
          <w:rFonts w:hint="eastAsia"/>
          <w:u w:val="double"/>
        </w:rPr>
        <w:t>點間距離</w:t>
      </w:r>
      <w:r w:rsidR="009155A0">
        <w:rPr>
          <w:rFonts w:hint="eastAsia"/>
        </w:rPr>
        <w:t>的</w:t>
      </w:r>
      <w:r w:rsidR="009155A0">
        <w:rPr>
          <w:rFonts w:hint="eastAsia"/>
        </w:rPr>
        <w:lastRenderedPageBreak/>
        <w:t>平方差最小化。</w:t>
      </w:r>
    </w:p>
    <w:p w14:paraId="4A3757CC" w14:textId="4755AD03" w:rsidR="00185B06" w:rsidRDefault="00A026A7" w:rsidP="00E035D0">
      <w:r>
        <w:rPr>
          <w:rFonts w:hint="eastAsia"/>
        </w:rPr>
        <w:t>換句話</w:t>
      </w:r>
      <w:r w:rsidR="00371CDF" w:rsidRPr="00371CDF">
        <w:rPr>
          <w:rFonts w:hint="eastAsia"/>
        </w:rPr>
        <w:t>說，讓</w:t>
      </w:r>
      <w:r w:rsidR="00371CDF" w:rsidRPr="00D52823">
        <w:rPr>
          <w:rFonts w:hint="eastAsia"/>
          <w:b/>
          <w:bCs/>
        </w:rPr>
        <w:t>p</w:t>
      </w:r>
      <w:r w:rsidR="00371CDF" w:rsidRPr="00371CDF">
        <w:rPr>
          <w:rFonts w:hint="eastAsia"/>
        </w:rPr>
        <w:t>表示</w:t>
      </w:r>
      <w:r w:rsidR="00D52823" w:rsidRPr="00924156">
        <w:rPr>
          <w:rFonts w:hint="eastAsia"/>
          <w:b/>
          <w:bCs/>
        </w:rPr>
        <w:t>近似度</w:t>
      </w:r>
      <w:r w:rsidR="00371CDF" w:rsidRPr="00371CDF">
        <w:rPr>
          <w:rFonts w:hint="eastAsia"/>
        </w:rPr>
        <w:t>向量</w:t>
      </w:r>
      <w:r w:rsidR="00D52823">
        <w:rPr>
          <w:rFonts w:hint="eastAsia"/>
        </w:rPr>
        <w:t>(i</w:t>
      </w:r>
      <w:r w:rsidR="00D52823">
        <w:t>.e</w:t>
      </w:r>
      <w:r w:rsidR="00D52823" w:rsidRPr="00924156">
        <w:rPr>
          <w:rFonts w:hint="eastAsia"/>
          <w:b/>
          <w:bCs/>
        </w:rPr>
        <w:t>近似度</w:t>
      </w:r>
      <w:r w:rsidR="00371CDF" w:rsidRPr="00371CDF">
        <w:rPr>
          <w:rFonts w:hint="eastAsia"/>
        </w:rPr>
        <w:t>矩陣的上三角或下三角</w:t>
      </w:r>
      <w:r w:rsidR="00D52823">
        <w:rPr>
          <w:rFonts w:hint="eastAsia"/>
        </w:rPr>
        <w:t>)</w:t>
      </w:r>
      <w:r w:rsidR="00371CDF" w:rsidRPr="00371CDF">
        <w:rPr>
          <w:rFonts w:hint="eastAsia"/>
        </w:rPr>
        <w:t>，</w:t>
      </w:r>
      <w:r w:rsidR="00D52823" w:rsidRPr="00E035D0">
        <w:rPr>
          <w:rFonts w:hint="eastAsia"/>
          <w:b/>
          <w:bCs/>
        </w:rPr>
        <w:t>f</w:t>
      </w:r>
      <w:r w:rsidR="00D52823">
        <w:rPr>
          <w:rFonts w:hint="eastAsia"/>
          <w:b/>
          <w:bCs/>
        </w:rPr>
        <w:t>(</w:t>
      </w:r>
      <w:r w:rsidR="00D52823" w:rsidRPr="00E035D0">
        <w:rPr>
          <w:rFonts w:hint="eastAsia"/>
          <w:b/>
          <w:bCs/>
        </w:rPr>
        <w:t>p</w:t>
      </w:r>
      <w:r w:rsidR="00D52823">
        <w:rPr>
          <w:b/>
          <w:bCs/>
        </w:rPr>
        <w:t>)</w:t>
      </w:r>
      <w:r w:rsidR="00371CDF" w:rsidRPr="00371CDF">
        <w:rPr>
          <w:rFonts w:hint="eastAsia"/>
        </w:rPr>
        <w:t>表示</w:t>
      </w:r>
      <w:r w:rsidR="00371CDF" w:rsidRPr="00D52823">
        <w:rPr>
          <w:rFonts w:hint="eastAsia"/>
          <w:b/>
          <w:bCs/>
        </w:rPr>
        <w:t>p</w:t>
      </w:r>
      <w:r w:rsidR="00371CDF" w:rsidRPr="00371CDF">
        <w:rPr>
          <w:rFonts w:hint="eastAsia"/>
        </w:rPr>
        <w:t>的單調</w:t>
      </w:r>
      <w:r w:rsidR="00D52823">
        <w:rPr>
          <w:rFonts w:hint="eastAsia"/>
        </w:rPr>
        <w:t>轉</w:t>
      </w:r>
      <w:r w:rsidR="00371CDF" w:rsidRPr="00371CDF">
        <w:rPr>
          <w:rFonts w:hint="eastAsia"/>
        </w:rPr>
        <w:t>換，而</w:t>
      </w:r>
      <w:r w:rsidR="00371CDF" w:rsidRPr="00D52823">
        <w:rPr>
          <w:rFonts w:hint="eastAsia"/>
          <w:b/>
          <w:bCs/>
        </w:rPr>
        <w:t>d</w:t>
      </w:r>
      <w:r w:rsidR="00371CDF" w:rsidRPr="00371CDF">
        <w:rPr>
          <w:rFonts w:hint="eastAsia"/>
        </w:rPr>
        <w:t>表示點距離；</w:t>
      </w:r>
      <w:r w:rsidR="00371CDF" w:rsidRPr="00371CDF">
        <w:rPr>
          <w:rFonts w:hint="eastAsia"/>
        </w:rPr>
        <w:t xml:space="preserve"> </w:t>
      </w:r>
      <w:r w:rsidR="00371CDF" w:rsidRPr="00371CDF">
        <w:rPr>
          <w:rFonts w:hint="eastAsia"/>
        </w:rPr>
        <w:t>然後必須找到坐標，以最小化</w:t>
      </w:r>
      <w:r w:rsidR="00371CDF" w:rsidRPr="00D52823">
        <w:rPr>
          <w:rFonts w:hint="eastAsia"/>
          <w:b/>
          <w:bCs/>
        </w:rPr>
        <w:t>壓力</w:t>
      </w:r>
      <w:r w:rsidR="00D52823">
        <w:t>(</w:t>
      </w:r>
      <w:r w:rsidR="00D52823" w:rsidRPr="00D52823">
        <w:rPr>
          <w:rFonts w:hint="eastAsia"/>
          <w:i/>
          <w:iCs/>
        </w:rPr>
        <w:t>s</w:t>
      </w:r>
      <w:r w:rsidR="00D52823" w:rsidRPr="00D52823">
        <w:rPr>
          <w:i/>
          <w:iCs/>
        </w:rPr>
        <w:t>tress</w:t>
      </w:r>
      <w:r w:rsidR="00D52823">
        <w:t>)</w:t>
      </w:r>
    </w:p>
    <w:p w14:paraId="35212AFF" w14:textId="10853E16" w:rsidR="009155A0" w:rsidRPr="00D52823" w:rsidRDefault="00D52823" w:rsidP="00E035D0">
      <w:r w:rsidRPr="00D52823">
        <w:rPr>
          <w:rFonts w:hint="eastAsia"/>
        </w:rPr>
        <w:t>MDS</w:t>
      </w:r>
      <w:r w:rsidRPr="00D52823">
        <w:rPr>
          <w:rFonts w:hint="eastAsia"/>
        </w:rPr>
        <w:t>程序自動將壓力降至最低，以獲得</w:t>
      </w:r>
      <w:r w:rsidRPr="00D52823">
        <w:rPr>
          <w:rFonts w:hint="eastAsia"/>
        </w:rPr>
        <w:t>MDS</w:t>
      </w:r>
      <w:r w:rsidRPr="00D52823">
        <w:rPr>
          <w:rFonts w:hint="eastAsia"/>
        </w:rPr>
        <w:t>解決方案；</w:t>
      </w:r>
      <w:r w:rsidRPr="00D52823">
        <w:rPr>
          <w:rFonts w:hint="eastAsia"/>
        </w:rPr>
        <w:t xml:space="preserve"> </w:t>
      </w:r>
      <w:r>
        <w:rPr>
          <w:rFonts w:hint="eastAsia"/>
        </w:rPr>
        <w:t>然</w:t>
      </w:r>
      <w:r w:rsidRPr="00D52823">
        <w:rPr>
          <w:rFonts w:hint="eastAsia"/>
        </w:rPr>
        <w:t>存在許多不同的壓力版本。</w:t>
      </w:r>
    </w:p>
    <w:p w14:paraId="190F6FE5" w14:textId="004452BA" w:rsidR="009155A0" w:rsidRPr="00D52823" w:rsidRDefault="009155A0" w:rsidP="00E035D0"/>
    <w:p w14:paraId="28920101" w14:textId="3A689C9B" w:rsidR="001B6769" w:rsidRDefault="001B6769" w:rsidP="001B6769">
      <w:r>
        <w:rPr>
          <w:rFonts w:hint="eastAsia"/>
          <w:b/>
          <w:bCs/>
        </w:rPr>
        <w:t>評判配合度</w:t>
      </w:r>
    </w:p>
    <w:p w14:paraId="58265554" w14:textId="3AF0A467" w:rsidR="009155A0" w:rsidRDefault="001B6769" w:rsidP="00E035D0">
      <w:r w:rsidRPr="001B6769">
        <w:rPr>
          <w:rFonts w:hint="eastAsia"/>
        </w:rPr>
        <w:t>應力的大小也可用於判斷</w:t>
      </w:r>
      <w:r w:rsidRPr="001B6769">
        <w:rPr>
          <w:rFonts w:hint="eastAsia"/>
        </w:rPr>
        <w:t>MDS</w:t>
      </w:r>
      <w:r>
        <w:rPr>
          <w:rFonts w:hint="eastAsia"/>
        </w:rPr>
        <w:t>解答配合度</w:t>
      </w:r>
      <w:r w:rsidRPr="001B6769">
        <w:rPr>
          <w:rFonts w:hint="eastAsia"/>
        </w:rPr>
        <w:t>的優劣：較小的應力值表示</w:t>
      </w:r>
      <w:r>
        <w:rPr>
          <w:rFonts w:hint="eastAsia"/>
        </w:rPr>
        <w:t>配合度高</w:t>
      </w:r>
      <w:r w:rsidRPr="001B6769">
        <w:rPr>
          <w:rFonts w:hint="eastAsia"/>
        </w:rPr>
        <w:t>，而較高的應力值表示</w:t>
      </w:r>
      <w:r>
        <w:rPr>
          <w:rFonts w:hint="eastAsia"/>
        </w:rPr>
        <w:t>配合度</w:t>
      </w:r>
      <w:r w:rsidRPr="001B6769">
        <w:rPr>
          <w:rFonts w:hint="eastAsia"/>
        </w:rPr>
        <w:t>不好。</w:t>
      </w:r>
      <w:r w:rsidRPr="001B6769">
        <w:rPr>
          <w:rFonts w:hint="eastAsia"/>
        </w:rPr>
        <w:t xml:space="preserve"> Kruskal</w:t>
      </w:r>
      <w:r w:rsidRPr="001B6769">
        <w:rPr>
          <w:rFonts w:hint="eastAsia"/>
        </w:rPr>
        <w:t>（</w:t>
      </w:r>
      <w:r w:rsidRPr="001B6769">
        <w:rPr>
          <w:rFonts w:hint="eastAsia"/>
        </w:rPr>
        <w:t>1964a</w:t>
      </w:r>
      <w:r w:rsidRPr="001B6769">
        <w:rPr>
          <w:rFonts w:hint="eastAsia"/>
        </w:rPr>
        <w:t>）提供了一些關於</w:t>
      </w:r>
      <w:r>
        <w:rPr>
          <w:rFonts w:hint="eastAsia"/>
        </w:rPr>
        <w:t>解答配合度</w:t>
      </w:r>
      <w:r w:rsidRPr="001B6769">
        <w:rPr>
          <w:rFonts w:hint="eastAsia"/>
        </w:rPr>
        <w:t>應力值</w:t>
      </w:r>
      <w:r>
        <w:rPr>
          <w:rFonts w:hint="eastAsia"/>
        </w:rPr>
        <w:t>評定</w:t>
      </w:r>
      <w:r w:rsidRPr="001B6769">
        <w:rPr>
          <w:rFonts w:hint="eastAsia"/>
        </w:rPr>
        <w:t>準則</w:t>
      </w:r>
      <w:r>
        <w:rPr>
          <w:rFonts w:hint="eastAsia"/>
        </w:rPr>
        <w:t>(</w:t>
      </w:r>
      <w:r w:rsidRPr="001B6769">
        <w:rPr>
          <w:rFonts w:hint="eastAsia"/>
        </w:rPr>
        <w:t>表</w:t>
      </w:r>
      <w:r w:rsidRPr="001B6769">
        <w:rPr>
          <w:rFonts w:hint="eastAsia"/>
        </w:rPr>
        <w:t>2</w:t>
      </w:r>
      <w:r>
        <w:rPr>
          <w:rFonts w:hint="eastAsia"/>
        </w:rPr>
        <w:t>)</w:t>
      </w:r>
      <w:r w:rsidRPr="001B6769">
        <w:rPr>
          <w:rFonts w:hint="eastAsia"/>
        </w:rPr>
        <w:t>。</w:t>
      </w:r>
    </w:p>
    <w:p w14:paraId="17475B1B" w14:textId="40721DFC" w:rsidR="001B6769" w:rsidRDefault="00A565FA" w:rsidP="00E035D0">
      <w:r w:rsidRPr="00A565FA">
        <w:rPr>
          <w:rFonts w:hint="eastAsia"/>
          <w:b/>
          <w:bCs/>
        </w:rPr>
        <w:t>注意：</w:t>
      </w:r>
      <w:r w:rsidRPr="00A565FA">
        <w:rPr>
          <w:rFonts w:hint="eastAsia"/>
        </w:rPr>
        <w:t>這些簡單的準則很容易被濫用。</w:t>
      </w:r>
      <w:r w:rsidRPr="00A565FA">
        <w:rPr>
          <w:rFonts w:hint="eastAsia"/>
        </w:rPr>
        <w:t xml:space="preserve"> </w:t>
      </w:r>
      <w:r w:rsidRPr="00A565FA">
        <w:rPr>
          <w:rFonts w:hint="eastAsia"/>
        </w:rPr>
        <w:t>為了避免誤解，請牢記以下幾點：</w:t>
      </w:r>
    </w:p>
    <w:p w14:paraId="74F533DF" w14:textId="0FF2AEFA" w:rsidR="00A565FA" w:rsidRDefault="00D709E7" w:rsidP="00D709E7">
      <w:pPr>
        <w:pStyle w:val="aa"/>
        <w:numPr>
          <w:ilvl w:val="0"/>
          <w:numId w:val="1"/>
        </w:numPr>
        <w:ind w:leftChars="0"/>
      </w:pPr>
      <w:r w:rsidRPr="00D709E7">
        <w:rPr>
          <w:rFonts w:hint="eastAsia"/>
        </w:rPr>
        <w:t>MDS</w:t>
      </w:r>
      <w:r w:rsidRPr="00D709E7">
        <w:rPr>
          <w:rFonts w:hint="eastAsia"/>
        </w:rPr>
        <w:t>文獻中有許多不同的應力公式。</w:t>
      </w:r>
      <w:r w:rsidRPr="00D709E7">
        <w:rPr>
          <w:rFonts w:hint="eastAsia"/>
        </w:rPr>
        <w:t xml:space="preserve"> </w:t>
      </w:r>
      <w:r>
        <w:rPr>
          <w:rFonts w:hint="eastAsia"/>
        </w:rPr>
        <w:t>本案</w:t>
      </w:r>
      <w:r w:rsidRPr="00D709E7">
        <w:rPr>
          <w:rFonts w:hint="eastAsia"/>
        </w:rPr>
        <w:t>原則僅適用於由</w:t>
      </w:r>
      <w:r>
        <w:rPr>
          <w:rFonts w:hint="eastAsia"/>
        </w:rPr>
        <w:t>(</w:t>
      </w:r>
      <w:r w:rsidRPr="00D709E7">
        <w:rPr>
          <w:rFonts w:hint="eastAsia"/>
        </w:rPr>
        <w:t>2</w:t>
      </w:r>
      <w:r>
        <w:rPr>
          <w:rFonts w:hint="eastAsia"/>
        </w:rPr>
        <w:t>)</w:t>
      </w:r>
      <w:r w:rsidRPr="00D709E7">
        <w:rPr>
          <w:rFonts w:hint="eastAsia"/>
        </w:rPr>
        <w:t>式計算的壓力，有時也稱為</w:t>
      </w:r>
      <w:r w:rsidRPr="00D709E7">
        <w:rPr>
          <w:rFonts w:hint="eastAsia"/>
        </w:rPr>
        <w:t>Stress1</w:t>
      </w:r>
      <w:r w:rsidRPr="00D709E7">
        <w:rPr>
          <w:rFonts w:hint="eastAsia"/>
        </w:rPr>
        <w:t>。</w:t>
      </w:r>
    </w:p>
    <w:p w14:paraId="6C2F5FFE" w14:textId="4BBFA608" w:rsidR="00D709E7" w:rsidRDefault="00D709E7" w:rsidP="00D709E7">
      <w:pPr>
        <w:pStyle w:val="aa"/>
        <w:numPr>
          <w:ilvl w:val="0"/>
          <w:numId w:val="1"/>
        </w:numPr>
        <w:ind w:leftChars="0"/>
      </w:pPr>
      <w:r w:rsidRPr="00D709E7">
        <w:rPr>
          <w:rFonts w:hint="eastAsia"/>
        </w:rPr>
        <w:t>應力隨著</w:t>
      </w:r>
      <w:r>
        <w:rPr>
          <w:rFonts w:hint="eastAsia"/>
        </w:rPr>
        <w:t>維度</w:t>
      </w:r>
      <w:r w:rsidRPr="00D709E7">
        <w:rPr>
          <w:rFonts w:hint="eastAsia"/>
        </w:rPr>
        <w:t>數量的增加而減小。</w:t>
      </w:r>
      <w:r>
        <w:rPr>
          <w:rFonts w:hint="eastAsia"/>
        </w:rPr>
        <w:t>故</w:t>
      </w:r>
      <w:r w:rsidRPr="00D709E7">
        <w:rPr>
          <w:rFonts w:hint="eastAsia"/>
        </w:rPr>
        <w:t>二維解</w:t>
      </w:r>
      <w:r>
        <w:rPr>
          <w:rFonts w:hint="eastAsia"/>
        </w:rPr>
        <w:t>答</w:t>
      </w:r>
      <w:r w:rsidRPr="00D709E7">
        <w:rPr>
          <w:rFonts w:hint="eastAsia"/>
        </w:rPr>
        <w:t>始終比三維解</w:t>
      </w:r>
      <w:r>
        <w:rPr>
          <w:rFonts w:hint="eastAsia"/>
        </w:rPr>
        <w:t>答</w:t>
      </w:r>
      <w:r w:rsidRPr="00D709E7">
        <w:rPr>
          <w:rFonts w:hint="eastAsia"/>
        </w:rPr>
        <w:t>具有更大的壓力。</w:t>
      </w:r>
    </w:p>
    <w:p w14:paraId="44063C13" w14:textId="666F5D51" w:rsidR="00A565FA" w:rsidRDefault="00E14000" w:rsidP="00E035D0">
      <w:r w:rsidRPr="00E14000">
        <w:rPr>
          <w:rFonts w:hint="eastAsia"/>
        </w:rPr>
        <w:t>由於應力</w:t>
      </w:r>
      <w:r w:rsidR="00E135A2">
        <w:rPr>
          <w:rFonts w:hint="eastAsia"/>
        </w:rPr>
        <w:t>絕對值</w:t>
      </w:r>
      <w:r w:rsidRPr="00E14000">
        <w:rPr>
          <w:rFonts w:hint="eastAsia"/>
        </w:rPr>
        <w:t>僅能模糊地</w:t>
      </w:r>
      <w:r w:rsidR="00E135A2">
        <w:rPr>
          <w:rFonts w:hint="eastAsia"/>
        </w:rPr>
        <w:t>指出配合度</w:t>
      </w:r>
      <w:r w:rsidRPr="00E14000">
        <w:rPr>
          <w:rFonts w:hint="eastAsia"/>
        </w:rPr>
        <w:t>的優劣，因此通常有兩種附加的技術可用來判斷</w:t>
      </w:r>
      <w:r w:rsidRPr="00E14000">
        <w:rPr>
          <w:rFonts w:hint="eastAsia"/>
        </w:rPr>
        <w:t>MDS</w:t>
      </w:r>
      <w:r w:rsidRPr="00E14000">
        <w:rPr>
          <w:rFonts w:hint="eastAsia"/>
        </w:rPr>
        <w:t>解</w:t>
      </w:r>
      <w:r w:rsidR="00E135A2">
        <w:rPr>
          <w:rFonts w:hint="eastAsia"/>
        </w:rPr>
        <w:t>答</w:t>
      </w:r>
      <w:r w:rsidRPr="00E14000">
        <w:rPr>
          <w:rFonts w:hint="eastAsia"/>
        </w:rPr>
        <w:t>的充分性：碎石圖和</w:t>
      </w:r>
      <w:r w:rsidRPr="00E14000">
        <w:rPr>
          <w:rFonts w:hint="eastAsia"/>
        </w:rPr>
        <w:t>Shepard</w:t>
      </w:r>
      <w:r w:rsidRPr="00E14000">
        <w:rPr>
          <w:rFonts w:hint="eastAsia"/>
        </w:rPr>
        <w:t>圖（參見</w:t>
      </w:r>
      <w:r w:rsidRPr="00E14000">
        <w:rPr>
          <w:rFonts w:hint="eastAsia"/>
        </w:rPr>
        <w:t>Borg</w:t>
      </w:r>
      <w:r w:rsidRPr="00E14000">
        <w:rPr>
          <w:rFonts w:hint="eastAsia"/>
        </w:rPr>
        <w:t>＆</w:t>
      </w:r>
      <w:r w:rsidRPr="00E14000">
        <w:rPr>
          <w:rFonts w:hint="eastAsia"/>
        </w:rPr>
        <w:t>Groenen</w:t>
      </w:r>
      <w:r w:rsidRPr="00E14000">
        <w:rPr>
          <w:rFonts w:hint="eastAsia"/>
        </w:rPr>
        <w:t>，</w:t>
      </w:r>
      <w:r w:rsidRPr="00E14000">
        <w:rPr>
          <w:rFonts w:hint="eastAsia"/>
        </w:rPr>
        <w:t>1997</w:t>
      </w:r>
      <w:r w:rsidRPr="00E14000">
        <w:rPr>
          <w:rFonts w:hint="eastAsia"/>
        </w:rPr>
        <w:t>；</w:t>
      </w:r>
      <w:r w:rsidRPr="00E14000">
        <w:rPr>
          <w:rFonts w:hint="eastAsia"/>
        </w:rPr>
        <w:t xml:space="preserve"> Hair </w:t>
      </w:r>
      <w:r w:rsidRPr="00E14000">
        <w:rPr>
          <w:rFonts w:hint="eastAsia"/>
        </w:rPr>
        <w:t>，</w:t>
      </w:r>
      <w:r w:rsidRPr="00E14000">
        <w:rPr>
          <w:rFonts w:hint="eastAsia"/>
        </w:rPr>
        <w:t>Anderson</w:t>
      </w:r>
      <w:r w:rsidRPr="00E14000">
        <w:rPr>
          <w:rFonts w:hint="eastAsia"/>
        </w:rPr>
        <w:t>，</w:t>
      </w:r>
      <w:r w:rsidRPr="00E14000">
        <w:rPr>
          <w:rFonts w:hint="eastAsia"/>
        </w:rPr>
        <w:t>Tatham</w:t>
      </w:r>
      <w:r w:rsidRPr="00E14000">
        <w:rPr>
          <w:rFonts w:hint="eastAsia"/>
        </w:rPr>
        <w:t>＆</w:t>
      </w:r>
      <w:r w:rsidRPr="00E14000">
        <w:rPr>
          <w:rFonts w:hint="eastAsia"/>
        </w:rPr>
        <w:t>Black</w:t>
      </w:r>
      <w:r w:rsidRPr="00E14000">
        <w:rPr>
          <w:rFonts w:hint="eastAsia"/>
        </w:rPr>
        <w:t>，</w:t>
      </w:r>
      <w:r w:rsidRPr="00E14000">
        <w:rPr>
          <w:rFonts w:hint="eastAsia"/>
        </w:rPr>
        <w:t>1998</w:t>
      </w:r>
      <w:r w:rsidRPr="00E14000">
        <w:rPr>
          <w:rFonts w:hint="eastAsia"/>
        </w:rPr>
        <w:t>）。</w:t>
      </w:r>
    </w:p>
    <w:p w14:paraId="0A719C99" w14:textId="329746EA" w:rsidR="00A565FA" w:rsidRDefault="00DF345C" w:rsidP="00E035D0">
      <w:r w:rsidRPr="00DF345C">
        <w:rPr>
          <w:rFonts w:hint="eastAsia"/>
        </w:rPr>
        <w:t>在碎石圖中，應力</w:t>
      </w:r>
      <w:r>
        <w:rPr>
          <w:rFonts w:hint="eastAsia"/>
        </w:rPr>
        <w:t>值</w:t>
      </w:r>
      <w:r w:rsidRPr="00DF345C">
        <w:rPr>
          <w:rFonts w:hint="eastAsia"/>
        </w:rPr>
        <w:t>與</w:t>
      </w:r>
      <w:r>
        <w:rPr>
          <w:rFonts w:hint="eastAsia"/>
        </w:rPr>
        <w:t>維度</w:t>
      </w:r>
      <w:r w:rsidRPr="00DF345C">
        <w:rPr>
          <w:rFonts w:hint="eastAsia"/>
        </w:rPr>
        <w:t>作圖。由於應力隨著</w:t>
      </w:r>
      <w:r>
        <w:rPr>
          <w:rFonts w:hint="eastAsia"/>
        </w:rPr>
        <w:t>維度</w:t>
      </w:r>
      <w:r w:rsidRPr="00DF345C">
        <w:rPr>
          <w:rFonts w:hint="eastAsia"/>
        </w:rPr>
        <w:t>的增加而單調減小，因此人們一直在尋找具有可接受應力的最小</w:t>
      </w:r>
      <w:r>
        <w:rPr>
          <w:rFonts w:hint="eastAsia"/>
        </w:rPr>
        <w:t>維度</w:t>
      </w:r>
      <w:r w:rsidRPr="00DF345C">
        <w:rPr>
          <w:rFonts w:hint="eastAsia"/>
        </w:rPr>
        <w:t>。碎石圖中的“肘部</w:t>
      </w:r>
      <w:r>
        <w:rPr>
          <w:rFonts w:hint="eastAsia"/>
        </w:rPr>
        <w:t>(</w:t>
      </w:r>
      <w:r>
        <w:t>elbow</w:t>
      </w:r>
      <w:r>
        <w:rPr>
          <w:rFonts w:hint="eastAsia"/>
        </w:rPr>
        <w:t>)</w:t>
      </w:r>
      <w:r w:rsidRPr="00DF345C">
        <w:rPr>
          <w:rFonts w:hint="eastAsia"/>
        </w:rPr>
        <w:t>”表示，更大的</w:t>
      </w:r>
      <w:r>
        <w:rPr>
          <w:rFonts w:hint="eastAsia"/>
        </w:rPr>
        <w:t>維度</w:t>
      </w:r>
      <w:r w:rsidRPr="00DF345C">
        <w:rPr>
          <w:rFonts w:hint="eastAsia"/>
        </w:rPr>
        <w:t>只會在應力</w:t>
      </w:r>
      <w:r>
        <w:rPr>
          <w:rFonts w:hint="eastAsia"/>
        </w:rPr>
        <w:t>值</w:t>
      </w:r>
      <w:r w:rsidRPr="00DF345C">
        <w:rPr>
          <w:rFonts w:hint="eastAsia"/>
        </w:rPr>
        <w:t>產生較小的改善。</w:t>
      </w:r>
      <w:r w:rsidR="00923985" w:rsidRPr="00923985">
        <w:rPr>
          <w:rFonts w:hint="eastAsia"/>
          <w:color w:val="FF0000"/>
        </w:rPr>
        <w:t>故</w:t>
      </w:r>
      <w:r w:rsidRPr="00923985">
        <w:rPr>
          <w:rFonts w:hint="eastAsia"/>
          <w:color w:val="FF0000"/>
        </w:rPr>
        <w:t>最</w:t>
      </w:r>
      <w:r w:rsidR="00923985" w:rsidRPr="00923985">
        <w:rPr>
          <w:rFonts w:hint="eastAsia"/>
          <w:color w:val="FF0000"/>
        </w:rPr>
        <w:t>合適</w:t>
      </w:r>
      <w:r w:rsidRPr="00923985">
        <w:rPr>
          <w:rFonts w:hint="eastAsia"/>
          <w:color w:val="FF0000"/>
        </w:rPr>
        <w:t>MDS</w:t>
      </w:r>
      <w:r w:rsidRPr="00923985">
        <w:rPr>
          <w:rFonts w:hint="eastAsia"/>
          <w:color w:val="FF0000"/>
        </w:rPr>
        <w:t>模型</w:t>
      </w:r>
      <w:r w:rsidR="00923985" w:rsidRPr="00923985">
        <w:rPr>
          <w:rFonts w:hint="eastAsia"/>
          <w:color w:val="FF0000"/>
        </w:rPr>
        <w:t>之維度數量</w:t>
      </w:r>
      <w:r w:rsidRPr="00923985">
        <w:rPr>
          <w:rFonts w:hint="eastAsia"/>
          <w:color w:val="FF0000"/>
        </w:rPr>
        <w:t>與碎石圖中肘部的</w:t>
      </w:r>
      <w:r w:rsidR="00923985" w:rsidRPr="00923985">
        <w:rPr>
          <w:rFonts w:hint="eastAsia"/>
          <w:color w:val="FF0000"/>
        </w:rPr>
        <w:t>維度</w:t>
      </w:r>
      <w:r w:rsidRPr="00923985">
        <w:rPr>
          <w:rFonts w:hint="eastAsia"/>
          <w:color w:val="FF0000"/>
        </w:rPr>
        <w:t>數量一樣多。</w:t>
      </w:r>
    </w:p>
    <w:p w14:paraId="5A426893" w14:textId="160A0D19" w:rsidR="00923985" w:rsidRDefault="00923985" w:rsidP="00E035D0">
      <w:r w:rsidRPr="00923985">
        <w:rPr>
          <w:rFonts w:hint="eastAsia"/>
        </w:rPr>
        <w:t>Shepard</w:t>
      </w:r>
      <w:r w:rsidRPr="00923985">
        <w:rPr>
          <w:rFonts w:hint="eastAsia"/>
        </w:rPr>
        <w:t>圖顯示了</w:t>
      </w:r>
      <w:r w:rsidRPr="001C286E">
        <w:rPr>
          <w:rFonts w:hint="eastAsia"/>
          <w:b/>
          <w:bCs/>
          <w:u w:val="thick"/>
        </w:rPr>
        <w:t>近似度</w:t>
      </w:r>
      <w:r w:rsidRPr="00923985">
        <w:rPr>
          <w:rFonts w:hint="eastAsia"/>
        </w:rPr>
        <w:t>與</w:t>
      </w:r>
      <w:r w:rsidRPr="001C286E">
        <w:rPr>
          <w:rFonts w:hint="eastAsia"/>
          <w:u w:val="thick"/>
        </w:rPr>
        <w:t>構圖中點的距離</w:t>
      </w:r>
      <w:r w:rsidRPr="00923985">
        <w:rPr>
          <w:rFonts w:hint="eastAsia"/>
        </w:rPr>
        <w:t>間之關係。</w:t>
      </w:r>
      <w:r w:rsidR="008C061D" w:rsidRPr="008C061D">
        <w:rPr>
          <w:rFonts w:hint="eastAsia"/>
        </w:rPr>
        <w:t>在此圖中，較少的分佈</w:t>
      </w:r>
      <w:r w:rsidR="003B3BB8">
        <w:rPr>
          <w:rFonts w:hint="eastAsia"/>
        </w:rPr>
        <w:t>(s</w:t>
      </w:r>
      <w:r w:rsidR="003B3BB8">
        <w:t>pread</w:t>
      </w:r>
      <w:r w:rsidR="003B3BB8">
        <w:rPr>
          <w:rFonts w:hint="eastAsia"/>
        </w:rPr>
        <w:t>)</w:t>
      </w:r>
      <w:r w:rsidR="008C061D" w:rsidRPr="008C061D">
        <w:rPr>
          <w:rFonts w:hint="eastAsia"/>
        </w:rPr>
        <w:t>表示良好的</w:t>
      </w:r>
      <w:r w:rsidR="008C061D">
        <w:rPr>
          <w:rFonts w:hint="eastAsia"/>
        </w:rPr>
        <w:t>配</w:t>
      </w:r>
      <w:r w:rsidR="008C061D" w:rsidRPr="008C061D">
        <w:rPr>
          <w:rFonts w:hint="eastAsia"/>
        </w:rPr>
        <w:t>合。在非</w:t>
      </w:r>
      <w:r w:rsidR="008C061D">
        <w:rPr>
          <w:rFonts w:hint="eastAsia"/>
        </w:rPr>
        <w:t>計</w:t>
      </w:r>
      <w:r w:rsidR="008C061D" w:rsidRPr="008C061D">
        <w:rPr>
          <w:rFonts w:hint="eastAsia"/>
        </w:rPr>
        <w:t>量</w:t>
      </w:r>
      <w:r w:rsidR="008C061D" w:rsidRPr="008C061D">
        <w:rPr>
          <w:rFonts w:hint="eastAsia"/>
        </w:rPr>
        <w:t>MDS</w:t>
      </w:r>
      <w:r w:rsidR="008C061D" w:rsidRPr="008C061D">
        <w:rPr>
          <w:rFonts w:hint="eastAsia"/>
        </w:rPr>
        <w:t>中，</w:t>
      </w:r>
      <w:r w:rsidR="008C061D" w:rsidRPr="008C061D">
        <w:rPr>
          <w:rFonts w:hint="eastAsia"/>
        </w:rPr>
        <w:t>Shepard</w:t>
      </w:r>
      <w:r w:rsidR="008C061D" w:rsidRPr="008C061D">
        <w:rPr>
          <w:rFonts w:hint="eastAsia"/>
        </w:rPr>
        <w:t>圖中點的理想位置是單調遞增的線，描述了所謂的</w:t>
      </w:r>
      <w:r w:rsidR="001C286E" w:rsidRPr="001C286E">
        <w:rPr>
          <w:rFonts w:hint="eastAsia"/>
          <w:u w:val="thick"/>
        </w:rPr>
        <w:t>差異性</w:t>
      </w:r>
      <w:r w:rsidR="008C061D" w:rsidRPr="008C061D">
        <w:rPr>
          <w:rFonts w:hint="eastAsia"/>
        </w:rPr>
        <w:t>，即</w:t>
      </w:r>
      <w:r w:rsidR="001C286E" w:rsidRPr="009155A0">
        <w:rPr>
          <w:rFonts w:hint="eastAsia"/>
          <w:u w:val="double"/>
        </w:rPr>
        <w:t>最佳縮放</w:t>
      </w:r>
      <w:r w:rsidR="001C286E" w:rsidRPr="009155A0">
        <w:rPr>
          <w:rFonts w:hint="eastAsia"/>
          <w:b/>
          <w:bCs/>
          <w:u w:val="double"/>
        </w:rPr>
        <w:t>近似度</w:t>
      </w:r>
      <w:r w:rsidR="008C061D" w:rsidRPr="008C061D">
        <w:rPr>
          <w:rFonts w:hint="eastAsia"/>
        </w:rPr>
        <w:t>。</w:t>
      </w:r>
    </w:p>
    <w:p w14:paraId="21BD1991" w14:textId="566DB6EF" w:rsidR="00923985" w:rsidRDefault="008C061D" w:rsidP="00E035D0">
      <w:r w:rsidRPr="008C061D">
        <w:rPr>
          <w:rFonts w:hint="eastAsia"/>
        </w:rPr>
        <w:t>圖</w:t>
      </w:r>
      <w:r w:rsidRPr="008C061D">
        <w:rPr>
          <w:rFonts w:hint="eastAsia"/>
        </w:rPr>
        <w:t>3</w:t>
      </w:r>
      <w:r w:rsidRPr="008C061D">
        <w:rPr>
          <w:rFonts w:hint="eastAsia"/>
        </w:rPr>
        <w:t>顯示了範例性的</w:t>
      </w:r>
      <w:r w:rsidR="001C286E">
        <w:rPr>
          <w:rFonts w:hint="eastAsia"/>
        </w:rPr>
        <w:t>碎</w:t>
      </w:r>
      <w:r w:rsidRPr="008C061D">
        <w:rPr>
          <w:rFonts w:hint="eastAsia"/>
        </w:rPr>
        <w:t>石圖和</w:t>
      </w:r>
      <w:r w:rsidRPr="008C061D">
        <w:rPr>
          <w:rFonts w:hint="eastAsia"/>
        </w:rPr>
        <w:t>Shepard</w:t>
      </w:r>
      <w:r w:rsidRPr="008C061D">
        <w:rPr>
          <w:rFonts w:hint="eastAsia"/>
        </w:rPr>
        <w:t>圖。</w:t>
      </w:r>
      <w:r w:rsidRPr="008C061D">
        <w:rPr>
          <w:rFonts w:hint="eastAsia"/>
        </w:rPr>
        <w:t xml:space="preserve"> </w:t>
      </w:r>
      <w:r w:rsidRPr="008C061D">
        <w:rPr>
          <w:rFonts w:hint="eastAsia"/>
        </w:rPr>
        <w:t>碎石圖上的</w:t>
      </w:r>
      <w:r w:rsidR="003B3BB8" w:rsidRPr="00DF345C">
        <w:rPr>
          <w:rFonts w:hint="eastAsia"/>
        </w:rPr>
        <w:t>“肘部”</w:t>
      </w:r>
      <w:r w:rsidRPr="008C061D">
        <w:rPr>
          <w:rFonts w:hint="eastAsia"/>
        </w:rPr>
        <w:t>表示三維</w:t>
      </w:r>
      <w:r w:rsidRPr="008C061D">
        <w:rPr>
          <w:rFonts w:hint="eastAsia"/>
        </w:rPr>
        <w:t>MDS</w:t>
      </w:r>
      <w:r w:rsidRPr="008C061D">
        <w:rPr>
          <w:rFonts w:hint="eastAsia"/>
        </w:rPr>
        <w:t>空間，而</w:t>
      </w:r>
      <w:r w:rsidRPr="008C061D">
        <w:rPr>
          <w:rFonts w:hint="eastAsia"/>
        </w:rPr>
        <w:t>Shepard</w:t>
      </w:r>
      <w:r w:rsidRPr="008C061D">
        <w:rPr>
          <w:rFonts w:hint="eastAsia"/>
        </w:rPr>
        <w:t>圖中很少的</w:t>
      </w:r>
      <w:r w:rsidR="003B3BB8">
        <w:rPr>
          <w:rFonts w:hint="eastAsia"/>
        </w:rPr>
        <w:t>分</w:t>
      </w:r>
      <w:r w:rsidRPr="008C061D">
        <w:rPr>
          <w:rFonts w:hint="eastAsia"/>
        </w:rPr>
        <w:t>佈</w:t>
      </w:r>
      <w:r w:rsidR="003B3BB8">
        <w:rPr>
          <w:rFonts w:hint="eastAsia"/>
        </w:rPr>
        <w:t>(s</w:t>
      </w:r>
      <w:r w:rsidR="003B3BB8">
        <w:t>pread</w:t>
      </w:r>
      <w:r w:rsidR="003B3BB8">
        <w:rPr>
          <w:rFonts w:hint="eastAsia"/>
        </w:rPr>
        <w:t>)</w:t>
      </w:r>
      <w:r w:rsidRPr="008C061D">
        <w:rPr>
          <w:rFonts w:hint="eastAsia"/>
        </w:rPr>
        <w:t>表示該</w:t>
      </w:r>
      <w:r w:rsidR="003B3BB8">
        <w:rPr>
          <w:rFonts w:hint="eastAsia"/>
        </w:rPr>
        <w:t>方法</w:t>
      </w:r>
      <w:r w:rsidRPr="008C061D">
        <w:rPr>
          <w:rFonts w:hint="eastAsia"/>
        </w:rPr>
        <w:t>的</w:t>
      </w:r>
      <w:r w:rsidR="003B3BB8">
        <w:rPr>
          <w:rFonts w:hint="eastAsia"/>
        </w:rPr>
        <w:t>配</w:t>
      </w:r>
      <w:r w:rsidRPr="008C061D">
        <w:rPr>
          <w:rFonts w:hint="eastAsia"/>
        </w:rPr>
        <w:t>合度很高。</w:t>
      </w:r>
    </w:p>
    <w:p w14:paraId="1A62E804" w14:textId="11A2F421" w:rsidR="00B83D09" w:rsidRDefault="00B83D09" w:rsidP="00E035D0"/>
    <w:p w14:paraId="337C5BE6" w14:textId="59EB73CB" w:rsidR="00854056" w:rsidRDefault="00854056" w:rsidP="00E035D0">
      <w:r>
        <w:rPr>
          <w:rFonts w:hint="eastAsia"/>
          <w:b/>
          <w:bCs/>
        </w:rPr>
        <w:t>非計量</w:t>
      </w:r>
      <w:r>
        <w:rPr>
          <w:rFonts w:hint="eastAsia"/>
          <w:b/>
          <w:bCs/>
        </w:rPr>
        <w:t>MDS</w:t>
      </w:r>
      <w:r>
        <w:rPr>
          <w:rFonts w:hint="eastAsia"/>
          <w:b/>
          <w:bCs/>
        </w:rPr>
        <w:t>演算基礎</w:t>
      </w:r>
    </w:p>
    <w:p w14:paraId="34BAB2E8" w14:textId="2E262EC5" w:rsidR="00854056" w:rsidRDefault="00854056" w:rsidP="00854056">
      <w:r w:rsidRPr="00854056">
        <w:rPr>
          <w:rFonts w:hint="eastAsia"/>
        </w:rPr>
        <w:t>非計量</w:t>
      </w:r>
      <w:r w:rsidRPr="00854056">
        <w:rPr>
          <w:rFonts w:hint="eastAsia"/>
        </w:rPr>
        <w:t>MDS</w:t>
      </w:r>
      <w:r w:rsidRPr="00854056">
        <w:rPr>
          <w:rFonts w:hint="eastAsia"/>
        </w:rPr>
        <w:t>演算</w:t>
      </w:r>
      <w:r>
        <w:rPr>
          <w:rFonts w:hint="eastAsia"/>
        </w:rPr>
        <w:t>的核心是雙重優化過程。</w:t>
      </w:r>
    </w:p>
    <w:p w14:paraId="796E31DD" w14:textId="75320046" w:rsidR="00854056" w:rsidRDefault="00854056" w:rsidP="00854056">
      <w:r>
        <w:rPr>
          <w:rFonts w:hint="eastAsia"/>
        </w:rPr>
        <w:t>首先必須找到最佳的單調轉換。</w:t>
      </w:r>
      <w:r>
        <w:rPr>
          <w:rFonts w:hint="eastAsia"/>
        </w:rPr>
        <w:t xml:space="preserve"> </w:t>
      </w:r>
      <w:r>
        <w:rPr>
          <w:rFonts w:hint="eastAsia"/>
        </w:rPr>
        <w:t>其次必須優化構圖中的點，以使它們的距離盡可能接近</w:t>
      </w:r>
      <w:r w:rsidRPr="00AB7C06">
        <w:rPr>
          <w:rFonts w:hint="eastAsia"/>
          <w:u w:val="double"/>
        </w:rPr>
        <w:t>縮放的</w:t>
      </w:r>
      <w:r w:rsidRPr="00AB7C06">
        <w:rPr>
          <w:rFonts w:hint="eastAsia"/>
          <w:b/>
          <w:bCs/>
          <w:u w:val="double"/>
        </w:rPr>
        <w:t>近似度</w:t>
      </w:r>
      <w:r>
        <w:rPr>
          <w:rFonts w:hint="eastAsia"/>
        </w:rPr>
        <w:t>。</w:t>
      </w:r>
    </w:p>
    <w:p w14:paraId="1F19D76A" w14:textId="5845CB4E" w:rsidR="00854056" w:rsidRDefault="00854056" w:rsidP="00854056">
      <w:r>
        <w:rPr>
          <w:rFonts w:hint="eastAsia"/>
        </w:rPr>
        <w:t>非計量</w:t>
      </w:r>
      <w:r>
        <w:rPr>
          <w:rFonts w:hint="eastAsia"/>
        </w:rPr>
        <w:t>MDS</w:t>
      </w:r>
      <w:r>
        <w:rPr>
          <w:rFonts w:hint="eastAsia"/>
        </w:rPr>
        <w:t>算法的基本步驟如下：</w:t>
      </w:r>
    </w:p>
    <w:p w14:paraId="2BEBE3B8" w14:textId="5744E3DA" w:rsidR="00854056" w:rsidRDefault="00854056" w:rsidP="00854056">
      <w:r>
        <w:rPr>
          <w:rFonts w:hint="eastAsia"/>
        </w:rPr>
        <w:t>1.</w:t>
      </w:r>
      <w:r>
        <w:rPr>
          <w:rFonts w:hint="eastAsia"/>
        </w:rPr>
        <w:t>隨機找出構圖中的點，例</w:t>
      </w:r>
      <w:r>
        <w:rPr>
          <w:rFonts w:hint="eastAsia"/>
        </w:rPr>
        <w:t>:</w:t>
      </w:r>
      <w:r>
        <w:rPr>
          <w:rFonts w:hint="eastAsia"/>
        </w:rPr>
        <w:t>通過從正態分佈採樣。</w:t>
      </w:r>
    </w:p>
    <w:p w14:paraId="138BDAFE" w14:textId="77777777" w:rsidR="00854056" w:rsidRDefault="00854056" w:rsidP="00854056">
      <w:r>
        <w:rPr>
          <w:rFonts w:hint="eastAsia"/>
        </w:rPr>
        <w:t>2.</w:t>
      </w:r>
      <w:r>
        <w:rPr>
          <w:rFonts w:hint="eastAsia"/>
        </w:rPr>
        <w:t>計算點之間的距離</w:t>
      </w:r>
      <w:r>
        <w:rPr>
          <w:rFonts w:hint="eastAsia"/>
        </w:rPr>
        <w:t>d</w:t>
      </w:r>
      <w:r>
        <w:rPr>
          <w:rFonts w:hint="eastAsia"/>
        </w:rPr>
        <w:t>。</w:t>
      </w:r>
    </w:p>
    <w:p w14:paraId="775D113F" w14:textId="2B87F89A" w:rsidR="00854056" w:rsidRDefault="00854056" w:rsidP="00854056">
      <w:r>
        <w:rPr>
          <w:rFonts w:hint="eastAsia"/>
        </w:rPr>
        <w:t>3.</w:t>
      </w:r>
      <w:r>
        <w:rPr>
          <w:rFonts w:hint="eastAsia"/>
        </w:rPr>
        <w:t>找到近</w:t>
      </w:r>
      <w:r w:rsidR="00660111">
        <w:rPr>
          <w:rFonts w:hint="eastAsia"/>
        </w:rPr>
        <w:t>似度</w:t>
      </w:r>
      <w:r>
        <w:rPr>
          <w:rFonts w:hint="eastAsia"/>
        </w:rPr>
        <w:t>的最佳單調變換，以獲得最佳縮放</w:t>
      </w:r>
      <w:r w:rsidR="00660111">
        <w:rPr>
          <w:rFonts w:hint="eastAsia"/>
        </w:rPr>
        <w:t>近似度</w:t>
      </w:r>
      <w:r>
        <w:rPr>
          <w:rFonts w:hint="eastAsia"/>
        </w:rPr>
        <w:t>f</w:t>
      </w:r>
      <w:r w:rsidR="00660111">
        <w:rPr>
          <w:rFonts w:hint="eastAsia"/>
        </w:rPr>
        <w:t>(</w:t>
      </w:r>
      <w:r>
        <w:rPr>
          <w:rFonts w:hint="eastAsia"/>
        </w:rPr>
        <w:t>p</w:t>
      </w:r>
      <w:r w:rsidR="00660111">
        <w:rPr>
          <w:rFonts w:hint="eastAsia"/>
        </w:rPr>
        <w:t>)</w:t>
      </w:r>
      <w:r>
        <w:rPr>
          <w:rFonts w:hint="eastAsia"/>
        </w:rPr>
        <w:t>。</w:t>
      </w:r>
    </w:p>
    <w:p w14:paraId="486B88F6" w14:textId="06814A34" w:rsidR="00854056" w:rsidRDefault="00854056" w:rsidP="00854056">
      <w:r>
        <w:rPr>
          <w:rFonts w:hint="eastAsia"/>
        </w:rPr>
        <w:t>4.</w:t>
      </w:r>
      <w:r>
        <w:rPr>
          <w:rFonts w:hint="eastAsia"/>
        </w:rPr>
        <w:t>通過找到新的</w:t>
      </w:r>
      <w:r w:rsidR="00660111">
        <w:rPr>
          <w:rFonts w:hint="eastAsia"/>
        </w:rPr>
        <w:t>構圖中的點</w:t>
      </w:r>
      <w:r>
        <w:rPr>
          <w:rFonts w:hint="eastAsia"/>
        </w:rPr>
        <w:t>來最小化</w:t>
      </w:r>
      <w:r w:rsidR="00660111">
        <w:rPr>
          <w:rFonts w:hint="eastAsia"/>
        </w:rPr>
        <w:t>最佳縮放近似度</w:t>
      </w:r>
      <w:r>
        <w:rPr>
          <w:rFonts w:hint="eastAsia"/>
        </w:rPr>
        <w:t>和距離之間的壓力。</w:t>
      </w:r>
    </w:p>
    <w:p w14:paraId="1B4A1EA0" w14:textId="36D5B8D2" w:rsidR="00854056" w:rsidRDefault="00854056" w:rsidP="00854056">
      <w:r>
        <w:rPr>
          <w:rFonts w:hint="eastAsia"/>
        </w:rPr>
        <w:t>5.</w:t>
      </w:r>
      <w:r>
        <w:rPr>
          <w:rFonts w:hint="eastAsia"/>
        </w:rPr>
        <w:t>將壓力與標准</w:t>
      </w:r>
      <w:r w:rsidR="00660111">
        <w:rPr>
          <w:rFonts w:hint="eastAsia"/>
        </w:rPr>
        <w:t>(s</w:t>
      </w:r>
      <w:r w:rsidR="00660111">
        <w:t>cree</w:t>
      </w:r>
      <w:r w:rsidR="00660111">
        <w:rPr>
          <w:rFonts w:hint="eastAsia"/>
        </w:rPr>
        <w:t>)</w:t>
      </w:r>
      <w:r>
        <w:rPr>
          <w:rFonts w:hint="eastAsia"/>
        </w:rPr>
        <w:t>進行比較。如壓力夠小，則退出算法，否則返回</w:t>
      </w:r>
      <w:r>
        <w:rPr>
          <w:rFonts w:hint="eastAsia"/>
        </w:rPr>
        <w:t>2</w:t>
      </w:r>
      <w:r>
        <w:rPr>
          <w:rFonts w:hint="eastAsia"/>
        </w:rPr>
        <w:t>。</w:t>
      </w:r>
    </w:p>
    <w:p w14:paraId="602B75E6" w14:textId="7E56E353" w:rsidR="00854056" w:rsidRPr="00740CC8" w:rsidRDefault="00854056" w:rsidP="00E035D0"/>
    <w:p w14:paraId="7E282A2E" w14:textId="7A11F8CC" w:rsidR="00A951E4" w:rsidRPr="00740CC8" w:rsidRDefault="00A951E4" w:rsidP="00E035D0">
      <w:pPr>
        <w:rPr>
          <w:b/>
          <w:bCs/>
        </w:rPr>
      </w:pPr>
      <w:r w:rsidRPr="00740CC8">
        <w:rPr>
          <w:b/>
          <w:bCs/>
        </w:rPr>
        <w:t>3.</w:t>
      </w:r>
      <w:r w:rsidRPr="00740CC8">
        <w:rPr>
          <w:rFonts w:hint="eastAsia"/>
          <w:b/>
          <w:bCs/>
        </w:rPr>
        <w:t>以</w:t>
      </w:r>
      <w:r w:rsidRPr="00740CC8">
        <w:rPr>
          <w:rFonts w:hint="eastAsia"/>
          <w:b/>
          <w:bCs/>
        </w:rPr>
        <w:t>MDS</w:t>
      </w:r>
      <w:r w:rsidRPr="00740CC8">
        <w:rPr>
          <w:rFonts w:hint="eastAsia"/>
          <w:b/>
          <w:bCs/>
        </w:rPr>
        <w:t>評級聲音品質</w:t>
      </w:r>
    </w:p>
    <w:p w14:paraId="4DF3960D" w14:textId="4CADF712" w:rsidR="00740CC8" w:rsidRDefault="00740CC8" w:rsidP="00740CC8">
      <w:r>
        <w:rPr>
          <w:rFonts w:hint="eastAsia"/>
        </w:rPr>
        <w:t>以下</w:t>
      </w:r>
      <w:r w:rsidR="00282788">
        <w:rPr>
          <w:rFonts w:hint="eastAsia"/>
        </w:rPr>
        <w:t>的研究係使用</w:t>
      </w:r>
      <w:r>
        <w:rPr>
          <w:rFonts w:hint="eastAsia"/>
        </w:rPr>
        <w:t>不同類型</w:t>
      </w:r>
      <w:r>
        <w:rPr>
          <w:rFonts w:hint="eastAsia"/>
        </w:rPr>
        <w:t>MDS</w:t>
      </w:r>
      <w:r w:rsidR="00282788">
        <w:rPr>
          <w:rFonts w:hint="eastAsia"/>
        </w:rPr>
        <w:t>應用於</w:t>
      </w:r>
      <w:r>
        <w:rPr>
          <w:rFonts w:hint="eastAsia"/>
        </w:rPr>
        <w:t>分析聲音</w:t>
      </w:r>
      <w:r w:rsidR="00282788">
        <w:rPr>
          <w:rFonts w:hint="eastAsia"/>
        </w:rPr>
        <w:t>品質的例子</w:t>
      </w:r>
      <w:r>
        <w:rPr>
          <w:rFonts w:hint="eastAsia"/>
        </w:rPr>
        <w:t>。</w:t>
      </w:r>
    </w:p>
    <w:p w14:paraId="14D056B4" w14:textId="33B1D534" w:rsidR="00740CC8" w:rsidRDefault="00740CC8" w:rsidP="00740CC8">
      <w:r>
        <w:rPr>
          <w:rFonts w:hint="eastAsia"/>
        </w:rPr>
        <w:t>數據由克里斯汀·施密德</w:t>
      </w:r>
      <w:r w:rsidR="00282788">
        <w:rPr>
          <w:rFonts w:hint="eastAsia"/>
        </w:rPr>
        <w:t>(</w:t>
      </w:r>
      <w:r>
        <w:rPr>
          <w:rFonts w:hint="eastAsia"/>
        </w:rPr>
        <w:t>Christian Schmid</w:t>
      </w:r>
      <w:r w:rsidR="00282788">
        <w:rPr>
          <w:rFonts w:hint="eastAsia"/>
        </w:rPr>
        <w:t>)</w:t>
      </w:r>
      <w:r>
        <w:rPr>
          <w:rFonts w:hint="eastAsia"/>
        </w:rPr>
        <w:t>於</w:t>
      </w:r>
      <w:r>
        <w:rPr>
          <w:rFonts w:hint="eastAsia"/>
        </w:rPr>
        <w:t>2002</w:t>
      </w:r>
      <w:r>
        <w:rPr>
          <w:rFonts w:hint="eastAsia"/>
        </w:rPr>
        <w:t>年夏天在奧爾堡大學的聲音</w:t>
      </w:r>
      <w:r w:rsidR="00282788">
        <w:rPr>
          <w:rFonts w:hint="eastAsia"/>
        </w:rPr>
        <w:t>品</w:t>
      </w:r>
      <w:r>
        <w:rPr>
          <w:rFonts w:hint="eastAsia"/>
        </w:rPr>
        <w:t>質研究部門</w:t>
      </w:r>
      <w:r w:rsidR="00282788">
        <w:rPr>
          <w:rFonts w:hint="eastAsia"/>
        </w:rPr>
        <w:t>(</w:t>
      </w:r>
      <w:r>
        <w:rPr>
          <w:rFonts w:hint="eastAsia"/>
        </w:rPr>
        <w:t>SQRU</w:t>
      </w:r>
      <w:r w:rsidR="00282788">
        <w:rPr>
          <w:rFonts w:hint="eastAsia"/>
        </w:rPr>
        <w:t>)</w:t>
      </w:r>
      <w:r w:rsidR="00282788">
        <w:rPr>
          <w:rFonts w:hint="eastAsia"/>
        </w:rPr>
        <w:t>所</w:t>
      </w:r>
      <w:r>
        <w:rPr>
          <w:rFonts w:hint="eastAsia"/>
        </w:rPr>
        <w:t>收集。該研究的目的之一是揭</w:t>
      </w:r>
      <w:r w:rsidR="00282788">
        <w:rPr>
          <w:rFonts w:hint="eastAsia"/>
        </w:rPr>
        <w:t>露</w:t>
      </w:r>
      <w:r>
        <w:rPr>
          <w:rFonts w:hint="eastAsia"/>
        </w:rPr>
        <w:t>和確定受試者在評估環境聲音時使用的維度。共有</w:t>
      </w:r>
      <w:r>
        <w:rPr>
          <w:rFonts w:hint="eastAsia"/>
        </w:rPr>
        <w:t>77</w:t>
      </w:r>
      <w:r>
        <w:rPr>
          <w:rFonts w:hint="eastAsia"/>
        </w:rPr>
        <w:t>名受試者參加了實驗。</w:t>
      </w:r>
    </w:p>
    <w:p w14:paraId="6FBE5179" w14:textId="778DBC6E" w:rsidR="00A951E4" w:rsidRDefault="00740CC8" w:rsidP="00740CC8">
      <w:r>
        <w:rPr>
          <w:rFonts w:hint="eastAsia"/>
        </w:rPr>
        <w:t>通過耳機向他們展示了所有</w:t>
      </w:r>
      <w:r>
        <w:rPr>
          <w:rFonts w:hint="eastAsia"/>
        </w:rPr>
        <w:t>66</w:t>
      </w:r>
      <w:r>
        <w:rPr>
          <w:rFonts w:hint="eastAsia"/>
        </w:rPr>
        <w:t>對</w:t>
      </w:r>
      <w:r>
        <w:rPr>
          <w:rFonts w:hint="eastAsia"/>
        </w:rPr>
        <w:t>12</w:t>
      </w:r>
      <w:r>
        <w:rPr>
          <w:rFonts w:hint="eastAsia"/>
        </w:rPr>
        <w:t>種環境聲音。受試者的任務是將每兩種聲音的不相似程度從</w:t>
      </w:r>
      <w:r>
        <w:rPr>
          <w:rFonts w:hint="eastAsia"/>
        </w:rPr>
        <w:t>1</w:t>
      </w:r>
      <w:r>
        <w:rPr>
          <w:rFonts w:hint="eastAsia"/>
        </w:rPr>
        <w:t>（非常相似）到</w:t>
      </w:r>
      <w:r>
        <w:rPr>
          <w:rFonts w:hint="eastAsia"/>
        </w:rPr>
        <w:t>9</w:t>
      </w:r>
      <w:r>
        <w:rPr>
          <w:rFonts w:hint="eastAsia"/>
        </w:rPr>
        <w:t>（非常不相似）進行評分。所得的近似矩陣既可以進行</w:t>
      </w:r>
      <w:r w:rsidR="00282788" w:rsidRPr="00282788">
        <w:rPr>
          <w:rFonts w:hint="eastAsia"/>
          <w:u w:val="thick"/>
        </w:rPr>
        <w:t>個</w:t>
      </w:r>
      <w:r w:rsidR="00282788">
        <w:rPr>
          <w:rFonts w:hint="eastAsia"/>
          <w:u w:val="thick"/>
        </w:rPr>
        <w:t>體</w:t>
      </w:r>
      <w:r w:rsidRPr="00282788">
        <w:rPr>
          <w:rFonts w:hint="eastAsia"/>
          <w:u w:val="thick"/>
        </w:rPr>
        <w:t>分析</w:t>
      </w:r>
      <w:r>
        <w:rPr>
          <w:rFonts w:hint="eastAsia"/>
        </w:rPr>
        <w:t>，也可以進行</w:t>
      </w:r>
      <w:r w:rsidR="00282788" w:rsidRPr="00282788">
        <w:rPr>
          <w:rFonts w:hint="eastAsia"/>
          <w:u w:val="thick"/>
        </w:rPr>
        <w:t>合計</w:t>
      </w:r>
      <w:r w:rsidRPr="00282788">
        <w:rPr>
          <w:rFonts w:hint="eastAsia"/>
          <w:u w:val="thick"/>
        </w:rPr>
        <w:t>分析</w:t>
      </w:r>
      <w:r>
        <w:rPr>
          <w:rFonts w:hint="eastAsia"/>
        </w:rPr>
        <w:t>。</w:t>
      </w:r>
    </w:p>
    <w:p w14:paraId="41051117" w14:textId="7EA92CA7" w:rsidR="00A951E4" w:rsidRDefault="00A951E4" w:rsidP="00E035D0"/>
    <w:p w14:paraId="3B230F62" w14:textId="73E516B9" w:rsidR="00282788" w:rsidRPr="00282788" w:rsidRDefault="00282788" w:rsidP="00E035D0">
      <w:pPr>
        <w:rPr>
          <w:b/>
          <w:bCs/>
        </w:rPr>
      </w:pPr>
      <w:r w:rsidRPr="00282788">
        <w:rPr>
          <w:b/>
          <w:bCs/>
        </w:rPr>
        <w:t>3.1</w:t>
      </w:r>
      <w:r w:rsidRPr="00282788">
        <w:rPr>
          <w:rFonts w:hint="eastAsia"/>
          <w:b/>
          <w:bCs/>
        </w:rPr>
        <w:t>個</w:t>
      </w:r>
      <w:r w:rsidR="0035563C">
        <w:rPr>
          <w:rFonts w:hint="eastAsia"/>
          <w:b/>
          <w:bCs/>
        </w:rPr>
        <w:t>體</w:t>
      </w:r>
      <w:r w:rsidRPr="00282788">
        <w:rPr>
          <w:rFonts w:hint="eastAsia"/>
          <w:b/>
          <w:bCs/>
        </w:rPr>
        <w:t>分析</w:t>
      </w:r>
    </w:p>
    <w:p w14:paraId="63A5D95E" w14:textId="1856B18E" w:rsidR="00282788" w:rsidRDefault="00282788" w:rsidP="00282788">
      <w:r>
        <w:rPr>
          <w:rFonts w:hint="eastAsia"/>
        </w:rPr>
        <w:t>對於個體分析，選擇使用非計量</w:t>
      </w:r>
      <w:r>
        <w:rPr>
          <w:rFonts w:hint="eastAsia"/>
        </w:rPr>
        <w:t>MDS</w:t>
      </w:r>
      <w:r>
        <w:rPr>
          <w:rFonts w:hint="eastAsia"/>
        </w:rPr>
        <w:t>模型，因為懷疑數據中是否包含序數信息。以個體</w:t>
      </w:r>
      <w:r>
        <w:rPr>
          <w:rFonts w:hint="eastAsia"/>
        </w:rPr>
        <w:t>37</w:t>
      </w:r>
      <w:r>
        <w:rPr>
          <w:rFonts w:hint="eastAsia"/>
        </w:rPr>
        <w:t>為例。</w:t>
      </w:r>
    </w:p>
    <w:p w14:paraId="0CC64473" w14:textId="4864ACD7" w:rsidR="00282788" w:rsidRDefault="00282788" w:rsidP="00282788">
      <w:r>
        <w:rPr>
          <w:rFonts w:hint="eastAsia"/>
        </w:rPr>
        <w:t>表</w:t>
      </w:r>
      <w:r>
        <w:rPr>
          <w:rFonts w:hint="eastAsia"/>
        </w:rPr>
        <w:t>3</w:t>
      </w:r>
      <w:r>
        <w:rPr>
          <w:rFonts w:hint="eastAsia"/>
        </w:rPr>
        <w:t>顯示了</w:t>
      </w:r>
      <w:r w:rsidR="00F93659" w:rsidRPr="00F93659">
        <w:rPr>
          <w:rFonts w:hint="eastAsia"/>
          <w:b/>
          <w:bCs/>
        </w:rPr>
        <w:t>近似度</w:t>
      </w:r>
      <w:r>
        <w:rPr>
          <w:rFonts w:hint="eastAsia"/>
        </w:rPr>
        <w:t>矩陣，包括相異度等級。</w:t>
      </w:r>
    </w:p>
    <w:p w14:paraId="6288F0B8" w14:textId="356F0AB0" w:rsidR="00282788" w:rsidRDefault="00282788" w:rsidP="00282788">
      <w:r>
        <w:rPr>
          <w:rFonts w:hint="eastAsia"/>
        </w:rPr>
        <w:t>有了</w:t>
      </w:r>
      <w:r>
        <w:rPr>
          <w:rFonts w:hint="eastAsia"/>
        </w:rPr>
        <w:t>12</w:t>
      </w:r>
      <w:r>
        <w:rPr>
          <w:rFonts w:hint="eastAsia"/>
        </w:rPr>
        <w:t>個</w:t>
      </w:r>
      <w:r w:rsidRPr="00E75833">
        <w:rPr>
          <w:rFonts w:hint="eastAsia"/>
          <w:u w:val="thick"/>
        </w:rPr>
        <w:t>刺激</w:t>
      </w:r>
      <w:r w:rsidR="00E75833" w:rsidRPr="00E75833">
        <w:rPr>
          <w:rFonts w:hint="eastAsia"/>
          <w:u w:val="thick"/>
        </w:rPr>
        <w:t>(s</w:t>
      </w:r>
      <w:r w:rsidR="00E75833" w:rsidRPr="00E75833">
        <w:rPr>
          <w:u w:val="thick"/>
        </w:rPr>
        <w:t>tumuli</w:t>
      </w:r>
      <w:r w:rsidR="00E75833" w:rsidRPr="00E75833">
        <w:rPr>
          <w:rFonts w:hint="eastAsia"/>
          <w:u w:val="thick"/>
        </w:rPr>
        <w:t>)</w:t>
      </w:r>
      <w:r>
        <w:rPr>
          <w:rFonts w:hint="eastAsia"/>
        </w:rPr>
        <w:t>，就有可能在最多三個維度上尋找空間表現形式</w:t>
      </w:r>
      <w:r w:rsidR="00E75833">
        <w:rPr>
          <w:rFonts w:hint="eastAsia"/>
        </w:rPr>
        <w:t>(</w:t>
      </w:r>
      <w:r>
        <w:rPr>
          <w:rFonts w:hint="eastAsia"/>
        </w:rPr>
        <w:t>參見第</w:t>
      </w:r>
      <w:r>
        <w:rPr>
          <w:rFonts w:hint="eastAsia"/>
        </w:rPr>
        <w:t>4</w:t>
      </w:r>
      <w:r>
        <w:rPr>
          <w:rFonts w:hint="eastAsia"/>
        </w:rPr>
        <w:t>節</w:t>
      </w:r>
      <w:r w:rsidR="00E75833">
        <w:rPr>
          <w:rFonts w:hint="eastAsia"/>
        </w:rPr>
        <w:t>)</w:t>
      </w:r>
      <w:r>
        <w:rPr>
          <w:rFonts w:hint="eastAsia"/>
        </w:rPr>
        <w:t>。</w:t>
      </w:r>
    </w:p>
    <w:p w14:paraId="20896AD7" w14:textId="14FF1320" w:rsidR="00E75833" w:rsidRDefault="00282788" w:rsidP="00E75833">
      <w:r>
        <w:rPr>
          <w:rFonts w:hint="eastAsia"/>
        </w:rPr>
        <w:t>圖</w:t>
      </w:r>
      <w:r>
        <w:rPr>
          <w:rFonts w:hint="eastAsia"/>
        </w:rPr>
        <w:t>4</w:t>
      </w:r>
      <w:r>
        <w:rPr>
          <w:rFonts w:hint="eastAsia"/>
        </w:rPr>
        <w:t>中的碎石圖可以幫助找到</w:t>
      </w:r>
      <w:r w:rsidR="00E75833">
        <w:rPr>
          <w:rFonts w:hint="eastAsia"/>
        </w:rPr>
        <w:t>合適的維度</w:t>
      </w:r>
      <w:r>
        <w:rPr>
          <w:rFonts w:hint="eastAsia"/>
        </w:rPr>
        <w:t>。</w:t>
      </w:r>
      <w:r>
        <w:rPr>
          <w:rFonts w:hint="eastAsia"/>
        </w:rPr>
        <w:t xml:space="preserve"> </w:t>
      </w:r>
      <w:r>
        <w:rPr>
          <w:rFonts w:hint="eastAsia"/>
        </w:rPr>
        <w:t>顯然，一維表示是不夠的</w:t>
      </w:r>
      <w:r w:rsidR="00E75833">
        <w:rPr>
          <w:rFonts w:hint="eastAsia"/>
        </w:rPr>
        <w:t>(</w:t>
      </w:r>
      <w:r>
        <w:rPr>
          <w:rFonts w:hint="eastAsia"/>
        </w:rPr>
        <w:t>應力</w:t>
      </w:r>
      <w:r>
        <w:rPr>
          <w:rFonts w:hint="eastAsia"/>
        </w:rPr>
        <w:t>&gt; .30</w:t>
      </w:r>
      <w:r w:rsidR="00E75833">
        <w:rPr>
          <w:rFonts w:hint="eastAsia"/>
        </w:rPr>
        <w:t>)</w:t>
      </w:r>
      <w:r>
        <w:rPr>
          <w:rFonts w:hint="eastAsia"/>
        </w:rPr>
        <w:t>。碎石圖沒有清晰的肘部，但是從一維更改為二維時，</w:t>
      </w:r>
      <w:r w:rsidR="00E75833">
        <w:rPr>
          <w:rFonts w:hint="eastAsia"/>
        </w:rPr>
        <w:t>發生最大</w:t>
      </w:r>
      <w:r>
        <w:rPr>
          <w:rFonts w:hint="eastAsia"/>
        </w:rPr>
        <w:t>應力改</w:t>
      </w:r>
      <w:r w:rsidR="00E75833">
        <w:rPr>
          <w:rFonts w:hint="eastAsia"/>
        </w:rPr>
        <w:t>變</w:t>
      </w:r>
      <w:r>
        <w:rPr>
          <w:rFonts w:hint="eastAsia"/>
        </w:rPr>
        <w:t>。</w:t>
      </w:r>
      <w:r w:rsidR="00E75833">
        <w:rPr>
          <w:rFonts w:hint="eastAsia"/>
        </w:rPr>
        <w:t>故選擇了二維解決方案。</w:t>
      </w:r>
      <w:r w:rsidR="00E75833">
        <w:rPr>
          <w:rFonts w:hint="eastAsia"/>
        </w:rPr>
        <w:t xml:space="preserve"> </w:t>
      </w:r>
      <w:r w:rsidR="00E75833">
        <w:rPr>
          <w:rFonts w:hint="eastAsia"/>
        </w:rPr>
        <w:t>二維解的應力為</w:t>
      </w:r>
      <w:r w:rsidR="00E75833">
        <w:rPr>
          <w:rFonts w:hint="eastAsia"/>
        </w:rPr>
        <w:t>0.156</w:t>
      </w:r>
      <w:r w:rsidR="00E75833">
        <w:rPr>
          <w:rFonts w:hint="eastAsia"/>
        </w:rPr>
        <w:t>。</w:t>
      </w:r>
      <w:r w:rsidR="00E75833">
        <w:rPr>
          <w:rFonts w:hint="eastAsia"/>
        </w:rPr>
        <w:t xml:space="preserve"> Shepard</w:t>
      </w:r>
      <w:r w:rsidR="00E75833">
        <w:rPr>
          <w:rFonts w:hint="eastAsia"/>
        </w:rPr>
        <w:t>圖顯示了二維解的配合度。最佳配合度的點應位於單調遞增線上。</w:t>
      </w:r>
      <w:r w:rsidR="00E75833">
        <w:rPr>
          <w:rFonts w:hint="eastAsia"/>
        </w:rPr>
        <w:t>Shepard</w:t>
      </w:r>
      <w:r w:rsidR="00E75833">
        <w:rPr>
          <w:rFonts w:hint="eastAsia"/>
        </w:rPr>
        <w:t>圖中的分布顯示與理想配合度有一些偏差。但它被認為足夠小，可以進行進一步的分析。</w:t>
      </w:r>
    </w:p>
    <w:p w14:paraId="188D7683" w14:textId="7AC727CA" w:rsidR="00B10E48" w:rsidRDefault="00B10E48" w:rsidP="00E75833">
      <w:r w:rsidRPr="00B10E48">
        <w:rPr>
          <w:rFonts w:hint="eastAsia"/>
        </w:rPr>
        <w:t>在圖</w:t>
      </w:r>
      <w:r w:rsidRPr="00B10E48">
        <w:rPr>
          <w:rFonts w:hint="eastAsia"/>
        </w:rPr>
        <w:t>5</w:t>
      </w:r>
      <w:r>
        <w:rPr>
          <w:rFonts w:hint="eastAsia"/>
        </w:rPr>
        <w:t>(</w:t>
      </w:r>
      <w:r>
        <w:rPr>
          <w:rFonts w:hint="eastAsia"/>
        </w:rPr>
        <w:t>二維圖</w:t>
      </w:r>
      <w:r>
        <w:rPr>
          <w:rFonts w:hint="eastAsia"/>
        </w:rPr>
        <w:t>)</w:t>
      </w:r>
      <w:r w:rsidRPr="00B10E48">
        <w:rPr>
          <w:rFonts w:hint="eastAsia"/>
        </w:rPr>
        <w:t>中</w:t>
      </w:r>
      <w:r>
        <w:rPr>
          <w:rFonts w:hint="eastAsia"/>
        </w:rPr>
        <w:t>顯</w:t>
      </w:r>
      <w:r w:rsidRPr="00B10E48">
        <w:rPr>
          <w:rFonts w:hint="eastAsia"/>
        </w:rPr>
        <w:t>示</w:t>
      </w:r>
      <w:r>
        <w:rPr>
          <w:rFonts w:hint="eastAsia"/>
        </w:rPr>
        <w:t>個體</w:t>
      </w:r>
      <w:r w:rsidRPr="00B10E48">
        <w:rPr>
          <w:rFonts w:hint="eastAsia"/>
        </w:rPr>
        <w:t>37</w:t>
      </w:r>
      <w:r w:rsidRPr="00B10E48">
        <w:rPr>
          <w:rFonts w:hint="eastAsia"/>
        </w:rPr>
        <w:t>的</w:t>
      </w:r>
      <w:r w:rsidRPr="00B10E48">
        <w:rPr>
          <w:rFonts w:hint="eastAsia"/>
          <w:b/>
          <w:bCs/>
        </w:rPr>
        <w:t>近似度</w:t>
      </w:r>
      <w:r>
        <w:rPr>
          <w:rFonts w:hint="eastAsia"/>
        </w:rPr>
        <w:t>(</w:t>
      </w:r>
      <w:r>
        <w:t>?</w:t>
      </w:r>
      <w:r>
        <w:rPr>
          <w:rFonts w:hint="eastAsia"/>
        </w:rPr>
        <w:t>)</w:t>
      </w:r>
      <w:r w:rsidRPr="00B10E48">
        <w:rPr>
          <w:rFonts w:hint="eastAsia"/>
        </w:rPr>
        <w:t>。解釋此類</w:t>
      </w:r>
      <w:r w:rsidRPr="00B10E48">
        <w:rPr>
          <w:rFonts w:hint="eastAsia"/>
        </w:rPr>
        <w:t>MD</w:t>
      </w:r>
      <w:r>
        <w:t>S</w:t>
      </w:r>
      <w:r>
        <w:rPr>
          <w:rFonts w:hint="eastAsia"/>
        </w:rPr>
        <w:t>圖的</w:t>
      </w:r>
      <w:r w:rsidRPr="00B10E48">
        <w:rPr>
          <w:rFonts w:hint="eastAsia"/>
        </w:rPr>
        <w:t>一種策略是尋找</w:t>
      </w:r>
      <w:r>
        <w:rPr>
          <w:rFonts w:hint="eastAsia"/>
        </w:rPr>
        <w:t>客體</w:t>
      </w:r>
      <w:r>
        <w:rPr>
          <w:rFonts w:hint="eastAsia"/>
        </w:rPr>
        <w:t>(</w:t>
      </w:r>
      <w:r>
        <w:t>objects</w:t>
      </w:r>
      <w:r>
        <w:rPr>
          <w:rFonts w:hint="eastAsia"/>
        </w:rPr>
        <w:t>)</w:t>
      </w:r>
      <w:r>
        <w:rPr>
          <w:rFonts w:hint="eastAsia"/>
        </w:rPr>
        <w:t>群</w:t>
      </w:r>
      <w:r w:rsidRPr="00B10E48">
        <w:rPr>
          <w:rFonts w:hint="eastAsia"/>
        </w:rPr>
        <w:t>。例</w:t>
      </w:r>
      <w:r>
        <w:rPr>
          <w:rFonts w:hint="eastAsia"/>
        </w:rPr>
        <w:t>:</w:t>
      </w:r>
      <w:r w:rsidRPr="00B10E48">
        <w:rPr>
          <w:rFonts w:hint="eastAsia"/>
        </w:rPr>
        <w:t>“打字機”</w:t>
      </w:r>
      <w:r>
        <w:rPr>
          <w:rFonts w:hint="eastAsia"/>
        </w:rPr>
        <w:t>、</w:t>
      </w:r>
      <w:r w:rsidRPr="00B10E48">
        <w:rPr>
          <w:rFonts w:hint="eastAsia"/>
        </w:rPr>
        <w:t>“輪胎</w:t>
      </w:r>
      <w:r>
        <w:rPr>
          <w:rFonts w:hint="eastAsia"/>
        </w:rPr>
        <w:t>壓</w:t>
      </w:r>
      <w:r w:rsidRPr="00B10E48">
        <w:rPr>
          <w:rFonts w:hint="eastAsia"/>
        </w:rPr>
        <w:t>碎石”和“</w:t>
      </w:r>
      <w:r>
        <w:rPr>
          <w:rFonts w:hint="eastAsia"/>
        </w:rPr>
        <w:t>狂</w:t>
      </w:r>
      <w:r w:rsidRPr="00B10E48">
        <w:rPr>
          <w:rFonts w:hint="eastAsia"/>
        </w:rPr>
        <w:t>風”這三個</w:t>
      </w:r>
      <w:r w:rsidR="00EF1A7C">
        <w:rPr>
          <w:rFonts w:hint="eastAsia"/>
        </w:rPr>
        <w:t>客體</w:t>
      </w:r>
      <w:r w:rsidRPr="00B10E48">
        <w:rPr>
          <w:rFonts w:hint="eastAsia"/>
        </w:rPr>
        <w:t>似乎</w:t>
      </w:r>
      <w:r w:rsidR="00EF1A7C">
        <w:rPr>
          <w:rFonts w:hint="eastAsia"/>
        </w:rPr>
        <w:t>組</w:t>
      </w:r>
      <w:r w:rsidRPr="00B10E48">
        <w:rPr>
          <w:rFonts w:hint="eastAsia"/>
        </w:rPr>
        <w:t>成</w:t>
      </w:r>
      <w:r w:rsidR="00EF1A7C">
        <w:rPr>
          <w:rFonts w:hint="eastAsia"/>
        </w:rPr>
        <w:t>一群</w:t>
      </w:r>
      <w:r w:rsidRPr="00B10E48">
        <w:rPr>
          <w:rFonts w:hint="eastAsia"/>
        </w:rPr>
        <w:t>，因為它們彼此間的距離比其他任何聲音都近。另一種方法是</w:t>
      </w:r>
      <w:r w:rsidR="00EF1A7C">
        <w:rPr>
          <w:rFonts w:hint="eastAsia"/>
        </w:rPr>
        <w:t>取</w:t>
      </w:r>
      <w:r w:rsidRPr="00B10E48">
        <w:rPr>
          <w:rFonts w:hint="eastAsia"/>
        </w:rPr>
        <w:t>兩個非常遙遠的</w:t>
      </w:r>
      <w:r w:rsidR="00EF1A7C">
        <w:rPr>
          <w:rFonts w:hint="eastAsia"/>
        </w:rPr>
        <w:t>客</w:t>
      </w:r>
      <w:r w:rsidRPr="00B10E48">
        <w:rPr>
          <w:rFonts w:hint="eastAsia"/>
        </w:rPr>
        <w:t>體，然後嘗試對</w:t>
      </w:r>
      <w:r w:rsidR="00EF1A7C">
        <w:rPr>
          <w:rFonts w:hint="eastAsia"/>
        </w:rPr>
        <w:t>維度</w:t>
      </w:r>
      <w:r w:rsidRPr="00B10E48">
        <w:rPr>
          <w:rFonts w:hint="eastAsia"/>
        </w:rPr>
        <w:t>進行解釋。</w:t>
      </w:r>
      <w:r w:rsidRPr="00B10E48">
        <w:rPr>
          <w:rFonts w:hint="eastAsia"/>
        </w:rPr>
        <w:t xml:space="preserve"> </w:t>
      </w:r>
      <w:r w:rsidRPr="00B10E48">
        <w:rPr>
          <w:rFonts w:hint="eastAsia"/>
        </w:rPr>
        <w:t>在第二維度上，“</w:t>
      </w:r>
      <w:r w:rsidR="00EF1A7C">
        <w:rPr>
          <w:rFonts w:hint="eastAsia"/>
        </w:rPr>
        <w:t>投石入</w:t>
      </w:r>
      <w:r w:rsidRPr="00B10E48">
        <w:rPr>
          <w:rFonts w:hint="eastAsia"/>
        </w:rPr>
        <w:t>井”和“黃蜂”的聲音似乎非常不同，但在第一維度上，聲音卻相似。但這些維度的實質性解釋並不明顯。</w:t>
      </w:r>
    </w:p>
    <w:p w14:paraId="454E6B1E" w14:textId="6C7025C1" w:rsidR="0035563C" w:rsidRDefault="0035563C" w:rsidP="00E75833"/>
    <w:p w14:paraId="0F20C165" w14:textId="71DABC0D" w:rsidR="0035563C" w:rsidRPr="00282788" w:rsidRDefault="0035563C" w:rsidP="0035563C">
      <w:pPr>
        <w:rPr>
          <w:b/>
          <w:bCs/>
        </w:rPr>
      </w:pPr>
      <w:r w:rsidRPr="00282788">
        <w:rPr>
          <w:b/>
          <w:bCs/>
        </w:rPr>
        <w:t>3.</w:t>
      </w:r>
      <w:r>
        <w:rPr>
          <w:rFonts w:hint="eastAsia"/>
          <w:b/>
          <w:bCs/>
        </w:rPr>
        <w:t>2</w:t>
      </w:r>
      <w:r>
        <w:rPr>
          <w:rFonts w:hint="eastAsia"/>
          <w:b/>
          <w:bCs/>
        </w:rPr>
        <w:t>合計</w:t>
      </w:r>
      <w:r w:rsidRPr="00282788">
        <w:rPr>
          <w:rFonts w:hint="eastAsia"/>
          <w:b/>
          <w:bCs/>
        </w:rPr>
        <w:t>分析</w:t>
      </w:r>
    </w:p>
    <w:p w14:paraId="25653E5F" w14:textId="01AED959" w:rsidR="0035563C" w:rsidRDefault="0035563C" w:rsidP="00E75833">
      <w:r w:rsidRPr="0035563C">
        <w:rPr>
          <w:rFonts w:hint="eastAsia"/>
        </w:rPr>
        <w:t>為了執行</w:t>
      </w:r>
      <w:r>
        <w:rPr>
          <w:rFonts w:hint="eastAsia"/>
        </w:rPr>
        <w:t>合計</w:t>
      </w:r>
      <w:r w:rsidRPr="0035563C">
        <w:rPr>
          <w:rFonts w:hint="eastAsia"/>
        </w:rPr>
        <w:t>MDS</w:t>
      </w:r>
      <w:r w:rsidRPr="0035563C">
        <w:rPr>
          <w:rFonts w:hint="eastAsia"/>
        </w:rPr>
        <w:t>分析，通過計算</w:t>
      </w:r>
      <w:r>
        <w:rPr>
          <w:rFonts w:hint="eastAsia"/>
        </w:rPr>
        <w:t>每</w:t>
      </w:r>
      <w:r w:rsidRPr="0035563C">
        <w:rPr>
          <w:rFonts w:hint="eastAsia"/>
        </w:rPr>
        <w:t>個</w:t>
      </w:r>
      <w:r>
        <w:rPr>
          <w:rFonts w:hint="eastAsia"/>
        </w:rPr>
        <w:t>c</w:t>
      </w:r>
      <w:r>
        <w:t>ell</w:t>
      </w:r>
      <w:r w:rsidRPr="0035563C">
        <w:rPr>
          <w:rFonts w:hint="eastAsia"/>
        </w:rPr>
        <w:t>的平均值來合併</w:t>
      </w:r>
      <w:r w:rsidRPr="0035563C">
        <w:rPr>
          <w:rFonts w:hint="eastAsia"/>
        </w:rPr>
        <w:t>77</w:t>
      </w:r>
      <w:r w:rsidRPr="0035563C">
        <w:rPr>
          <w:rFonts w:hint="eastAsia"/>
        </w:rPr>
        <w:t>個</w:t>
      </w:r>
      <w:r>
        <w:rPr>
          <w:rFonts w:hint="eastAsia"/>
        </w:rPr>
        <w:t>個體</w:t>
      </w:r>
      <w:r w:rsidRPr="0035563C">
        <w:rPr>
          <w:rFonts w:hint="eastAsia"/>
        </w:rPr>
        <w:t>近</w:t>
      </w:r>
      <w:r>
        <w:rPr>
          <w:rFonts w:hint="eastAsia"/>
        </w:rPr>
        <w:t>似度</w:t>
      </w:r>
      <w:r w:rsidRPr="0035563C">
        <w:rPr>
          <w:rFonts w:hint="eastAsia"/>
        </w:rPr>
        <w:t>矩陣。同樣，選擇具有歐</w:t>
      </w:r>
      <w:r>
        <w:rPr>
          <w:rFonts w:hint="eastAsia"/>
        </w:rPr>
        <w:t>式</w:t>
      </w:r>
      <w:r w:rsidRPr="0035563C">
        <w:rPr>
          <w:rFonts w:hint="eastAsia"/>
        </w:rPr>
        <w:t>距離的非</w:t>
      </w:r>
      <w:r>
        <w:rPr>
          <w:rFonts w:hint="eastAsia"/>
        </w:rPr>
        <w:t>計</w:t>
      </w:r>
      <w:r w:rsidRPr="0035563C">
        <w:rPr>
          <w:rFonts w:hint="eastAsia"/>
        </w:rPr>
        <w:t>量</w:t>
      </w:r>
      <w:r w:rsidRPr="0035563C">
        <w:rPr>
          <w:rFonts w:hint="eastAsia"/>
        </w:rPr>
        <w:t>MDS</w:t>
      </w:r>
      <w:r w:rsidRPr="0035563C">
        <w:rPr>
          <w:rFonts w:hint="eastAsia"/>
        </w:rPr>
        <w:t>模型來表示數據。二維</w:t>
      </w:r>
      <w:r>
        <w:rPr>
          <w:rFonts w:hint="eastAsia"/>
        </w:rPr>
        <w:t>解</w:t>
      </w:r>
      <w:r w:rsidRPr="0035563C">
        <w:rPr>
          <w:rFonts w:hint="eastAsia"/>
        </w:rPr>
        <w:t>的應力為</w:t>
      </w:r>
      <w:r w:rsidRPr="0035563C">
        <w:rPr>
          <w:rFonts w:hint="eastAsia"/>
        </w:rPr>
        <w:t>0.106</w:t>
      </w:r>
      <w:r w:rsidRPr="0035563C">
        <w:rPr>
          <w:rFonts w:hint="eastAsia"/>
        </w:rPr>
        <w:t>；從一維變為二維時，應力</w:t>
      </w:r>
      <w:r>
        <w:rPr>
          <w:rFonts w:hint="eastAsia"/>
        </w:rPr>
        <w:t>發生最大的</w:t>
      </w:r>
      <w:r w:rsidRPr="0035563C">
        <w:rPr>
          <w:rFonts w:hint="eastAsia"/>
        </w:rPr>
        <w:t>改</w:t>
      </w:r>
      <w:r>
        <w:rPr>
          <w:rFonts w:hint="eastAsia"/>
        </w:rPr>
        <w:t>變</w:t>
      </w:r>
      <w:r w:rsidRPr="0035563C">
        <w:rPr>
          <w:rFonts w:hint="eastAsia"/>
        </w:rPr>
        <w:t>。</w:t>
      </w:r>
      <w:r w:rsidR="00745CBD">
        <w:rPr>
          <w:rFonts w:hint="eastAsia"/>
        </w:rPr>
        <w:t>構圖如圖</w:t>
      </w:r>
      <w:r w:rsidR="00745CBD">
        <w:rPr>
          <w:rFonts w:hint="eastAsia"/>
        </w:rPr>
        <w:t>6.</w:t>
      </w:r>
      <w:r w:rsidR="00745CBD">
        <w:rPr>
          <w:rFonts w:hint="eastAsia"/>
        </w:rPr>
        <w:t>。</w:t>
      </w:r>
    </w:p>
    <w:p w14:paraId="0DDB39C8" w14:textId="6F35FC2C" w:rsidR="008318F4" w:rsidRDefault="00745CBD" w:rsidP="00E75833">
      <w:r w:rsidRPr="008318F4">
        <w:rPr>
          <w:rFonts w:hint="eastAsia"/>
          <w:color w:val="FF0000"/>
        </w:rPr>
        <w:t>如果還有可用刺激</w:t>
      </w:r>
      <w:r w:rsidR="00FB378F" w:rsidRPr="008318F4">
        <w:rPr>
          <w:rFonts w:hint="eastAsia"/>
          <w:color w:val="FF0000"/>
        </w:rPr>
        <w:t>體</w:t>
      </w:r>
      <w:r w:rsidR="00FB378F" w:rsidRPr="008318F4">
        <w:rPr>
          <w:rFonts w:hint="eastAsia"/>
          <w:color w:val="FF0000"/>
        </w:rPr>
        <w:t>(</w:t>
      </w:r>
      <w:r w:rsidR="00FB378F" w:rsidRPr="008318F4">
        <w:rPr>
          <w:color w:val="FF0000"/>
        </w:rPr>
        <w:t>stimuli</w:t>
      </w:r>
      <w:r w:rsidR="00FB378F" w:rsidRPr="008318F4">
        <w:rPr>
          <w:rFonts w:hint="eastAsia"/>
          <w:color w:val="FF0000"/>
        </w:rPr>
        <w:t>)</w:t>
      </w:r>
      <w:r w:rsidRPr="008318F4">
        <w:rPr>
          <w:rFonts w:hint="eastAsia"/>
          <w:color w:val="FF0000"/>
        </w:rPr>
        <w:t>的其他度量，則可以通過將維度與外部度量相關聯來搜索維度的經驗解釋</w:t>
      </w:r>
      <w:r w:rsidRPr="00745CBD">
        <w:rPr>
          <w:rFonts w:hint="eastAsia"/>
        </w:rPr>
        <w:t>。</w:t>
      </w:r>
      <w:r w:rsidR="008318F4" w:rsidRPr="008318F4">
        <w:rPr>
          <w:rFonts w:hint="eastAsia"/>
        </w:rPr>
        <w:t>在</w:t>
      </w:r>
      <w:r w:rsidR="008318F4">
        <w:rPr>
          <w:rFonts w:hint="eastAsia"/>
        </w:rPr>
        <w:t>本案</w:t>
      </w:r>
      <w:r w:rsidR="008318F4" w:rsidRPr="008318F4">
        <w:rPr>
          <w:rFonts w:hint="eastAsia"/>
        </w:rPr>
        <w:t>，</w:t>
      </w:r>
      <w:r w:rsidR="008318F4">
        <w:rPr>
          <w:rFonts w:hint="eastAsia"/>
        </w:rPr>
        <w:t>由</w:t>
      </w:r>
      <w:r w:rsidR="008318F4" w:rsidRPr="008318F4">
        <w:rPr>
          <w:rFonts w:hint="eastAsia"/>
        </w:rPr>
        <w:t>另一個具有相同聲音和大致相同主</w:t>
      </w:r>
      <w:r w:rsidR="008318F4">
        <w:rPr>
          <w:rFonts w:hint="eastAsia"/>
        </w:rPr>
        <w:t>體</w:t>
      </w:r>
      <w:r w:rsidR="008318F4" w:rsidRPr="008318F4">
        <w:rPr>
          <w:rFonts w:hint="eastAsia"/>
        </w:rPr>
        <w:t>的實驗中，得出了不愉快的量表。</w:t>
      </w:r>
      <w:r w:rsidR="008318F4">
        <w:rPr>
          <w:rFonts w:hint="eastAsia"/>
        </w:rPr>
        <w:t>(</w:t>
      </w:r>
      <w:r w:rsidR="008318F4">
        <w:t>i.e</w:t>
      </w:r>
      <w:r w:rsidR="008318F4" w:rsidRPr="008318F4">
        <w:rPr>
          <w:rFonts w:hint="eastAsia"/>
        </w:rPr>
        <w:t>每種聲音的不愉快值是已知的</w:t>
      </w:r>
      <w:r w:rsidR="008318F4">
        <w:rPr>
          <w:rFonts w:hint="eastAsia"/>
        </w:rPr>
        <w:t>)</w:t>
      </w:r>
      <w:r w:rsidR="008318F4" w:rsidRPr="008318F4">
        <w:rPr>
          <w:rFonts w:hint="eastAsia"/>
        </w:rPr>
        <w:t>。使用</w:t>
      </w:r>
      <w:r w:rsidR="008318F4" w:rsidRPr="008318F4">
        <w:rPr>
          <w:rFonts w:hint="eastAsia"/>
        </w:rPr>
        <w:t>Spearman</w:t>
      </w:r>
      <w:r w:rsidR="008318F4" w:rsidRPr="008318F4">
        <w:rPr>
          <w:rFonts w:hint="eastAsia"/>
        </w:rPr>
        <w:t>等級</w:t>
      </w:r>
      <w:r w:rsidR="008318F4">
        <w:rPr>
          <w:rFonts w:hint="eastAsia"/>
        </w:rPr>
        <w:t>(r</w:t>
      </w:r>
      <w:r w:rsidR="008318F4">
        <w:t>ank)</w:t>
      </w:r>
      <w:r w:rsidR="008318F4" w:rsidRPr="008318F4">
        <w:rPr>
          <w:rFonts w:hint="eastAsia"/>
        </w:rPr>
        <w:t>相關性將第一維度</w:t>
      </w:r>
      <w:r w:rsidR="008318F4">
        <w:rPr>
          <w:rFonts w:hint="eastAsia"/>
        </w:rPr>
        <w:t>(</w:t>
      </w:r>
      <w:r w:rsidR="008318F4" w:rsidRPr="008318F4">
        <w:rPr>
          <w:rFonts w:hint="eastAsia"/>
        </w:rPr>
        <w:t>x</w:t>
      </w:r>
      <w:r w:rsidR="008318F4" w:rsidRPr="008318F4">
        <w:rPr>
          <w:rFonts w:hint="eastAsia"/>
        </w:rPr>
        <w:t>軸</w:t>
      </w:r>
      <w:r w:rsidR="008318F4">
        <w:rPr>
          <w:rFonts w:hint="eastAsia"/>
        </w:rPr>
        <w:t>)</w:t>
      </w:r>
      <w:r w:rsidR="008318F4" w:rsidRPr="008318F4">
        <w:rPr>
          <w:rFonts w:hint="eastAsia"/>
        </w:rPr>
        <w:t>上的值與不愉快程度相關聯，得出統計學上顯著的相關性</w:t>
      </w:r>
      <w:r w:rsidR="008318F4" w:rsidRPr="008318F4">
        <w:rPr>
          <w:rFonts w:hint="eastAsia"/>
        </w:rPr>
        <w:t>69</w:t>
      </w:r>
      <w:r w:rsidR="008318F4" w:rsidRPr="008318F4">
        <w:rPr>
          <w:rFonts w:hint="eastAsia"/>
        </w:rPr>
        <w:t>％</w:t>
      </w:r>
      <w:r w:rsidR="008318F4">
        <w:rPr>
          <w:rFonts w:hint="eastAsia"/>
        </w:rPr>
        <w:t>。</w:t>
      </w:r>
    </w:p>
    <w:p w14:paraId="05180FCF" w14:textId="756F8CA8" w:rsidR="008318F4" w:rsidRDefault="008318F4" w:rsidP="008318F4">
      <w:r>
        <w:rPr>
          <w:rFonts w:hint="eastAsia"/>
        </w:rPr>
        <w:t>粗略地講，圖</w:t>
      </w:r>
      <w:r>
        <w:rPr>
          <w:rFonts w:hint="eastAsia"/>
        </w:rPr>
        <w:t>6</w:t>
      </w:r>
      <w:r>
        <w:rPr>
          <w:rFonts w:hint="eastAsia"/>
        </w:rPr>
        <w:t>中沿</w:t>
      </w:r>
      <w:r>
        <w:rPr>
          <w:rFonts w:hint="eastAsia"/>
        </w:rPr>
        <w:t>x</w:t>
      </w:r>
      <w:r>
        <w:rPr>
          <w:rFonts w:hint="eastAsia"/>
        </w:rPr>
        <w:t>軸的變化的一半可以由聲音的不愉快來解釋。</w:t>
      </w:r>
      <w:r w:rsidRPr="00CE546D">
        <w:rPr>
          <w:rFonts w:hint="eastAsia"/>
          <w:color w:val="FF0000"/>
        </w:rPr>
        <w:t>這一發現</w:t>
      </w:r>
      <w:r w:rsidRPr="00CE546D">
        <w:rPr>
          <w:rFonts w:hint="eastAsia"/>
          <w:color w:val="FF0000"/>
        </w:rPr>
        <w:lastRenderedPageBreak/>
        <w:t>強調了一種不愉快的心理措施對於感知環境聲音的重要性</w:t>
      </w:r>
      <w:r>
        <w:rPr>
          <w:rFonts w:hint="eastAsia"/>
        </w:rPr>
        <w:t>。</w:t>
      </w:r>
    </w:p>
    <w:p w14:paraId="537408A2" w14:textId="257C1595" w:rsidR="00CE546D" w:rsidRDefault="00CE546D" w:rsidP="008318F4"/>
    <w:p w14:paraId="2454A9BB" w14:textId="2F673AA5" w:rsidR="00CE546D" w:rsidRPr="00CE546D" w:rsidRDefault="00CE546D" w:rsidP="008318F4">
      <w:pPr>
        <w:rPr>
          <w:b/>
          <w:bCs/>
        </w:rPr>
      </w:pPr>
      <w:r w:rsidRPr="00CE546D">
        <w:rPr>
          <w:rFonts w:hint="eastAsia"/>
          <w:b/>
          <w:bCs/>
        </w:rPr>
        <w:t>3</w:t>
      </w:r>
      <w:r w:rsidRPr="00CE546D">
        <w:rPr>
          <w:b/>
          <w:bCs/>
        </w:rPr>
        <w:t>.3</w:t>
      </w:r>
      <w:r w:rsidRPr="00CE546D">
        <w:rPr>
          <w:rFonts w:hint="eastAsia"/>
          <w:b/>
          <w:bCs/>
        </w:rPr>
        <w:t>個體差異量表</w:t>
      </w:r>
    </w:p>
    <w:p w14:paraId="258C91EF" w14:textId="608FE88F" w:rsidR="00CE546D" w:rsidRDefault="00CE546D" w:rsidP="008318F4">
      <w:r w:rsidRPr="00CE546D">
        <w:rPr>
          <w:rFonts w:hint="eastAsia"/>
        </w:rPr>
        <w:t>個體差異</w:t>
      </w:r>
      <w:r>
        <w:rPr>
          <w:rFonts w:hint="eastAsia"/>
        </w:rPr>
        <w:t>量表</w:t>
      </w:r>
      <w:r>
        <w:rPr>
          <w:rFonts w:hint="eastAsia"/>
        </w:rPr>
        <w:t>(</w:t>
      </w:r>
      <w:r w:rsidRPr="00CE546D">
        <w:rPr>
          <w:rFonts w:hint="eastAsia"/>
        </w:rPr>
        <w:t>INDSCAL</w:t>
      </w:r>
      <w:r>
        <w:rPr>
          <w:rFonts w:hint="eastAsia"/>
        </w:rPr>
        <w:t>)[</w:t>
      </w:r>
      <w:r w:rsidRPr="00CE546D">
        <w:rPr>
          <w:rFonts w:hint="eastAsia"/>
        </w:rPr>
        <w:t>或</w:t>
      </w:r>
      <w:r>
        <w:rPr>
          <w:rFonts w:hint="eastAsia"/>
        </w:rPr>
        <w:t>:</w:t>
      </w:r>
      <w:r w:rsidRPr="00CE546D">
        <w:rPr>
          <w:rFonts w:hint="eastAsia"/>
        </w:rPr>
        <w:t>加權</w:t>
      </w:r>
      <w:r w:rsidRPr="00CE546D">
        <w:rPr>
          <w:rFonts w:hint="eastAsia"/>
        </w:rPr>
        <w:t>MDS</w:t>
      </w:r>
      <w:r>
        <w:rPr>
          <w:rFonts w:hint="eastAsia"/>
        </w:rPr>
        <w:t>]</w:t>
      </w:r>
      <w:r w:rsidRPr="00CE546D">
        <w:rPr>
          <w:rFonts w:hint="eastAsia"/>
        </w:rPr>
        <w:t>由</w:t>
      </w:r>
      <w:r w:rsidRPr="00CE546D">
        <w:rPr>
          <w:rFonts w:hint="eastAsia"/>
        </w:rPr>
        <w:t>Carrol</w:t>
      </w:r>
      <w:r w:rsidRPr="00CE546D">
        <w:rPr>
          <w:rFonts w:hint="eastAsia"/>
        </w:rPr>
        <w:t>＆</w:t>
      </w:r>
      <w:r w:rsidRPr="00CE546D">
        <w:rPr>
          <w:rFonts w:hint="eastAsia"/>
        </w:rPr>
        <w:t>Chang</w:t>
      </w:r>
      <w:r>
        <w:rPr>
          <w:rFonts w:hint="eastAsia"/>
        </w:rPr>
        <w:t>(</w:t>
      </w:r>
      <w:r w:rsidRPr="00CE546D">
        <w:rPr>
          <w:rFonts w:hint="eastAsia"/>
        </w:rPr>
        <w:t>1970</w:t>
      </w:r>
      <w:r>
        <w:rPr>
          <w:rFonts w:hint="eastAsia"/>
        </w:rPr>
        <w:t>)</w:t>
      </w:r>
      <w:r w:rsidRPr="00CE546D">
        <w:rPr>
          <w:rFonts w:hint="eastAsia"/>
        </w:rPr>
        <w:t>次提出。使用這種技術，有可能既代表共同的</w:t>
      </w:r>
      <w:r w:rsidRPr="00CE546D">
        <w:rPr>
          <w:rFonts w:hint="eastAsia"/>
        </w:rPr>
        <w:t>MDS</w:t>
      </w:r>
      <w:r w:rsidRPr="00CE546D">
        <w:rPr>
          <w:rFonts w:hint="eastAsia"/>
        </w:rPr>
        <w:t>空間中的刺激</w:t>
      </w:r>
      <w:r>
        <w:rPr>
          <w:rFonts w:hint="eastAsia"/>
        </w:rPr>
        <w:t>體</w:t>
      </w:r>
      <w:r w:rsidRPr="00CE546D">
        <w:rPr>
          <w:rFonts w:hint="eastAsia"/>
        </w:rPr>
        <w:t>，又代表個體的差異。</w:t>
      </w:r>
    </w:p>
    <w:p w14:paraId="2594F0C7" w14:textId="26D9A48B" w:rsidR="00CE546D" w:rsidRDefault="00CE546D" w:rsidP="008318F4">
      <w:r w:rsidRPr="00CE546D">
        <w:rPr>
          <w:rFonts w:hint="eastAsia"/>
        </w:rPr>
        <w:t>為了實現這一點，假設所有</w:t>
      </w:r>
      <w:r>
        <w:rPr>
          <w:rFonts w:hint="eastAsia"/>
        </w:rPr>
        <w:t>主體</w:t>
      </w:r>
      <w:r w:rsidRPr="00CE546D">
        <w:rPr>
          <w:rFonts w:hint="eastAsia"/>
        </w:rPr>
        <w:t>在評估</w:t>
      </w:r>
      <w:r>
        <w:rPr>
          <w:rFonts w:hint="eastAsia"/>
        </w:rPr>
        <w:t>客體</w:t>
      </w:r>
      <w:r w:rsidRPr="00CE546D">
        <w:rPr>
          <w:rFonts w:hint="eastAsia"/>
        </w:rPr>
        <w:t>時都使用相同</w:t>
      </w:r>
      <w:r w:rsidR="00652412">
        <w:rPr>
          <w:rFonts w:hint="eastAsia"/>
        </w:rPr>
        <w:t>維度</w:t>
      </w:r>
      <w:r w:rsidRPr="00CE546D">
        <w:rPr>
          <w:rFonts w:hint="eastAsia"/>
        </w:rPr>
        <w:t>，但是可以對這些</w:t>
      </w:r>
      <w:r w:rsidR="00652412">
        <w:rPr>
          <w:rFonts w:hint="eastAsia"/>
        </w:rPr>
        <w:t>維度</w:t>
      </w:r>
      <w:r w:rsidRPr="00CE546D">
        <w:rPr>
          <w:rFonts w:hint="eastAsia"/>
        </w:rPr>
        <w:t>施加</w:t>
      </w:r>
      <w:r w:rsidR="00652412">
        <w:rPr>
          <w:rFonts w:hint="eastAsia"/>
        </w:rPr>
        <w:t>個別</w:t>
      </w:r>
      <w:r w:rsidRPr="00CE546D">
        <w:rPr>
          <w:rFonts w:hint="eastAsia"/>
        </w:rPr>
        <w:t>權重。</w:t>
      </w:r>
      <w:r w:rsidR="00652412" w:rsidRPr="00652412">
        <w:rPr>
          <w:rFonts w:hint="eastAsia"/>
        </w:rPr>
        <w:t>通過估計各個權重並繪製它們</w:t>
      </w:r>
      <w:r w:rsidR="00652412">
        <w:rPr>
          <w:rFonts w:hint="eastAsia"/>
        </w:rPr>
        <w:t>(</w:t>
      </w:r>
      <w:r w:rsidR="00652412" w:rsidRPr="00652412">
        <w:rPr>
          <w:rFonts w:hint="eastAsia"/>
        </w:rPr>
        <w:t>在低維</w:t>
      </w:r>
      <w:r w:rsidR="00652412">
        <w:rPr>
          <w:rFonts w:hint="eastAsia"/>
        </w:rPr>
        <w:t>度</w:t>
      </w:r>
      <w:r w:rsidR="00652412" w:rsidRPr="00652412">
        <w:rPr>
          <w:rFonts w:hint="eastAsia"/>
        </w:rPr>
        <w:t>的情況下</w:t>
      </w:r>
      <w:r w:rsidR="00652412">
        <w:rPr>
          <w:rFonts w:hint="eastAsia"/>
        </w:rPr>
        <w:t>)</w:t>
      </w:r>
      <w:r w:rsidR="00652412" w:rsidRPr="00652412">
        <w:rPr>
          <w:rFonts w:hint="eastAsia"/>
        </w:rPr>
        <w:t>，可以</w:t>
      </w:r>
      <w:r w:rsidR="00652412">
        <w:rPr>
          <w:rFonts w:hint="eastAsia"/>
        </w:rPr>
        <w:t>偵</w:t>
      </w:r>
      <w:r w:rsidR="00652412" w:rsidRPr="00652412">
        <w:rPr>
          <w:rFonts w:hint="eastAsia"/>
        </w:rPr>
        <w:t>測到不同的</w:t>
      </w:r>
      <w:r w:rsidR="00652412">
        <w:rPr>
          <w:rFonts w:hint="eastAsia"/>
        </w:rPr>
        <w:t>主體</w:t>
      </w:r>
      <w:r w:rsidR="00A775D2">
        <w:rPr>
          <w:rFonts w:hint="eastAsia"/>
        </w:rPr>
        <w:t>群</w:t>
      </w:r>
      <w:r w:rsidR="00652412" w:rsidRPr="00652412">
        <w:rPr>
          <w:rFonts w:hint="eastAsia"/>
        </w:rPr>
        <w:t>。</w:t>
      </w:r>
      <w:r w:rsidR="00652412" w:rsidRPr="00652412">
        <w:rPr>
          <w:rFonts w:hint="eastAsia"/>
        </w:rPr>
        <w:t>INDSCAL</w:t>
      </w:r>
      <w:r w:rsidR="00652412" w:rsidRPr="00652412">
        <w:rPr>
          <w:rFonts w:hint="eastAsia"/>
        </w:rPr>
        <w:t>分析是所有</w:t>
      </w:r>
      <w:r w:rsidR="00652412">
        <w:rPr>
          <w:rFonts w:hint="eastAsia"/>
        </w:rPr>
        <w:t>主體</w:t>
      </w:r>
      <w:r w:rsidR="00652412" w:rsidRPr="00652412">
        <w:rPr>
          <w:rFonts w:hint="eastAsia"/>
        </w:rPr>
        <w:t>的個</w:t>
      </w:r>
      <w:r w:rsidR="00652412">
        <w:rPr>
          <w:rFonts w:hint="eastAsia"/>
        </w:rPr>
        <w:t>別</w:t>
      </w:r>
      <w:r w:rsidR="00652412" w:rsidRPr="00652412">
        <w:rPr>
          <w:rFonts w:hint="eastAsia"/>
          <w:b/>
          <w:bCs/>
        </w:rPr>
        <w:t>近似度</w:t>
      </w:r>
      <w:r w:rsidR="00652412" w:rsidRPr="00652412">
        <w:rPr>
          <w:rFonts w:hint="eastAsia"/>
        </w:rPr>
        <w:t>矩陣</w:t>
      </w:r>
      <w:r w:rsidR="00652412">
        <w:rPr>
          <w:rFonts w:hint="eastAsia"/>
        </w:rPr>
        <w:t>輸入。</w:t>
      </w:r>
    </w:p>
    <w:p w14:paraId="5D913B29" w14:textId="05A2A6D6" w:rsidR="00A1456C" w:rsidRDefault="00A1456C" w:rsidP="008318F4">
      <w:r w:rsidRPr="00D95FF9">
        <w:rPr>
          <w:rFonts w:hint="eastAsia"/>
          <w:color w:val="FF0000"/>
        </w:rPr>
        <w:t>圖</w:t>
      </w:r>
      <w:r w:rsidRPr="00D95FF9">
        <w:rPr>
          <w:rFonts w:hint="eastAsia"/>
          <w:color w:val="FF0000"/>
        </w:rPr>
        <w:t>7</w:t>
      </w:r>
      <w:r w:rsidRPr="00D95FF9">
        <w:rPr>
          <w:rFonts w:hint="eastAsia"/>
          <w:color w:val="FF0000"/>
        </w:rPr>
        <w:t>顯示了應用於十二種環境聲音的</w:t>
      </w:r>
      <w:r w:rsidRPr="00D95FF9">
        <w:rPr>
          <w:rFonts w:hint="eastAsia"/>
          <w:color w:val="FF0000"/>
        </w:rPr>
        <w:t>INDSCAL</w:t>
      </w:r>
      <w:r w:rsidRPr="00D95FF9">
        <w:rPr>
          <w:rFonts w:hint="eastAsia"/>
          <w:color w:val="FF0000"/>
        </w:rPr>
        <w:t>程序</w:t>
      </w:r>
      <w:r w:rsidR="00D95FF9" w:rsidRPr="00D95FF9">
        <w:rPr>
          <w:rFonts w:hint="eastAsia"/>
          <w:color w:val="FF0000"/>
        </w:rPr>
        <w:t>之</w:t>
      </w:r>
      <w:r w:rsidRPr="00D95FF9">
        <w:rPr>
          <w:rFonts w:hint="eastAsia"/>
          <w:color w:val="FF0000"/>
        </w:rPr>
        <w:t>結果</w:t>
      </w:r>
      <w:r w:rsidR="00D95FF9" w:rsidRPr="00D95FF9">
        <w:rPr>
          <w:rFonts w:hint="eastAsia"/>
          <w:color w:val="FF0000"/>
        </w:rPr>
        <w:t>，</w:t>
      </w:r>
      <w:r w:rsidRPr="00D95FF9">
        <w:rPr>
          <w:rFonts w:hint="eastAsia"/>
          <w:color w:val="FF0000"/>
        </w:rPr>
        <w:t>以及上一節中介紹的</w:t>
      </w:r>
      <w:r w:rsidRPr="00D95FF9">
        <w:rPr>
          <w:rFonts w:hint="eastAsia"/>
          <w:color w:val="FF0000"/>
        </w:rPr>
        <w:t>77</w:t>
      </w:r>
      <w:r w:rsidRPr="00D95FF9">
        <w:rPr>
          <w:rFonts w:hint="eastAsia"/>
          <w:color w:val="FF0000"/>
        </w:rPr>
        <w:t>名參與者的樣本</w:t>
      </w:r>
      <w:r w:rsidRPr="00A1456C">
        <w:rPr>
          <w:rFonts w:hint="eastAsia"/>
        </w:rPr>
        <w:t>。</w:t>
      </w:r>
      <w:r w:rsidR="00D95FF9" w:rsidRPr="00D95FF9">
        <w:rPr>
          <w:rFonts w:hint="eastAsia"/>
        </w:rPr>
        <w:t>MDS</w:t>
      </w:r>
      <w:r w:rsidR="00D95FF9">
        <w:rPr>
          <w:rFonts w:hint="eastAsia"/>
        </w:rPr>
        <w:t>圖</w:t>
      </w:r>
      <w:r w:rsidR="00D95FF9" w:rsidRPr="00D95FF9">
        <w:rPr>
          <w:rFonts w:hint="eastAsia"/>
        </w:rPr>
        <w:t>看起來類似於圖</w:t>
      </w:r>
      <w:r w:rsidR="00D95FF9" w:rsidRPr="00D95FF9">
        <w:rPr>
          <w:rFonts w:hint="eastAsia"/>
        </w:rPr>
        <w:t>6</w:t>
      </w:r>
      <w:r w:rsidR="00D95FF9" w:rsidRPr="00D95FF9">
        <w:rPr>
          <w:rFonts w:hint="eastAsia"/>
        </w:rPr>
        <w:t>中所示的</w:t>
      </w:r>
      <w:r w:rsidR="00D95FF9" w:rsidRPr="00D95FF9">
        <w:rPr>
          <w:rFonts w:hint="eastAsia"/>
        </w:rPr>
        <w:t>MDS</w:t>
      </w:r>
      <w:r w:rsidR="00D95FF9" w:rsidRPr="00D95FF9">
        <w:rPr>
          <w:rFonts w:hint="eastAsia"/>
        </w:rPr>
        <w:t>集合。在圖</w:t>
      </w:r>
      <w:r w:rsidR="00D95FF9" w:rsidRPr="00D95FF9">
        <w:rPr>
          <w:rFonts w:hint="eastAsia"/>
        </w:rPr>
        <w:t>7</w:t>
      </w:r>
      <w:r w:rsidR="00D95FF9" w:rsidRPr="00D95FF9">
        <w:rPr>
          <w:rFonts w:hint="eastAsia"/>
        </w:rPr>
        <w:t>的右側，</w:t>
      </w:r>
      <w:r w:rsidR="00D95FF9">
        <w:rPr>
          <w:rFonts w:hint="eastAsia"/>
        </w:rPr>
        <w:t>主體</w:t>
      </w:r>
      <w:r w:rsidR="00D95FF9" w:rsidRPr="00D95FF9">
        <w:rPr>
          <w:rFonts w:hint="eastAsia"/>
        </w:rPr>
        <w:t>權重的緊密聚集表明樣本相當均勻。</w:t>
      </w:r>
    </w:p>
    <w:p w14:paraId="4BE71D8F" w14:textId="30D68266" w:rsidR="00D95FF9" w:rsidRDefault="00D95FF9" w:rsidP="008318F4">
      <w:r w:rsidRPr="00D95FF9">
        <w:rPr>
          <w:rFonts w:hint="eastAsia"/>
        </w:rPr>
        <w:t>圖的左下角的受試者</w:t>
      </w:r>
      <w:r w:rsidRPr="00D95FF9">
        <w:rPr>
          <w:rFonts w:hint="eastAsia"/>
        </w:rPr>
        <w:t>31</w:t>
      </w:r>
      <w:r w:rsidRPr="00D95FF9">
        <w:rPr>
          <w:rFonts w:hint="eastAsia"/>
        </w:rPr>
        <w:t>、</w:t>
      </w:r>
      <w:r w:rsidRPr="00D95FF9">
        <w:rPr>
          <w:rFonts w:hint="eastAsia"/>
        </w:rPr>
        <w:t>36</w:t>
      </w:r>
      <w:r w:rsidRPr="00D95FF9">
        <w:rPr>
          <w:rFonts w:hint="eastAsia"/>
        </w:rPr>
        <w:t>、</w:t>
      </w:r>
      <w:r w:rsidRPr="00D95FF9">
        <w:rPr>
          <w:rFonts w:hint="eastAsia"/>
        </w:rPr>
        <w:t>55</w:t>
      </w:r>
      <w:r w:rsidRPr="00D95FF9">
        <w:rPr>
          <w:rFonts w:hint="eastAsia"/>
        </w:rPr>
        <w:t>和</w:t>
      </w:r>
      <w:r w:rsidRPr="00D95FF9">
        <w:rPr>
          <w:rFonts w:hint="eastAsia"/>
        </w:rPr>
        <w:t>73</w:t>
      </w:r>
      <w:r w:rsidRPr="00D95FF9">
        <w:rPr>
          <w:rFonts w:hint="eastAsia"/>
        </w:rPr>
        <w:t>可以被視為單獨的</w:t>
      </w:r>
      <w:r>
        <w:rPr>
          <w:rFonts w:hint="eastAsia"/>
        </w:rPr>
        <w:t>一</w:t>
      </w:r>
      <w:r>
        <w:rPr>
          <w:rFonts w:hint="eastAsia"/>
        </w:rPr>
        <w:t xml:space="preserve"> </w:t>
      </w:r>
      <w:r>
        <w:rPr>
          <w:rFonts w:hint="eastAsia"/>
        </w:rPr>
        <w:t>群</w:t>
      </w:r>
      <w:r w:rsidRPr="00D95FF9">
        <w:rPr>
          <w:rFonts w:hint="eastAsia"/>
        </w:rPr>
        <w:t>；也就是說，與其他樣本相比，這些參與者在</w:t>
      </w:r>
      <w:r>
        <w:rPr>
          <w:rFonts w:hint="eastAsia"/>
        </w:rPr>
        <w:t>二</w:t>
      </w:r>
      <w:r w:rsidRPr="00D95FF9">
        <w:rPr>
          <w:rFonts w:hint="eastAsia"/>
        </w:rPr>
        <w:t>維上的</w:t>
      </w:r>
      <w:r>
        <w:rPr>
          <w:rFonts w:hint="eastAsia"/>
        </w:rPr>
        <w:t>權重</w:t>
      </w:r>
      <w:r w:rsidRPr="00D95FF9">
        <w:rPr>
          <w:rFonts w:hint="eastAsia"/>
        </w:rPr>
        <w:t>較小。</w:t>
      </w:r>
    </w:p>
    <w:p w14:paraId="30554FDC" w14:textId="53E5655D" w:rsidR="007C058A" w:rsidRDefault="007C058A" w:rsidP="008318F4"/>
    <w:p w14:paraId="226E94B4" w14:textId="0559B6A1" w:rsidR="007C058A" w:rsidRPr="007C058A" w:rsidRDefault="007C058A" w:rsidP="008318F4">
      <w:pPr>
        <w:rPr>
          <w:b/>
          <w:bCs/>
        </w:rPr>
      </w:pPr>
      <w:r w:rsidRPr="007C058A">
        <w:rPr>
          <w:rFonts w:hint="eastAsia"/>
          <w:b/>
          <w:bCs/>
        </w:rPr>
        <w:t>結論</w:t>
      </w:r>
    </w:p>
    <w:p w14:paraId="3E90F619" w14:textId="145CD662" w:rsidR="007C058A" w:rsidRDefault="007C058A" w:rsidP="007C058A">
      <w:r>
        <w:rPr>
          <w:rFonts w:hint="eastAsia"/>
        </w:rPr>
        <w:t>本節旨在說明可能在聲音品質研究中使用的各種</w:t>
      </w:r>
      <w:r>
        <w:rPr>
          <w:rFonts w:hint="eastAsia"/>
        </w:rPr>
        <w:t>MDS</w:t>
      </w:r>
      <w:r>
        <w:rPr>
          <w:rFonts w:hint="eastAsia"/>
        </w:rPr>
        <w:t>技術。</w:t>
      </w:r>
    </w:p>
    <w:p w14:paraId="13484F2A" w14:textId="16AE9A1C" w:rsidR="007C058A" w:rsidRDefault="007C058A" w:rsidP="007C058A">
      <w:r>
        <w:rPr>
          <w:rFonts w:hint="eastAsia"/>
        </w:rPr>
        <w:t>(1)</w:t>
      </w:r>
      <w:r>
        <w:rPr>
          <w:rFonts w:hint="eastAsia"/>
        </w:rPr>
        <w:t>在評估環境聲音時，</w:t>
      </w:r>
      <w:r w:rsidR="001E123B">
        <w:rPr>
          <w:rFonts w:hint="eastAsia"/>
        </w:rPr>
        <w:t>主體</w:t>
      </w:r>
      <w:r>
        <w:rPr>
          <w:rFonts w:hint="eastAsia"/>
        </w:rPr>
        <w:t>使用的</w:t>
      </w:r>
      <w:r w:rsidR="001E123B">
        <w:rPr>
          <w:rFonts w:hint="eastAsia"/>
        </w:rPr>
        <w:t>維度</w:t>
      </w:r>
      <w:r>
        <w:rPr>
          <w:rFonts w:hint="eastAsia"/>
        </w:rPr>
        <w:t>大致相同</w:t>
      </w:r>
    </w:p>
    <w:p w14:paraId="5DBFFFE6" w14:textId="275DD334" w:rsidR="007C058A" w:rsidRDefault="007C058A" w:rsidP="007C058A">
      <w:r>
        <w:rPr>
          <w:rFonts w:hint="eastAsia"/>
        </w:rPr>
        <w:t>(2</w:t>
      </w:r>
      <w:r>
        <w:t>)</w:t>
      </w:r>
      <w:r>
        <w:rPr>
          <w:rFonts w:hint="eastAsia"/>
        </w:rPr>
        <w:t>評</w:t>
      </w:r>
      <w:r w:rsidR="001E123B">
        <w:rPr>
          <w:rFonts w:hint="eastAsia"/>
        </w:rPr>
        <w:t>估</w:t>
      </w:r>
      <w:r>
        <w:rPr>
          <w:rFonts w:hint="eastAsia"/>
        </w:rPr>
        <w:t>維度之一</w:t>
      </w:r>
      <w:r w:rsidR="00C2770E">
        <w:rPr>
          <w:rFonts w:hint="eastAsia"/>
        </w:rPr>
        <w:t>(X</w:t>
      </w:r>
      <w:r w:rsidR="00C2770E">
        <w:rPr>
          <w:rFonts w:hint="eastAsia"/>
        </w:rPr>
        <w:t>軸</w:t>
      </w:r>
      <w:r w:rsidR="00C2770E">
        <w:rPr>
          <w:rFonts w:hint="eastAsia"/>
        </w:rPr>
        <w:t>)</w:t>
      </w:r>
      <w:r>
        <w:rPr>
          <w:rFonts w:hint="eastAsia"/>
        </w:rPr>
        <w:t>與聲音不愉快感高度相關。</w:t>
      </w:r>
    </w:p>
    <w:p w14:paraId="4E279DAD" w14:textId="60D8CA24" w:rsidR="00493A11" w:rsidRDefault="00493A11" w:rsidP="007C058A"/>
    <w:p w14:paraId="590917D2" w14:textId="78181B72" w:rsidR="00493A11" w:rsidRPr="00740CC8" w:rsidRDefault="00493A11" w:rsidP="00493A11">
      <w:pPr>
        <w:rPr>
          <w:b/>
          <w:bCs/>
        </w:rPr>
      </w:pPr>
      <w:r>
        <w:rPr>
          <w:b/>
          <w:bCs/>
        </w:rPr>
        <w:t>4</w:t>
      </w:r>
      <w:r w:rsidRPr="00740CC8">
        <w:rPr>
          <w:b/>
          <w:bCs/>
        </w:rPr>
        <w:t>.</w:t>
      </w:r>
      <w:r>
        <w:rPr>
          <w:rFonts w:hint="eastAsia"/>
          <w:b/>
          <w:bCs/>
        </w:rPr>
        <w:t>事前決定事項</w:t>
      </w:r>
    </w:p>
    <w:p w14:paraId="16AB9B1C" w14:textId="7B6B76F1" w:rsidR="00493A11" w:rsidRDefault="00493A11" w:rsidP="007C058A">
      <w:r w:rsidRPr="00493A11">
        <w:rPr>
          <w:rFonts w:hint="eastAsia"/>
        </w:rPr>
        <w:t>MDS</w:t>
      </w:r>
      <w:r w:rsidRPr="00493A11">
        <w:rPr>
          <w:rFonts w:hint="eastAsia"/>
        </w:rPr>
        <w:t>需要研究人員具備一定的專業知識。與單變量統計方法不同，</w:t>
      </w:r>
      <w:r w:rsidRPr="00493A11">
        <w:rPr>
          <w:rFonts w:hint="eastAsia"/>
        </w:rPr>
        <w:t>MDS</w:t>
      </w:r>
      <w:r w:rsidRPr="00493A11">
        <w:rPr>
          <w:rFonts w:hint="eastAsia"/>
        </w:rPr>
        <w:t>分析的結果更多地取決於事先做出的決定。在數據收集階段，應該意識到要求相似性而不是不相似性評級可能會影響結果。也就是說，相似性判斷不能簡單地視為差異性判斷的“</w:t>
      </w:r>
      <w:r>
        <w:rPr>
          <w:rFonts w:hint="eastAsia"/>
        </w:rPr>
        <w:t>相反</w:t>
      </w:r>
      <w:r w:rsidRPr="00493A11">
        <w:rPr>
          <w:rFonts w:hint="eastAsia"/>
        </w:rPr>
        <w:t>”。此外，必須分別在直接方法和間接方法以及對稱數據收集方法和非對稱數據收集方法之間做出決定</w:t>
      </w:r>
      <w:r>
        <w:rPr>
          <w:rFonts w:hint="eastAsia"/>
        </w:rPr>
        <w:t>(</w:t>
      </w:r>
      <w:r w:rsidRPr="00493A11">
        <w:rPr>
          <w:rFonts w:hint="eastAsia"/>
        </w:rPr>
        <w:t>請參閱第</w:t>
      </w:r>
      <w:r w:rsidRPr="00493A11">
        <w:rPr>
          <w:rFonts w:hint="eastAsia"/>
        </w:rPr>
        <w:t>1</w:t>
      </w:r>
      <w:r w:rsidRPr="00493A11">
        <w:rPr>
          <w:rFonts w:hint="eastAsia"/>
        </w:rPr>
        <w:t>節</w:t>
      </w:r>
      <w:r>
        <w:rPr>
          <w:rFonts w:hint="eastAsia"/>
        </w:rPr>
        <w:t>)</w:t>
      </w:r>
      <w:r w:rsidRPr="00493A11">
        <w:rPr>
          <w:rFonts w:hint="eastAsia"/>
        </w:rPr>
        <w:t>。</w:t>
      </w:r>
    </w:p>
    <w:p w14:paraId="64BEFC47" w14:textId="39547061" w:rsidR="00493A11" w:rsidRDefault="00493A11" w:rsidP="007C058A">
      <w:r w:rsidRPr="00493A11">
        <w:rPr>
          <w:rFonts w:hint="eastAsia"/>
        </w:rPr>
        <w:t>建立</w:t>
      </w:r>
      <w:r w:rsidRPr="00493A11">
        <w:rPr>
          <w:rFonts w:hint="eastAsia"/>
          <w:b/>
          <w:bCs/>
        </w:rPr>
        <w:t>近似度</w:t>
      </w:r>
      <w:r w:rsidRPr="00493A11">
        <w:rPr>
          <w:rFonts w:hint="eastAsia"/>
        </w:rPr>
        <w:t>矩陣的方式可能已經</w:t>
      </w:r>
      <w:r>
        <w:rPr>
          <w:rFonts w:hint="eastAsia"/>
        </w:rPr>
        <w:t>決定</w:t>
      </w:r>
      <w:r w:rsidRPr="00493A11">
        <w:rPr>
          <w:rFonts w:hint="eastAsia"/>
        </w:rPr>
        <w:t>適當的</w:t>
      </w:r>
      <w:r w:rsidRPr="00493A11">
        <w:rPr>
          <w:rFonts w:hint="eastAsia"/>
        </w:rPr>
        <w:t>MDS</w:t>
      </w:r>
      <w:r w:rsidRPr="00493A11">
        <w:rPr>
          <w:rFonts w:hint="eastAsia"/>
        </w:rPr>
        <w:t>模型的選擇。</w:t>
      </w:r>
      <w:r w:rsidRPr="00493A11">
        <w:rPr>
          <w:rFonts w:hint="eastAsia"/>
        </w:rPr>
        <w:t xml:space="preserve"> </w:t>
      </w:r>
      <w:r w:rsidRPr="00493A11">
        <w:rPr>
          <w:rFonts w:hint="eastAsia"/>
        </w:rPr>
        <w:t>如果</w:t>
      </w:r>
      <w:r w:rsidRPr="00493A11">
        <w:rPr>
          <w:rFonts w:hint="eastAsia"/>
          <w:b/>
          <w:bCs/>
        </w:rPr>
        <w:t>近似度</w:t>
      </w:r>
      <w:r w:rsidRPr="00493A11">
        <w:rPr>
          <w:rFonts w:hint="eastAsia"/>
        </w:rPr>
        <w:t>使得實際數值幾乎沒有意義，並且排名順序被認為是唯一的相關信息，則應選擇非</w:t>
      </w:r>
      <w:r>
        <w:rPr>
          <w:rFonts w:hint="eastAsia"/>
        </w:rPr>
        <w:t>計</w:t>
      </w:r>
      <w:r w:rsidRPr="00493A11">
        <w:rPr>
          <w:rFonts w:hint="eastAsia"/>
        </w:rPr>
        <w:t>量模型而不是</w:t>
      </w:r>
      <w:r>
        <w:rPr>
          <w:rFonts w:hint="eastAsia"/>
        </w:rPr>
        <w:t>計</w:t>
      </w:r>
      <w:r w:rsidRPr="00493A11">
        <w:rPr>
          <w:rFonts w:hint="eastAsia"/>
        </w:rPr>
        <w:t>量模型。</w:t>
      </w:r>
      <w:r w:rsidRPr="00493A11">
        <w:rPr>
          <w:rFonts w:hint="eastAsia"/>
        </w:rPr>
        <w:t xml:space="preserve"> </w:t>
      </w:r>
      <w:r w:rsidRPr="00493A11">
        <w:rPr>
          <w:rFonts w:hint="eastAsia"/>
        </w:rPr>
        <w:t>此外，當分析的最重要目標是可視化數據中的結構時，建議使用歐幾里得距離。</w:t>
      </w:r>
      <w:r w:rsidRPr="00493A11">
        <w:rPr>
          <w:rFonts w:hint="eastAsia"/>
        </w:rPr>
        <w:t xml:space="preserve"> </w:t>
      </w:r>
      <w:r w:rsidRPr="00493A11">
        <w:rPr>
          <w:rFonts w:hint="eastAsia"/>
        </w:rPr>
        <w:t>非歐幾里得距離會掩蓋目視檢查的結果，但它們可能是研究有關對象感知空間的特定假設的有價值的工具。</w:t>
      </w:r>
      <w:r w:rsidRPr="00493A11">
        <w:rPr>
          <w:rFonts w:hint="eastAsia"/>
        </w:rPr>
        <w:t xml:space="preserve"> </w:t>
      </w:r>
      <w:r w:rsidRPr="00493A11">
        <w:rPr>
          <w:rFonts w:hint="eastAsia"/>
        </w:rPr>
        <w:t>最後，選擇的壓力測量類型將影響</w:t>
      </w:r>
      <w:r w:rsidRPr="00493A11">
        <w:rPr>
          <w:rFonts w:hint="eastAsia"/>
        </w:rPr>
        <w:t>MDS</w:t>
      </w:r>
      <w:r w:rsidRPr="00493A11">
        <w:rPr>
          <w:rFonts w:hint="eastAsia"/>
        </w:rPr>
        <w:t>表示。</w:t>
      </w:r>
    </w:p>
    <w:p w14:paraId="6062BFFD" w14:textId="77777777" w:rsidR="007F5A2D" w:rsidRDefault="007F5A2D" w:rsidP="007F5A2D">
      <w:r>
        <w:rPr>
          <w:rFonts w:hint="eastAsia"/>
        </w:rPr>
        <w:t>顯然，</w:t>
      </w:r>
      <w:r>
        <w:rPr>
          <w:rFonts w:hint="eastAsia"/>
        </w:rPr>
        <w:t>MDS</w:t>
      </w:r>
      <w:r>
        <w:rPr>
          <w:rFonts w:hint="eastAsia"/>
        </w:rPr>
        <w:t>空間的維數將極大地影響解決方案。</w:t>
      </w:r>
    </w:p>
    <w:p w14:paraId="77681A31" w14:textId="388C6A68" w:rsidR="007F5A2D" w:rsidRDefault="007F5A2D" w:rsidP="007F5A2D">
      <w:r>
        <w:rPr>
          <w:rFonts w:hint="eastAsia"/>
        </w:rPr>
        <w:t>先驗假設可能有助於選擇合適的數字。例</w:t>
      </w:r>
      <w:r>
        <w:rPr>
          <w:rFonts w:hint="eastAsia"/>
        </w:rPr>
        <w:t>:</w:t>
      </w:r>
      <w:r>
        <w:rPr>
          <w:rFonts w:hint="eastAsia"/>
        </w:rPr>
        <w:t>如果問題</w:t>
      </w:r>
      <w:r w:rsidR="00ED51A1">
        <w:rPr>
          <w:rFonts w:hint="eastAsia"/>
        </w:rPr>
        <w:t>為</w:t>
      </w:r>
      <w:r>
        <w:rPr>
          <w:rFonts w:hint="eastAsia"/>
        </w:rPr>
        <w:t>是否可以一維尺度表示對象，那麼一維</w:t>
      </w:r>
      <w:r>
        <w:rPr>
          <w:rFonts w:hint="eastAsia"/>
        </w:rPr>
        <w:t>MDS</w:t>
      </w:r>
      <w:r>
        <w:rPr>
          <w:rFonts w:hint="eastAsia"/>
        </w:rPr>
        <w:t>解決方案將是最令人感興趣的。</w:t>
      </w:r>
    </w:p>
    <w:p w14:paraId="2608417F" w14:textId="513F7F6A" w:rsidR="007F5A2D" w:rsidRDefault="007F5A2D" w:rsidP="007F5A2D">
      <w:r w:rsidRPr="007F5A2D">
        <w:rPr>
          <w:rFonts w:hint="eastAsia"/>
        </w:rPr>
        <w:t>要縮放的</w:t>
      </w:r>
      <w:r>
        <w:rPr>
          <w:rFonts w:hint="eastAsia"/>
        </w:rPr>
        <w:t>客體</w:t>
      </w:r>
      <w:r w:rsidRPr="007F5A2D">
        <w:rPr>
          <w:rFonts w:hint="eastAsia"/>
        </w:rPr>
        <w:t>數量給出了進一步的指導原則</w:t>
      </w:r>
      <w:r>
        <w:rPr>
          <w:rFonts w:hint="eastAsia"/>
        </w:rPr>
        <w:t>(</w:t>
      </w:r>
      <w:r w:rsidRPr="007F5A2D">
        <w:rPr>
          <w:rFonts w:hint="eastAsia"/>
        </w:rPr>
        <w:t>Borg</w:t>
      </w:r>
      <w:r w:rsidRPr="007F5A2D">
        <w:rPr>
          <w:rFonts w:hint="eastAsia"/>
        </w:rPr>
        <w:t>＆</w:t>
      </w:r>
      <w:r w:rsidRPr="007F5A2D">
        <w:rPr>
          <w:rFonts w:hint="eastAsia"/>
        </w:rPr>
        <w:t>Groenen</w:t>
      </w:r>
      <w:r w:rsidRPr="007F5A2D">
        <w:rPr>
          <w:rFonts w:hint="eastAsia"/>
        </w:rPr>
        <w:t>，</w:t>
      </w:r>
      <w:r w:rsidRPr="007F5A2D">
        <w:rPr>
          <w:rFonts w:hint="eastAsia"/>
        </w:rPr>
        <w:t>1997</w:t>
      </w:r>
      <w:r>
        <w:rPr>
          <w:rFonts w:hint="eastAsia"/>
        </w:rPr>
        <w:t>)</w:t>
      </w:r>
      <w:r w:rsidRPr="007F5A2D">
        <w:rPr>
          <w:rFonts w:hint="eastAsia"/>
        </w:rPr>
        <w:t>：一個</w:t>
      </w:r>
      <w:r w:rsidRPr="007F5A2D">
        <w:rPr>
          <w:rFonts w:hint="eastAsia"/>
        </w:rPr>
        <w:t>k</w:t>
      </w:r>
      <w:r w:rsidRPr="007F5A2D">
        <w:rPr>
          <w:rFonts w:hint="eastAsia"/>
        </w:rPr>
        <w:t>維表示至少需要</w:t>
      </w:r>
      <w:r w:rsidRPr="007F5A2D">
        <w:rPr>
          <w:rFonts w:hint="eastAsia"/>
        </w:rPr>
        <w:t>4k</w:t>
      </w:r>
      <w:r w:rsidRPr="007F5A2D">
        <w:rPr>
          <w:rFonts w:hint="eastAsia"/>
        </w:rPr>
        <w:t>個</w:t>
      </w:r>
      <w:r>
        <w:rPr>
          <w:rFonts w:hint="eastAsia"/>
        </w:rPr>
        <w:t>客體</w:t>
      </w:r>
      <w:r w:rsidRPr="007F5A2D">
        <w:rPr>
          <w:rFonts w:hint="eastAsia"/>
        </w:rPr>
        <w:t>，即二維表示至少需要八個</w:t>
      </w:r>
      <w:r>
        <w:rPr>
          <w:rFonts w:hint="eastAsia"/>
        </w:rPr>
        <w:t>客體</w:t>
      </w:r>
      <w:r w:rsidRPr="007F5A2D">
        <w:rPr>
          <w:rFonts w:hint="eastAsia"/>
        </w:rPr>
        <w:t>。後驗，壓力量和可解釋的</w:t>
      </w:r>
      <w:r>
        <w:rPr>
          <w:rFonts w:hint="eastAsia"/>
        </w:rPr>
        <w:t>維</w:t>
      </w:r>
      <w:r w:rsidRPr="007F5A2D">
        <w:rPr>
          <w:rFonts w:hint="eastAsia"/>
        </w:rPr>
        <w:t>數將提供有關選擇多少</w:t>
      </w:r>
      <w:r>
        <w:rPr>
          <w:rFonts w:hint="eastAsia"/>
        </w:rPr>
        <w:t>維度</w:t>
      </w:r>
      <w:r w:rsidRPr="007F5A2D">
        <w:rPr>
          <w:rFonts w:hint="eastAsia"/>
        </w:rPr>
        <w:t>的更多信息。</w:t>
      </w:r>
    </w:p>
    <w:p w14:paraId="04941339" w14:textId="77777777" w:rsidR="00ED51A1" w:rsidRDefault="00ED51A1" w:rsidP="00ED51A1">
      <w:r>
        <w:rPr>
          <w:rFonts w:hint="eastAsia"/>
        </w:rPr>
        <w:t>另一個重要的決定是要執行的</w:t>
      </w:r>
      <w:r>
        <w:rPr>
          <w:rFonts w:hint="eastAsia"/>
        </w:rPr>
        <w:t>MDS</w:t>
      </w:r>
      <w:r>
        <w:rPr>
          <w:rFonts w:hint="eastAsia"/>
        </w:rPr>
        <w:t>分析的類型。</w:t>
      </w:r>
    </w:p>
    <w:p w14:paraId="0C07E81E" w14:textId="3C94EC1B" w:rsidR="00ED51A1" w:rsidRDefault="00ED51A1" w:rsidP="00ED51A1">
      <w:r>
        <w:rPr>
          <w:rFonts w:hint="eastAsia"/>
        </w:rPr>
        <w:lastRenderedPageBreak/>
        <w:t>同樣，具體的研究問題可能會決定選擇。</w:t>
      </w:r>
      <w:r w:rsidR="00500989">
        <w:rPr>
          <w:rFonts w:hint="eastAsia"/>
        </w:rPr>
        <w:t>個體</w:t>
      </w:r>
      <w:r>
        <w:rPr>
          <w:rFonts w:hint="eastAsia"/>
        </w:rPr>
        <w:t>分析最準確地表示每個主</w:t>
      </w:r>
      <w:r w:rsidR="00500989">
        <w:rPr>
          <w:rFonts w:hint="eastAsia"/>
        </w:rPr>
        <w:t>體</w:t>
      </w:r>
      <w:r>
        <w:rPr>
          <w:rFonts w:hint="eastAsia"/>
        </w:rPr>
        <w:t>的數據。但通常人們對個</w:t>
      </w:r>
      <w:r w:rsidR="00500989">
        <w:rPr>
          <w:rFonts w:hint="eastAsia"/>
        </w:rPr>
        <w:t>體</w:t>
      </w:r>
      <w:r>
        <w:rPr>
          <w:rFonts w:hint="eastAsia"/>
        </w:rPr>
        <w:t>差異不感興趣，而對“平均”主</w:t>
      </w:r>
      <w:r w:rsidR="00500989">
        <w:rPr>
          <w:rFonts w:hint="eastAsia"/>
        </w:rPr>
        <w:t>體</w:t>
      </w:r>
      <w:r>
        <w:rPr>
          <w:rFonts w:hint="eastAsia"/>
        </w:rPr>
        <w:t>的感知空間感興趣。在這種情況下，</w:t>
      </w:r>
      <w:r w:rsidR="00500989">
        <w:rPr>
          <w:rFonts w:hint="eastAsia"/>
        </w:rPr>
        <w:t>合計</w:t>
      </w:r>
      <w:r>
        <w:rPr>
          <w:rFonts w:hint="eastAsia"/>
        </w:rPr>
        <w:t>分析更為合適。</w:t>
      </w:r>
      <w:r>
        <w:rPr>
          <w:rFonts w:hint="eastAsia"/>
        </w:rPr>
        <w:t>INDSCAL</w:t>
      </w:r>
      <w:r>
        <w:rPr>
          <w:rFonts w:hint="eastAsia"/>
        </w:rPr>
        <w:t>提供了</w:t>
      </w:r>
      <w:r w:rsidR="00500989">
        <w:rPr>
          <w:rFonts w:hint="eastAsia"/>
        </w:rPr>
        <w:t>常用</w:t>
      </w:r>
      <w:r>
        <w:rPr>
          <w:rFonts w:hint="eastAsia"/>
        </w:rPr>
        <w:t>的</w:t>
      </w:r>
      <w:r>
        <w:rPr>
          <w:rFonts w:hint="eastAsia"/>
        </w:rPr>
        <w:t>MDS</w:t>
      </w:r>
      <w:r>
        <w:rPr>
          <w:rFonts w:hint="eastAsia"/>
        </w:rPr>
        <w:t>空間和個</w:t>
      </w:r>
      <w:r w:rsidR="00500989">
        <w:rPr>
          <w:rFonts w:hint="eastAsia"/>
        </w:rPr>
        <w:t>體</w:t>
      </w:r>
      <w:r>
        <w:rPr>
          <w:rFonts w:hint="eastAsia"/>
        </w:rPr>
        <w:t>差異的表示。但這種情況下，可假設所有</w:t>
      </w:r>
      <w:r w:rsidR="00500989">
        <w:rPr>
          <w:rFonts w:hint="eastAsia"/>
        </w:rPr>
        <w:t>主體</w:t>
      </w:r>
      <w:r>
        <w:rPr>
          <w:rFonts w:hint="eastAsia"/>
        </w:rPr>
        <w:t>共享一個共同的感知空間，並且僅在其</w:t>
      </w:r>
      <w:r w:rsidR="00500989">
        <w:rPr>
          <w:rFonts w:hint="eastAsia"/>
        </w:rPr>
        <w:t>維度</w:t>
      </w:r>
      <w:r>
        <w:rPr>
          <w:rFonts w:hint="eastAsia"/>
        </w:rPr>
        <w:t>權重上有所不同。</w:t>
      </w:r>
    </w:p>
    <w:p w14:paraId="38328CBE" w14:textId="3F295946" w:rsidR="00514EE7" w:rsidRPr="00ED51A1" w:rsidRDefault="00514EE7" w:rsidP="00ED51A1">
      <w:r w:rsidRPr="00514EE7">
        <w:rPr>
          <w:rFonts w:hint="eastAsia"/>
        </w:rPr>
        <w:t>最後，必須找到可以進行分析的適當的</w:t>
      </w:r>
      <w:r w:rsidRPr="00514EE7">
        <w:rPr>
          <w:rFonts w:hint="eastAsia"/>
        </w:rPr>
        <w:t>MDS</w:t>
      </w:r>
      <w:r w:rsidRPr="00514EE7">
        <w:rPr>
          <w:rFonts w:hint="eastAsia"/>
        </w:rPr>
        <w:t>軟件。</w:t>
      </w:r>
      <w:r w:rsidRPr="00514EE7">
        <w:rPr>
          <w:rFonts w:hint="eastAsia"/>
        </w:rPr>
        <w:t xml:space="preserve"> </w:t>
      </w:r>
      <w:r w:rsidRPr="00514EE7">
        <w:rPr>
          <w:rFonts w:hint="eastAsia"/>
        </w:rPr>
        <w:t>所有主要的統計軟件包，例如</w:t>
      </w:r>
      <w:r w:rsidRPr="00514EE7">
        <w:rPr>
          <w:rFonts w:hint="eastAsia"/>
        </w:rPr>
        <w:t>SPSS</w:t>
      </w:r>
      <w:r w:rsidRPr="00514EE7">
        <w:rPr>
          <w:rFonts w:hint="eastAsia"/>
        </w:rPr>
        <w:t>，</w:t>
      </w:r>
      <w:r w:rsidRPr="00514EE7">
        <w:rPr>
          <w:rFonts w:hint="eastAsia"/>
        </w:rPr>
        <w:t>SAS</w:t>
      </w:r>
      <w:r w:rsidRPr="00514EE7">
        <w:rPr>
          <w:rFonts w:hint="eastAsia"/>
        </w:rPr>
        <w:t>，</w:t>
      </w:r>
      <w:r w:rsidRPr="00514EE7">
        <w:rPr>
          <w:rFonts w:hint="eastAsia"/>
        </w:rPr>
        <w:t>Statistica</w:t>
      </w:r>
      <w:r w:rsidRPr="00514EE7">
        <w:rPr>
          <w:rFonts w:hint="eastAsia"/>
        </w:rPr>
        <w:t>和</w:t>
      </w:r>
      <w:r w:rsidRPr="00514EE7">
        <w:rPr>
          <w:rFonts w:hint="eastAsia"/>
        </w:rPr>
        <w:t>S-Plus</w:t>
      </w:r>
      <w:r w:rsidRPr="00514EE7">
        <w:rPr>
          <w:rFonts w:hint="eastAsia"/>
        </w:rPr>
        <w:t>，都可以執行</w:t>
      </w:r>
      <w:r w:rsidRPr="00514EE7">
        <w:rPr>
          <w:rFonts w:hint="eastAsia"/>
        </w:rPr>
        <w:t>MDS</w:t>
      </w:r>
      <w:r w:rsidRPr="00514EE7">
        <w:rPr>
          <w:rFonts w:hint="eastAsia"/>
        </w:rPr>
        <w:t>分析。</w:t>
      </w:r>
      <w:r w:rsidRPr="00514EE7">
        <w:rPr>
          <w:rFonts w:hint="eastAsia"/>
        </w:rPr>
        <w:t xml:space="preserve"> </w:t>
      </w:r>
      <w:r w:rsidRPr="00514EE7">
        <w:rPr>
          <w:rFonts w:hint="eastAsia"/>
        </w:rPr>
        <w:t>除了該獨立軟件之外，還存在專門為</w:t>
      </w:r>
      <w:r w:rsidRPr="00514EE7">
        <w:rPr>
          <w:rFonts w:hint="eastAsia"/>
        </w:rPr>
        <w:t>MDS</w:t>
      </w:r>
      <w:r w:rsidRPr="00514EE7">
        <w:rPr>
          <w:rFonts w:hint="eastAsia"/>
        </w:rPr>
        <w:t>設計的獨立軟件。</w:t>
      </w:r>
      <w:r w:rsidRPr="00514EE7">
        <w:rPr>
          <w:rFonts w:hint="eastAsia"/>
        </w:rPr>
        <w:t xml:space="preserve"> </w:t>
      </w:r>
      <w:r w:rsidRPr="00514EE7">
        <w:rPr>
          <w:rFonts w:hint="eastAsia"/>
        </w:rPr>
        <w:t>當前最常用的一種是</w:t>
      </w:r>
      <w:r w:rsidRPr="00514EE7">
        <w:rPr>
          <w:rFonts w:hint="eastAsia"/>
        </w:rPr>
        <w:t>Forrest Young</w:t>
      </w:r>
      <w:r w:rsidRPr="00514EE7">
        <w:rPr>
          <w:rFonts w:hint="eastAsia"/>
        </w:rPr>
        <w:t>的</w:t>
      </w:r>
      <w:r w:rsidRPr="00514EE7">
        <w:rPr>
          <w:rFonts w:hint="eastAsia"/>
        </w:rPr>
        <w:t>ALSCAL</w:t>
      </w:r>
      <w:r w:rsidRPr="00514EE7">
        <w:rPr>
          <w:rFonts w:hint="eastAsia"/>
        </w:rPr>
        <w:t>。</w:t>
      </w:r>
      <w:r w:rsidRPr="00514EE7">
        <w:rPr>
          <w:rFonts w:hint="eastAsia"/>
        </w:rPr>
        <w:t xml:space="preserve"> </w:t>
      </w:r>
      <w:r w:rsidRPr="00514EE7">
        <w:rPr>
          <w:rFonts w:hint="eastAsia"/>
        </w:rPr>
        <w:t>可從</w:t>
      </w:r>
      <w:r w:rsidRPr="00514EE7">
        <w:rPr>
          <w:rFonts w:hint="eastAsia"/>
        </w:rPr>
        <w:t>http://forrest.psych.unc.edu/research/alscal.html</w:t>
      </w:r>
      <w:r w:rsidRPr="00514EE7">
        <w:rPr>
          <w:rFonts w:hint="eastAsia"/>
        </w:rPr>
        <w:t>免費獲得。</w:t>
      </w:r>
      <w:r w:rsidRPr="00514EE7">
        <w:rPr>
          <w:rFonts w:hint="eastAsia"/>
        </w:rPr>
        <w:t xml:space="preserve"> </w:t>
      </w:r>
      <w:r w:rsidRPr="00514EE7">
        <w:rPr>
          <w:rFonts w:hint="eastAsia"/>
        </w:rPr>
        <w:t>然而，隨著軟件的選擇，在較早階段的一些決定可能是預定的，例如。</w:t>
      </w:r>
      <w:r w:rsidRPr="00514EE7">
        <w:rPr>
          <w:rFonts w:hint="eastAsia"/>
        </w:rPr>
        <w:t xml:space="preserve"> </w:t>
      </w:r>
      <w:r w:rsidRPr="00514EE7">
        <w:rPr>
          <w:rFonts w:hint="eastAsia"/>
        </w:rPr>
        <w:t>壓力測量的類型或分析的類型。</w:t>
      </w:r>
      <w:r w:rsidRPr="00514EE7">
        <w:rPr>
          <w:rFonts w:hint="eastAsia"/>
        </w:rPr>
        <w:t xml:space="preserve"> </w:t>
      </w:r>
      <w:r w:rsidRPr="00514EE7">
        <w:rPr>
          <w:rFonts w:hint="eastAsia"/>
        </w:rPr>
        <w:t>在購買或使用</w:t>
      </w:r>
      <w:r w:rsidRPr="00514EE7">
        <w:rPr>
          <w:rFonts w:hint="eastAsia"/>
        </w:rPr>
        <w:t>MDS</w:t>
      </w:r>
      <w:r w:rsidRPr="00514EE7">
        <w:rPr>
          <w:rFonts w:hint="eastAsia"/>
        </w:rPr>
        <w:t>軟件時，應再次確保它不僅可以執行經典</w:t>
      </w:r>
      <w:r w:rsidRPr="00514EE7">
        <w:rPr>
          <w:rFonts w:hint="eastAsia"/>
        </w:rPr>
        <w:t>MDS</w:t>
      </w:r>
      <w:r w:rsidRPr="00514EE7">
        <w:rPr>
          <w:rFonts w:hint="eastAsia"/>
        </w:rPr>
        <w:t>，而且還可以執行非度量</w:t>
      </w:r>
      <w:r w:rsidRPr="00514EE7">
        <w:rPr>
          <w:rFonts w:hint="eastAsia"/>
        </w:rPr>
        <w:t>MDS</w:t>
      </w:r>
      <w:r w:rsidRPr="00514EE7">
        <w:rPr>
          <w:rFonts w:hint="eastAsia"/>
        </w:rPr>
        <w:t>。</w:t>
      </w:r>
      <w:r w:rsidRPr="00514EE7">
        <w:rPr>
          <w:rFonts w:hint="eastAsia"/>
        </w:rPr>
        <w:t xml:space="preserve"> </w:t>
      </w:r>
      <w:r w:rsidRPr="00514EE7">
        <w:rPr>
          <w:rFonts w:hint="eastAsia"/>
        </w:rPr>
        <w:t>這適用於任何上述軟件。</w:t>
      </w:r>
      <w:r w:rsidRPr="00514EE7">
        <w:rPr>
          <w:rFonts w:hint="eastAsia"/>
        </w:rPr>
        <w:t xml:space="preserve"> </w:t>
      </w:r>
      <w:r w:rsidRPr="00514EE7">
        <w:rPr>
          <w:rFonts w:hint="eastAsia"/>
        </w:rPr>
        <w:t>圖</w:t>
      </w:r>
      <w:r w:rsidRPr="00514EE7">
        <w:rPr>
          <w:rFonts w:hint="eastAsia"/>
        </w:rPr>
        <w:t>8</w:t>
      </w:r>
      <w:r w:rsidRPr="00514EE7">
        <w:rPr>
          <w:rFonts w:hint="eastAsia"/>
        </w:rPr>
        <w:t>顯示了</w:t>
      </w:r>
      <w:r w:rsidRPr="00514EE7">
        <w:rPr>
          <w:rFonts w:hint="eastAsia"/>
        </w:rPr>
        <w:t>MDS</w:t>
      </w:r>
      <w:r w:rsidRPr="00514EE7">
        <w:rPr>
          <w:rFonts w:hint="eastAsia"/>
        </w:rPr>
        <w:t>分析之前的階段以及研究人員必須選擇的一些選項。</w:t>
      </w:r>
    </w:p>
    <w:sectPr w:rsidR="00514EE7" w:rsidRPr="00ED51A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668E3"/>
    <w:multiLevelType w:val="hybridMultilevel"/>
    <w:tmpl w:val="1DAEF7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58"/>
    <w:rsid w:val="00027C32"/>
    <w:rsid w:val="00066A61"/>
    <w:rsid w:val="000C5481"/>
    <w:rsid w:val="00133DE1"/>
    <w:rsid w:val="001854F8"/>
    <w:rsid w:val="00185B06"/>
    <w:rsid w:val="001A2601"/>
    <w:rsid w:val="001B6769"/>
    <w:rsid w:val="001C286E"/>
    <w:rsid w:val="001E123B"/>
    <w:rsid w:val="00224D1E"/>
    <w:rsid w:val="00226B0E"/>
    <w:rsid w:val="00264558"/>
    <w:rsid w:val="00270DE5"/>
    <w:rsid w:val="002724ED"/>
    <w:rsid w:val="00282788"/>
    <w:rsid w:val="00297202"/>
    <w:rsid w:val="002B38E0"/>
    <w:rsid w:val="002D4539"/>
    <w:rsid w:val="003069D0"/>
    <w:rsid w:val="0035563C"/>
    <w:rsid w:val="00371CDF"/>
    <w:rsid w:val="003B3BB8"/>
    <w:rsid w:val="003D2FE4"/>
    <w:rsid w:val="00420463"/>
    <w:rsid w:val="00443A55"/>
    <w:rsid w:val="00447365"/>
    <w:rsid w:val="00493A11"/>
    <w:rsid w:val="004C547A"/>
    <w:rsid w:val="00500989"/>
    <w:rsid w:val="00514EE7"/>
    <w:rsid w:val="00526F43"/>
    <w:rsid w:val="00594554"/>
    <w:rsid w:val="00652412"/>
    <w:rsid w:val="00660111"/>
    <w:rsid w:val="00681494"/>
    <w:rsid w:val="006A4589"/>
    <w:rsid w:val="00702726"/>
    <w:rsid w:val="00740CC8"/>
    <w:rsid w:val="00745CBD"/>
    <w:rsid w:val="007656D6"/>
    <w:rsid w:val="007876A9"/>
    <w:rsid w:val="007C058A"/>
    <w:rsid w:val="007C6DCD"/>
    <w:rsid w:val="007F5A2D"/>
    <w:rsid w:val="008318F4"/>
    <w:rsid w:val="00854056"/>
    <w:rsid w:val="00880E6B"/>
    <w:rsid w:val="00885F99"/>
    <w:rsid w:val="008C061D"/>
    <w:rsid w:val="008E78F2"/>
    <w:rsid w:val="008F21E3"/>
    <w:rsid w:val="009155A0"/>
    <w:rsid w:val="00923985"/>
    <w:rsid w:val="00924156"/>
    <w:rsid w:val="009761FC"/>
    <w:rsid w:val="00A026A7"/>
    <w:rsid w:val="00A1456C"/>
    <w:rsid w:val="00A565FA"/>
    <w:rsid w:val="00A608BE"/>
    <w:rsid w:val="00A6330B"/>
    <w:rsid w:val="00A775D2"/>
    <w:rsid w:val="00A951E4"/>
    <w:rsid w:val="00AB5B03"/>
    <w:rsid w:val="00AB7C06"/>
    <w:rsid w:val="00B10E48"/>
    <w:rsid w:val="00B83D09"/>
    <w:rsid w:val="00BA08C3"/>
    <w:rsid w:val="00BA75DF"/>
    <w:rsid w:val="00BD361A"/>
    <w:rsid w:val="00C2770E"/>
    <w:rsid w:val="00C358F5"/>
    <w:rsid w:val="00C92E8B"/>
    <w:rsid w:val="00CE546D"/>
    <w:rsid w:val="00D52823"/>
    <w:rsid w:val="00D53DAF"/>
    <w:rsid w:val="00D709E7"/>
    <w:rsid w:val="00D95FF9"/>
    <w:rsid w:val="00DA0086"/>
    <w:rsid w:val="00DA3C13"/>
    <w:rsid w:val="00DD7F35"/>
    <w:rsid w:val="00DF345C"/>
    <w:rsid w:val="00E035D0"/>
    <w:rsid w:val="00E135A2"/>
    <w:rsid w:val="00E14000"/>
    <w:rsid w:val="00E4364F"/>
    <w:rsid w:val="00E75833"/>
    <w:rsid w:val="00ED51A1"/>
    <w:rsid w:val="00EF1A7C"/>
    <w:rsid w:val="00F93659"/>
    <w:rsid w:val="00FB37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8B74"/>
  <w15:chartTrackingRefBased/>
  <w15:docId w15:val="{9F2B5952-2115-4808-82ED-645530DD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24156"/>
    <w:rPr>
      <w:sz w:val="18"/>
      <w:szCs w:val="18"/>
    </w:rPr>
  </w:style>
  <w:style w:type="paragraph" w:styleId="a4">
    <w:name w:val="annotation text"/>
    <w:basedOn w:val="a"/>
    <w:link w:val="a5"/>
    <w:uiPriority w:val="99"/>
    <w:semiHidden/>
    <w:unhideWhenUsed/>
    <w:rsid w:val="00924156"/>
  </w:style>
  <w:style w:type="character" w:customStyle="1" w:styleId="a5">
    <w:name w:val="註解文字 字元"/>
    <w:basedOn w:val="a0"/>
    <w:link w:val="a4"/>
    <w:uiPriority w:val="99"/>
    <w:semiHidden/>
    <w:rsid w:val="00924156"/>
  </w:style>
  <w:style w:type="paragraph" w:styleId="a6">
    <w:name w:val="annotation subject"/>
    <w:basedOn w:val="a4"/>
    <w:next w:val="a4"/>
    <w:link w:val="a7"/>
    <w:uiPriority w:val="99"/>
    <w:semiHidden/>
    <w:unhideWhenUsed/>
    <w:rsid w:val="00924156"/>
    <w:rPr>
      <w:b/>
      <w:bCs/>
    </w:rPr>
  </w:style>
  <w:style w:type="character" w:customStyle="1" w:styleId="a7">
    <w:name w:val="註解主旨 字元"/>
    <w:basedOn w:val="a5"/>
    <w:link w:val="a6"/>
    <w:uiPriority w:val="99"/>
    <w:semiHidden/>
    <w:rsid w:val="00924156"/>
    <w:rPr>
      <w:b/>
      <w:bCs/>
    </w:rPr>
  </w:style>
  <w:style w:type="paragraph" w:styleId="a8">
    <w:name w:val="Balloon Text"/>
    <w:basedOn w:val="a"/>
    <w:link w:val="a9"/>
    <w:uiPriority w:val="99"/>
    <w:semiHidden/>
    <w:unhideWhenUsed/>
    <w:rsid w:val="0092415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24156"/>
    <w:rPr>
      <w:rFonts w:asciiTheme="majorHAnsi" w:eastAsiaTheme="majorEastAsia" w:hAnsiTheme="majorHAnsi" w:cstheme="majorBidi"/>
      <w:sz w:val="18"/>
      <w:szCs w:val="18"/>
    </w:rPr>
  </w:style>
  <w:style w:type="paragraph" w:styleId="aa">
    <w:name w:val="List Paragraph"/>
    <w:basedOn w:val="a"/>
    <w:uiPriority w:val="34"/>
    <w:qFormat/>
    <w:rsid w:val="00D709E7"/>
    <w:pPr>
      <w:ind w:leftChars="200" w:left="480"/>
    </w:pPr>
  </w:style>
  <w:style w:type="character" w:styleId="ab">
    <w:name w:val="Strong"/>
    <w:basedOn w:val="a0"/>
    <w:uiPriority w:val="22"/>
    <w:qFormat/>
    <w:rsid w:val="00B83D09"/>
    <w:rPr>
      <w:b/>
      <w:bCs/>
    </w:rPr>
  </w:style>
  <w:style w:type="character" w:styleId="ac">
    <w:name w:val="Emphasis"/>
    <w:basedOn w:val="a0"/>
    <w:uiPriority w:val="20"/>
    <w:qFormat/>
    <w:rsid w:val="00B83D09"/>
    <w:rPr>
      <w:i/>
      <w:iCs/>
    </w:rPr>
  </w:style>
  <w:style w:type="character" w:styleId="ad">
    <w:name w:val="Hyperlink"/>
    <w:basedOn w:val="a0"/>
    <w:uiPriority w:val="99"/>
    <w:semiHidden/>
    <w:unhideWhenUsed/>
    <w:rsid w:val="00AB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304461">
      <w:bodyDiv w:val="1"/>
      <w:marLeft w:val="0"/>
      <w:marRight w:val="0"/>
      <w:marTop w:val="0"/>
      <w:marBottom w:val="0"/>
      <w:divBdr>
        <w:top w:val="none" w:sz="0" w:space="0" w:color="auto"/>
        <w:left w:val="none" w:sz="0" w:space="0" w:color="auto"/>
        <w:bottom w:val="none" w:sz="0" w:space="0" w:color="auto"/>
        <w:right w:val="none" w:sz="0" w:space="0" w:color="auto"/>
      </w:divBdr>
      <w:divsChild>
        <w:div w:id="1821650445">
          <w:marLeft w:val="0"/>
          <w:marRight w:val="0"/>
          <w:marTop w:val="0"/>
          <w:marBottom w:val="0"/>
          <w:divBdr>
            <w:top w:val="none" w:sz="0" w:space="0" w:color="auto"/>
            <w:left w:val="none" w:sz="0" w:space="0" w:color="auto"/>
            <w:bottom w:val="none" w:sz="0" w:space="0" w:color="auto"/>
            <w:right w:val="none" w:sz="0" w:space="0" w:color="auto"/>
          </w:divBdr>
          <w:divsChild>
            <w:div w:id="12149056">
              <w:marLeft w:val="0"/>
              <w:marRight w:val="0"/>
              <w:marTop w:val="0"/>
              <w:marBottom w:val="0"/>
              <w:divBdr>
                <w:top w:val="none" w:sz="0" w:space="0" w:color="auto"/>
                <w:left w:val="none" w:sz="0" w:space="0" w:color="auto"/>
                <w:bottom w:val="none" w:sz="0" w:space="0" w:color="auto"/>
                <w:right w:val="none" w:sz="0" w:space="0" w:color="auto"/>
              </w:divBdr>
              <w:divsChild>
                <w:div w:id="1215577763">
                  <w:marLeft w:val="0"/>
                  <w:marRight w:val="0"/>
                  <w:marTop w:val="0"/>
                  <w:marBottom w:val="0"/>
                  <w:divBdr>
                    <w:top w:val="none" w:sz="0" w:space="0" w:color="auto"/>
                    <w:left w:val="none" w:sz="0" w:space="0" w:color="auto"/>
                    <w:bottom w:val="none" w:sz="0" w:space="0" w:color="auto"/>
                    <w:right w:val="none" w:sz="0" w:space="0" w:color="auto"/>
                  </w:divBdr>
                  <w:divsChild>
                    <w:div w:id="1607425119">
                      <w:marLeft w:val="0"/>
                      <w:marRight w:val="0"/>
                      <w:marTop w:val="0"/>
                      <w:marBottom w:val="0"/>
                      <w:divBdr>
                        <w:top w:val="none" w:sz="0" w:space="0" w:color="auto"/>
                        <w:left w:val="none" w:sz="0" w:space="0" w:color="auto"/>
                        <w:bottom w:val="none" w:sz="0" w:space="0" w:color="auto"/>
                        <w:right w:val="none" w:sz="0" w:space="0" w:color="auto"/>
                      </w:divBdr>
                      <w:divsChild>
                        <w:div w:id="67652989">
                          <w:marLeft w:val="0"/>
                          <w:marRight w:val="0"/>
                          <w:marTop w:val="0"/>
                          <w:marBottom w:val="0"/>
                          <w:divBdr>
                            <w:top w:val="none" w:sz="0" w:space="0" w:color="auto"/>
                            <w:left w:val="none" w:sz="0" w:space="0" w:color="auto"/>
                            <w:bottom w:val="none" w:sz="0" w:space="0" w:color="auto"/>
                            <w:right w:val="none" w:sz="0" w:space="0" w:color="auto"/>
                          </w:divBdr>
                          <w:divsChild>
                            <w:div w:id="1654212049">
                              <w:marLeft w:val="0"/>
                              <w:marRight w:val="300"/>
                              <w:marTop w:val="180"/>
                              <w:marBottom w:val="0"/>
                              <w:divBdr>
                                <w:top w:val="none" w:sz="0" w:space="0" w:color="auto"/>
                                <w:left w:val="none" w:sz="0" w:space="0" w:color="auto"/>
                                <w:bottom w:val="none" w:sz="0" w:space="0" w:color="auto"/>
                                <w:right w:val="none" w:sz="0" w:space="0" w:color="auto"/>
                              </w:divBdr>
                              <w:divsChild>
                                <w:div w:id="14300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60551">
          <w:marLeft w:val="0"/>
          <w:marRight w:val="0"/>
          <w:marTop w:val="0"/>
          <w:marBottom w:val="0"/>
          <w:divBdr>
            <w:top w:val="none" w:sz="0" w:space="0" w:color="auto"/>
            <w:left w:val="none" w:sz="0" w:space="0" w:color="auto"/>
            <w:bottom w:val="none" w:sz="0" w:space="0" w:color="auto"/>
            <w:right w:val="none" w:sz="0" w:space="0" w:color="auto"/>
          </w:divBdr>
          <w:divsChild>
            <w:div w:id="917591878">
              <w:marLeft w:val="0"/>
              <w:marRight w:val="0"/>
              <w:marTop w:val="0"/>
              <w:marBottom w:val="0"/>
              <w:divBdr>
                <w:top w:val="none" w:sz="0" w:space="0" w:color="auto"/>
                <w:left w:val="none" w:sz="0" w:space="0" w:color="auto"/>
                <w:bottom w:val="none" w:sz="0" w:space="0" w:color="auto"/>
                <w:right w:val="none" w:sz="0" w:space="0" w:color="auto"/>
              </w:divBdr>
              <w:divsChild>
                <w:div w:id="393968974">
                  <w:marLeft w:val="0"/>
                  <w:marRight w:val="0"/>
                  <w:marTop w:val="0"/>
                  <w:marBottom w:val="0"/>
                  <w:divBdr>
                    <w:top w:val="none" w:sz="0" w:space="0" w:color="auto"/>
                    <w:left w:val="none" w:sz="0" w:space="0" w:color="auto"/>
                    <w:bottom w:val="none" w:sz="0" w:space="0" w:color="auto"/>
                    <w:right w:val="none" w:sz="0" w:space="0" w:color="auto"/>
                  </w:divBdr>
                  <w:divsChild>
                    <w:div w:id="2080980787">
                      <w:marLeft w:val="0"/>
                      <w:marRight w:val="0"/>
                      <w:marTop w:val="0"/>
                      <w:marBottom w:val="0"/>
                      <w:divBdr>
                        <w:top w:val="none" w:sz="0" w:space="0" w:color="auto"/>
                        <w:left w:val="none" w:sz="0" w:space="0" w:color="auto"/>
                        <w:bottom w:val="none" w:sz="0" w:space="0" w:color="auto"/>
                        <w:right w:val="none" w:sz="0" w:space="0" w:color="auto"/>
                      </w:divBdr>
                      <w:divsChild>
                        <w:div w:id="7806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943499">
      <w:bodyDiv w:val="1"/>
      <w:marLeft w:val="0"/>
      <w:marRight w:val="0"/>
      <w:marTop w:val="0"/>
      <w:marBottom w:val="0"/>
      <w:divBdr>
        <w:top w:val="none" w:sz="0" w:space="0" w:color="auto"/>
        <w:left w:val="none" w:sz="0" w:space="0" w:color="auto"/>
        <w:bottom w:val="none" w:sz="0" w:space="0" w:color="auto"/>
        <w:right w:val="none" w:sz="0" w:space="0" w:color="auto"/>
      </w:divBdr>
      <w:divsChild>
        <w:div w:id="39332260">
          <w:marLeft w:val="0"/>
          <w:marRight w:val="0"/>
          <w:marTop w:val="0"/>
          <w:marBottom w:val="0"/>
          <w:divBdr>
            <w:top w:val="none" w:sz="0" w:space="0" w:color="auto"/>
            <w:left w:val="none" w:sz="0" w:space="0" w:color="auto"/>
            <w:bottom w:val="none" w:sz="0" w:space="0" w:color="auto"/>
            <w:right w:val="none" w:sz="0" w:space="0" w:color="auto"/>
          </w:divBdr>
          <w:divsChild>
            <w:div w:id="1202745212">
              <w:marLeft w:val="0"/>
              <w:marRight w:val="0"/>
              <w:marTop w:val="0"/>
              <w:marBottom w:val="0"/>
              <w:divBdr>
                <w:top w:val="none" w:sz="0" w:space="0" w:color="auto"/>
                <w:left w:val="none" w:sz="0" w:space="0" w:color="auto"/>
                <w:bottom w:val="none" w:sz="0" w:space="0" w:color="auto"/>
                <w:right w:val="none" w:sz="0" w:space="0" w:color="auto"/>
              </w:divBdr>
              <w:divsChild>
                <w:div w:id="215285852">
                  <w:marLeft w:val="0"/>
                  <w:marRight w:val="0"/>
                  <w:marTop w:val="0"/>
                  <w:marBottom w:val="0"/>
                  <w:divBdr>
                    <w:top w:val="none" w:sz="0" w:space="0" w:color="auto"/>
                    <w:left w:val="none" w:sz="0" w:space="0" w:color="auto"/>
                    <w:bottom w:val="none" w:sz="0" w:space="0" w:color="auto"/>
                    <w:right w:val="none" w:sz="0" w:space="0" w:color="auto"/>
                  </w:divBdr>
                  <w:divsChild>
                    <w:div w:id="178084213">
                      <w:marLeft w:val="0"/>
                      <w:marRight w:val="0"/>
                      <w:marTop w:val="0"/>
                      <w:marBottom w:val="0"/>
                      <w:divBdr>
                        <w:top w:val="none" w:sz="0" w:space="0" w:color="auto"/>
                        <w:left w:val="none" w:sz="0" w:space="0" w:color="auto"/>
                        <w:bottom w:val="none" w:sz="0" w:space="0" w:color="auto"/>
                        <w:right w:val="none" w:sz="0" w:space="0" w:color="auto"/>
                      </w:divBdr>
                      <w:divsChild>
                        <w:div w:id="2831063">
                          <w:marLeft w:val="0"/>
                          <w:marRight w:val="0"/>
                          <w:marTop w:val="0"/>
                          <w:marBottom w:val="0"/>
                          <w:divBdr>
                            <w:top w:val="none" w:sz="0" w:space="0" w:color="auto"/>
                            <w:left w:val="none" w:sz="0" w:space="0" w:color="auto"/>
                            <w:bottom w:val="none" w:sz="0" w:space="0" w:color="auto"/>
                            <w:right w:val="none" w:sz="0" w:space="0" w:color="auto"/>
                          </w:divBdr>
                          <w:divsChild>
                            <w:div w:id="1189442505">
                              <w:marLeft w:val="0"/>
                              <w:marRight w:val="300"/>
                              <w:marTop w:val="180"/>
                              <w:marBottom w:val="0"/>
                              <w:divBdr>
                                <w:top w:val="none" w:sz="0" w:space="0" w:color="auto"/>
                                <w:left w:val="none" w:sz="0" w:space="0" w:color="auto"/>
                                <w:bottom w:val="none" w:sz="0" w:space="0" w:color="auto"/>
                                <w:right w:val="none" w:sz="0" w:space="0" w:color="auto"/>
                              </w:divBdr>
                              <w:divsChild>
                                <w:div w:id="20979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918904">
          <w:marLeft w:val="0"/>
          <w:marRight w:val="0"/>
          <w:marTop w:val="0"/>
          <w:marBottom w:val="0"/>
          <w:divBdr>
            <w:top w:val="none" w:sz="0" w:space="0" w:color="auto"/>
            <w:left w:val="none" w:sz="0" w:space="0" w:color="auto"/>
            <w:bottom w:val="none" w:sz="0" w:space="0" w:color="auto"/>
            <w:right w:val="none" w:sz="0" w:space="0" w:color="auto"/>
          </w:divBdr>
          <w:divsChild>
            <w:div w:id="284041100">
              <w:marLeft w:val="0"/>
              <w:marRight w:val="0"/>
              <w:marTop w:val="0"/>
              <w:marBottom w:val="0"/>
              <w:divBdr>
                <w:top w:val="none" w:sz="0" w:space="0" w:color="auto"/>
                <w:left w:val="none" w:sz="0" w:space="0" w:color="auto"/>
                <w:bottom w:val="none" w:sz="0" w:space="0" w:color="auto"/>
                <w:right w:val="none" w:sz="0" w:space="0" w:color="auto"/>
              </w:divBdr>
              <w:divsChild>
                <w:div w:id="1838496973">
                  <w:marLeft w:val="0"/>
                  <w:marRight w:val="0"/>
                  <w:marTop w:val="0"/>
                  <w:marBottom w:val="0"/>
                  <w:divBdr>
                    <w:top w:val="none" w:sz="0" w:space="0" w:color="auto"/>
                    <w:left w:val="none" w:sz="0" w:space="0" w:color="auto"/>
                    <w:bottom w:val="none" w:sz="0" w:space="0" w:color="auto"/>
                    <w:right w:val="none" w:sz="0" w:space="0" w:color="auto"/>
                  </w:divBdr>
                  <w:divsChild>
                    <w:div w:id="74980367">
                      <w:marLeft w:val="0"/>
                      <w:marRight w:val="0"/>
                      <w:marTop w:val="0"/>
                      <w:marBottom w:val="0"/>
                      <w:divBdr>
                        <w:top w:val="none" w:sz="0" w:space="0" w:color="auto"/>
                        <w:left w:val="none" w:sz="0" w:space="0" w:color="auto"/>
                        <w:bottom w:val="none" w:sz="0" w:space="0" w:color="auto"/>
                        <w:right w:val="none" w:sz="0" w:space="0" w:color="auto"/>
                      </w:divBdr>
                      <w:divsChild>
                        <w:div w:id="4630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5127">
      <w:bodyDiv w:val="1"/>
      <w:marLeft w:val="0"/>
      <w:marRight w:val="0"/>
      <w:marTop w:val="0"/>
      <w:marBottom w:val="0"/>
      <w:divBdr>
        <w:top w:val="none" w:sz="0" w:space="0" w:color="auto"/>
        <w:left w:val="none" w:sz="0" w:space="0" w:color="auto"/>
        <w:bottom w:val="none" w:sz="0" w:space="0" w:color="auto"/>
        <w:right w:val="none" w:sz="0" w:space="0" w:color="auto"/>
      </w:divBdr>
    </w:div>
    <w:div w:id="1588032235">
      <w:bodyDiv w:val="1"/>
      <w:marLeft w:val="0"/>
      <w:marRight w:val="0"/>
      <w:marTop w:val="0"/>
      <w:marBottom w:val="0"/>
      <w:divBdr>
        <w:top w:val="none" w:sz="0" w:space="0" w:color="auto"/>
        <w:left w:val="none" w:sz="0" w:space="0" w:color="auto"/>
        <w:bottom w:val="none" w:sz="0" w:space="0" w:color="auto"/>
        <w:right w:val="none" w:sz="0" w:space="0" w:color="auto"/>
      </w:divBdr>
      <w:divsChild>
        <w:div w:id="596985846">
          <w:marLeft w:val="0"/>
          <w:marRight w:val="0"/>
          <w:marTop w:val="0"/>
          <w:marBottom w:val="0"/>
          <w:divBdr>
            <w:top w:val="none" w:sz="0" w:space="0" w:color="auto"/>
            <w:left w:val="none" w:sz="0" w:space="0" w:color="auto"/>
            <w:bottom w:val="none" w:sz="0" w:space="0" w:color="auto"/>
            <w:right w:val="none" w:sz="0" w:space="0" w:color="auto"/>
          </w:divBdr>
          <w:divsChild>
            <w:div w:id="1292130544">
              <w:marLeft w:val="0"/>
              <w:marRight w:val="0"/>
              <w:marTop w:val="0"/>
              <w:marBottom w:val="0"/>
              <w:divBdr>
                <w:top w:val="none" w:sz="0" w:space="0" w:color="auto"/>
                <w:left w:val="none" w:sz="0" w:space="0" w:color="auto"/>
                <w:bottom w:val="none" w:sz="0" w:space="0" w:color="auto"/>
                <w:right w:val="none" w:sz="0" w:space="0" w:color="auto"/>
              </w:divBdr>
              <w:divsChild>
                <w:div w:id="368384204">
                  <w:marLeft w:val="0"/>
                  <w:marRight w:val="0"/>
                  <w:marTop w:val="0"/>
                  <w:marBottom w:val="0"/>
                  <w:divBdr>
                    <w:top w:val="none" w:sz="0" w:space="0" w:color="auto"/>
                    <w:left w:val="none" w:sz="0" w:space="0" w:color="auto"/>
                    <w:bottom w:val="none" w:sz="0" w:space="0" w:color="auto"/>
                    <w:right w:val="none" w:sz="0" w:space="0" w:color="auto"/>
                  </w:divBdr>
                  <w:divsChild>
                    <w:div w:id="481701852">
                      <w:marLeft w:val="0"/>
                      <w:marRight w:val="0"/>
                      <w:marTop w:val="0"/>
                      <w:marBottom w:val="0"/>
                      <w:divBdr>
                        <w:top w:val="none" w:sz="0" w:space="0" w:color="auto"/>
                        <w:left w:val="none" w:sz="0" w:space="0" w:color="auto"/>
                        <w:bottom w:val="none" w:sz="0" w:space="0" w:color="auto"/>
                        <w:right w:val="none" w:sz="0" w:space="0" w:color="auto"/>
                      </w:divBdr>
                      <w:divsChild>
                        <w:div w:id="2112356863">
                          <w:marLeft w:val="0"/>
                          <w:marRight w:val="0"/>
                          <w:marTop w:val="0"/>
                          <w:marBottom w:val="0"/>
                          <w:divBdr>
                            <w:top w:val="none" w:sz="0" w:space="0" w:color="auto"/>
                            <w:left w:val="none" w:sz="0" w:space="0" w:color="auto"/>
                            <w:bottom w:val="none" w:sz="0" w:space="0" w:color="auto"/>
                            <w:right w:val="none" w:sz="0" w:space="0" w:color="auto"/>
                          </w:divBdr>
                          <w:divsChild>
                            <w:div w:id="2085561627">
                              <w:marLeft w:val="0"/>
                              <w:marRight w:val="300"/>
                              <w:marTop w:val="180"/>
                              <w:marBottom w:val="0"/>
                              <w:divBdr>
                                <w:top w:val="none" w:sz="0" w:space="0" w:color="auto"/>
                                <w:left w:val="none" w:sz="0" w:space="0" w:color="auto"/>
                                <w:bottom w:val="none" w:sz="0" w:space="0" w:color="auto"/>
                                <w:right w:val="none" w:sz="0" w:space="0" w:color="auto"/>
                              </w:divBdr>
                              <w:divsChild>
                                <w:div w:id="2067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721410">
          <w:marLeft w:val="0"/>
          <w:marRight w:val="0"/>
          <w:marTop w:val="0"/>
          <w:marBottom w:val="0"/>
          <w:divBdr>
            <w:top w:val="none" w:sz="0" w:space="0" w:color="auto"/>
            <w:left w:val="none" w:sz="0" w:space="0" w:color="auto"/>
            <w:bottom w:val="none" w:sz="0" w:space="0" w:color="auto"/>
            <w:right w:val="none" w:sz="0" w:space="0" w:color="auto"/>
          </w:divBdr>
          <w:divsChild>
            <w:div w:id="622465616">
              <w:marLeft w:val="0"/>
              <w:marRight w:val="0"/>
              <w:marTop w:val="0"/>
              <w:marBottom w:val="0"/>
              <w:divBdr>
                <w:top w:val="none" w:sz="0" w:space="0" w:color="auto"/>
                <w:left w:val="none" w:sz="0" w:space="0" w:color="auto"/>
                <w:bottom w:val="none" w:sz="0" w:space="0" w:color="auto"/>
                <w:right w:val="none" w:sz="0" w:space="0" w:color="auto"/>
              </w:divBdr>
              <w:divsChild>
                <w:div w:id="1631667346">
                  <w:marLeft w:val="0"/>
                  <w:marRight w:val="0"/>
                  <w:marTop w:val="0"/>
                  <w:marBottom w:val="0"/>
                  <w:divBdr>
                    <w:top w:val="none" w:sz="0" w:space="0" w:color="auto"/>
                    <w:left w:val="none" w:sz="0" w:space="0" w:color="auto"/>
                    <w:bottom w:val="none" w:sz="0" w:space="0" w:color="auto"/>
                    <w:right w:val="none" w:sz="0" w:space="0" w:color="auto"/>
                  </w:divBdr>
                  <w:divsChild>
                    <w:div w:id="522549235">
                      <w:marLeft w:val="0"/>
                      <w:marRight w:val="0"/>
                      <w:marTop w:val="0"/>
                      <w:marBottom w:val="0"/>
                      <w:divBdr>
                        <w:top w:val="none" w:sz="0" w:space="0" w:color="auto"/>
                        <w:left w:val="none" w:sz="0" w:space="0" w:color="auto"/>
                        <w:bottom w:val="none" w:sz="0" w:space="0" w:color="auto"/>
                        <w:right w:val="none" w:sz="0" w:space="0" w:color="auto"/>
                      </w:divBdr>
                      <w:divsChild>
                        <w:div w:id="12664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168019">
      <w:bodyDiv w:val="1"/>
      <w:marLeft w:val="0"/>
      <w:marRight w:val="0"/>
      <w:marTop w:val="0"/>
      <w:marBottom w:val="0"/>
      <w:divBdr>
        <w:top w:val="none" w:sz="0" w:space="0" w:color="auto"/>
        <w:left w:val="none" w:sz="0" w:space="0" w:color="auto"/>
        <w:bottom w:val="none" w:sz="0" w:space="0" w:color="auto"/>
        <w:right w:val="none" w:sz="0" w:space="0" w:color="auto"/>
      </w:divBdr>
      <w:divsChild>
        <w:div w:id="1385250189">
          <w:marLeft w:val="0"/>
          <w:marRight w:val="0"/>
          <w:marTop w:val="0"/>
          <w:marBottom w:val="0"/>
          <w:divBdr>
            <w:top w:val="none" w:sz="0" w:space="0" w:color="auto"/>
            <w:left w:val="none" w:sz="0" w:space="0" w:color="auto"/>
            <w:bottom w:val="none" w:sz="0" w:space="0" w:color="auto"/>
            <w:right w:val="none" w:sz="0" w:space="0" w:color="auto"/>
          </w:divBdr>
          <w:divsChild>
            <w:div w:id="349458069">
              <w:marLeft w:val="0"/>
              <w:marRight w:val="0"/>
              <w:marTop w:val="0"/>
              <w:marBottom w:val="0"/>
              <w:divBdr>
                <w:top w:val="none" w:sz="0" w:space="0" w:color="auto"/>
                <w:left w:val="none" w:sz="0" w:space="0" w:color="auto"/>
                <w:bottom w:val="none" w:sz="0" w:space="0" w:color="auto"/>
                <w:right w:val="none" w:sz="0" w:space="0" w:color="auto"/>
              </w:divBdr>
              <w:divsChild>
                <w:div w:id="858203396">
                  <w:marLeft w:val="0"/>
                  <w:marRight w:val="0"/>
                  <w:marTop w:val="0"/>
                  <w:marBottom w:val="0"/>
                  <w:divBdr>
                    <w:top w:val="none" w:sz="0" w:space="0" w:color="auto"/>
                    <w:left w:val="none" w:sz="0" w:space="0" w:color="auto"/>
                    <w:bottom w:val="none" w:sz="0" w:space="0" w:color="auto"/>
                    <w:right w:val="none" w:sz="0" w:space="0" w:color="auto"/>
                  </w:divBdr>
                  <w:divsChild>
                    <w:div w:id="960113375">
                      <w:marLeft w:val="0"/>
                      <w:marRight w:val="0"/>
                      <w:marTop w:val="0"/>
                      <w:marBottom w:val="0"/>
                      <w:divBdr>
                        <w:top w:val="none" w:sz="0" w:space="0" w:color="auto"/>
                        <w:left w:val="none" w:sz="0" w:space="0" w:color="auto"/>
                        <w:bottom w:val="none" w:sz="0" w:space="0" w:color="auto"/>
                        <w:right w:val="none" w:sz="0" w:space="0" w:color="auto"/>
                      </w:divBdr>
                      <w:divsChild>
                        <w:div w:id="780220705">
                          <w:marLeft w:val="0"/>
                          <w:marRight w:val="0"/>
                          <w:marTop w:val="0"/>
                          <w:marBottom w:val="0"/>
                          <w:divBdr>
                            <w:top w:val="none" w:sz="0" w:space="0" w:color="auto"/>
                            <w:left w:val="none" w:sz="0" w:space="0" w:color="auto"/>
                            <w:bottom w:val="none" w:sz="0" w:space="0" w:color="auto"/>
                            <w:right w:val="none" w:sz="0" w:space="0" w:color="auto"/>
                          </w:divBdr>
                          <w:divsChild>
                            <w:div w:id="836264648">
                              <w:marLeft w:val="0"/>
                              <w:marRight w:val="300"/>
                              <w:marTop w:val="180"/>
                              <w:marBottom w:val="0"/>
                              <w:divBdr>
                                <w:top w:val="none" w:sz="0" w:space="0" w:color="auto"/>
                                <w:left w:val="none" w:sz="0" w:space="0" w:color="auto"/>
                                <w:bottom w:val="none" w:sz="0" w:space="0" w:color="auto"/>
                                <w:right w:val="none" w:sz="0" w:space="0" w:color="auto"/>
                              </w:divBdr>
                              <w:divsChild>
                                <w:div w:id="15590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16324">
          <w:marLeft w:val="0"/>
          <w:marRight w:val="0"/>
          <w:marTop w:val="0"/>
          <w:marBottom w:val="0"/>
          <w:divBdr>
            <w:top w:val="none" w:sz="0" w:space="0" w:color="auto"/>
            <w:left w:val="none" w:sz="0" w:space="0" w:color="auto"/>
            <w:bottom w:val="none" w:sz="0" w:space="0" w:color="auto"/>
            <w:right w:val="none" w:sz="0" w:space="0" w:color="auto"/>
          </w:divBdr>
          <w:divsChild>
            <w:div w:id="1909727874">
              <w:marLeft w:val="0"/>
              <w:marRight w:val="0"/>
              <w:marTop w:val="0"/>
              <w:marBottom w:val="0"/>
              <w:divBdr>
                <w:top w:val="none" w:sz="0" w:space="0" w:color="auto"/>
                <w:left w:val="none" w:sz="0" w:space="0" w:color="auto"/>
                <w:bottom w:val="none" w:sz="0" w:space="0" w:color="auto"/>
                <w:right w:val="none" w:sz="0" w:space="0" w:color="auto"/>
              </w:divBdr>
              <w:divsChild>
                <w:div w:id="1117677591">
                  <w:marLeft w:val="0"/>
                  <w:marRight w:val="0"/>
                  <w:marTop w:val="0"/>
                  <w:marBottom w:val="0"/>
                  <w:divBdr>
                    <w:top w:val="none" w:sz="0" w:space="0" w:color="auto"/>
                    <w:left w:val="none" w:sz="0" w:space="0" w:color="auto"/>
                    <w:bottom w:val="none" w:sz="0" w:space="0" w:color="auto"/>
                    <w:right w:val="none" w:sz="0" w:space="0" w:color="auto"/>
                  </w:divBdr>
                  <w:divsChild>
                    <w:div w:id="863597291">
                      <w:marLeft w:val="0"/>
                      <w:marRight w:val="0"/>
                      <w:marTop w:val="0"/>
                      <w:marBottom w:val="0"/>
                      <w:divBdr>
                        <w:top w:val="none" w:sz="0" w:space="0" w:color="auto"/>
                        <w:left w:val="none" w:sz="0" w:space="0" w:color="auto"/>
                        <w:bottom w:val="none" w:sz="0" w:space="0" w:color="auto"/>
                        <w:right w:val="none" w:sz="0" w:space="0" w:color="auto"/>
                      </w:divBdr>
                      <w:divsChild>
                        <w:div w:id="19629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1zhk/p/477602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7</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59</cp:revision>
  <dcterms:created xsi:type="dcterms:W3CDTF">2020-03-30T13:23:00Z</dcterms:created>
  <dcterms:modified xsi:type="dcterms:W3CDTF">2020-04-13T16:10:00Z</dcterms:modified>
</cp:coreProperties>
</file>