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5BD3" w:rsidRDefault="00365BD3" w:rsidP="00365BD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 w:rsidRPr="00365BD3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Алгоритмический синтез оптимальных водно-энергетических систем</w:t>
      </w: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.</w:t>
      </w:r>
    </w:p>
    <w:p w:rsidR="00365BD3" w:rsidRPr="00365BD3" w:rsidRDefault="00365BD3" w:rsidP="00365BD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478F9" w:rsidRDefault="00A478F9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D6032D" w:rsidRPr="00BC7AB8" w:rsidRDefault="00D6032D">
      <w:pPr>
        <w:rPr>
          <w:rFonts w:ascii="Times New Roman" w:hAnsi="Times New Roman" w:cs="Times New Roman"/>
          <w:sz w:val="28"/>
          <w:szCs w:val="28"/>
        </w:rPr>
      </w:pPr>
    </w:p>
    <w:sectPr w:rsidR="00D6032D" w:rsidRPr="00BC7A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A56B0E"/>
    <w:multiLevelType w:val="multilevel"/>
    <w:tmpl w:val="A1720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2A6"/>
    <w:rsid w:val="00365BD3"/>
    <w:rsid w:val="00607306"/>
    <w:rsid w:val="00A478F9"/>
    <w:rsid w:val="00BC7AB8"/>
    <w:rsid w:val="00C742A6"/>
    <w:rsid w:val="00CA0582"/>
    <w:rsid w:val="00D60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B3D21"/>
  <w15:chartTrackingRefBased/>
  <w15:docId w15:val="{F4DB4EB5-F795-43D6-8C1E-D2866DA8E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qyif">
    <w:name w:val="inqyif"/>
    <w:basedOn w:val="a0"/>
    <w:rsid w:val="00607306"/>
  </w:style>
  <w:style w:type="character" w:styleId="a3">
    <w:name w:val="Strong"/>
    <w:basedOn w:val="a0"/>
    <w:uiPriority w:val="22"/>
    <w:qFormat/>
    <w:rsid w:val="00607306"/>
    <w:rPr>
      <w:b/>
      <w:bCs/>
    </w:rPr>
  </w:style>
  <w:style w:type="character" w:styleId="a4">
    <w:name w:val="Emphasis"/>
    <w:basedOn w:val="a0"/>
    <w:uiPriority w:val="20"/>
    <w:qFormat/>
    <w:rsid w:val="0060730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013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F51CD3-3620-4020-9E07-A24EF3222E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</Pages>
  <Words>10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сёмин</dc:creator>
  <cp:keywords/>
  <dc:description/>
  <cp:lastModifiedBy>роман сёмин</cp:lastModifiedBy>
  <cp:revision>5</cp:revision>
  <dcterms:created xsi:type="dcterms:W3CDTF">2026-10-09T08:33:00Z</dcterms:created>
  <dcterms:modified xsi:type="dcterms:W3CDTF">2026-10-21T18:55:00Z</dcterms:modified>
</cp:coreProperties>
</file>