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965" w:rsidRPr="00670939" w:rsidRDefault="001C39DF" w:rsidP="00670939">
      <w:pPr>
        <w:rPr>
          <w:rFonts w:ascii="Verdana" w:hAnsi="Verdana"/>
          <w:b/>
          <w:smallCaps/>
          <w:sz w:val="20"/>
          <w:szCs w:val="20"/>
        </w:rPr>
      </w:pPr>
      <w:bookmarkStart w:id="0" w:name="_GoBack"/>
      <w:bookmarkEnd w:id="0"/>
      <w:r w:rsidRPr="00670939">
        <w:rPr>
          <w:rFonts w:ascii="Verdana" w:hAnsi="Verdana"/>
          <w:b/>
          <w:smallCaps/>
          <w:sz w:val="20"/>
          <w:szCs w:val="20"/>
        </w:rPr>
        <w:t>Il male come problema filosofico: la provocatoria proposta di Hans Jonas</w:t>
      </w:r>
    </w:p>
    <w:p w:rsidR="001C39DF" w:rsidRPr="00670939" w:rsidRDefault="001C39DF" w:rsidP="00670939">
      <w:pPr>
        <w:rPr>
          <w:rFonts w:ascii="Verdana" w:hAnsi="Verdana"/>
          <w:i/>
          <w:sz w:val="20"/>
          <w:szCs w:val="20"/>
        </w:rPr>
      </w:pPr>
      <w:r w:rsidRPr="00670939">
        <w:rPr>
          <w:rFonts w:ascii="Verdana" w:hAnsi="Verdana"/>
          <w:i/>
          <w:sz w:val="20"/>
          <w:szCs w:val="20"/>
        </w:rPr>
        <w:t xml:space="preserve">Nato nel 1903, Hans Jonas studiò teologia e filosofia in Germania con </w:t>
      </w:r>
      <w:proofErr w:type="spellStart"/>
      <w:r w:rsidRPr="00670939">
        <w:rPr>
          <w:rFonts w:ascii="Verdana" w:hAnsi="Verdana"/>
          <w:i/>
          <w:sz w:val="20"/>
          <w:szCs w:val="20"/>
        </w:rPr>
        <w:t>Husserl</w:t>
      </w:r>
      <w:proofErr w:type="spellEnd"/>
      <w:r w:rsidRPr="00670939">
        <w:rPr>
          <w:rFonts w:ascii="Verdana" w:hAnsi="Verdana"/>
          <w:i/>
          <w:sz w:val="20"/>
          <w:szCs w:val="20"/>
        </w:rPr>
        <w:t xml:space="preserve">, </w:t>
      </w:r>
      <w:proofErr w:type="spellStart"/>
      <w:r w:rsidRPr="00670939">
        <w:rPr>
          <w:rFonts w:ascii="Verdana" w:hAnsi="Verdana"/>
          <w:i/>
          <w:sz w:val="20"/>
          <w:szCs w:val="20"/>
        </w:rPr>
        <w:t>Heidegger</w:t>
      </w:r>
      <w:proofErr w:type="spellEnd"/>
      <w:r w:rsidRPr="00670939">
        <w:rPr>
          <w:rFonts w:ascii="Verdana" w:hAnsi="Verdana"/>
          <w:i/>
          <w:sz w:val="20"/>
          <w:szCs w:val="20"/>
        </w:rPr>
        <w:t xml:space="preserve"> e </w:t>
      </w:r>
      <w:proofErr w:type="spellStart"/>
      <w:r w:rsidRPr="00670939">
        <w:rPr>
          <w:rFonts w:ascii="Verdana" w:hAnsi="Verdana"/>
          <w:i/>
          <w:sz w:val="20"/>
          <w:szCs w:val="20"/>
        </w:rPr>
        <w:t>Bultmann</w:t>
      </w:r>
      <w:proofErr w:type="spellEnd"/>
      <w:r w:rsidRPr="00670939">
        <w:rPr>
          <w:rFonts w:ascii="Verdana" w:hAnsi="Verdana"/>
          <w:i/>
          <w:sz w:val="20"/>
          <w:szCs w:val="20"/>
        </w:rPr>
        <w:t>. Emigrò nel 1933 e quindi riuscì a evitare la Shoah, che invece travolse sua madre. Noto per i suoi studi sullo gnosticismo e per i suoi trattati di etica, Jonas tenne la conferenza II concetto di Dio dopo Auschwitz. Una voce ebraica a Tubinga, nel 1984. In quella circostanza, Jonas avanzò provocatoriamente la proposta di cancellare l'onnipotenza dagli attributi di Dio, pena la rinuncia alla Sua bontà e alla comprensibilità del Suo agire nel mondo e nella storia.</w:t>
      </w:r>
    </w:p>
    <w:p w:rsidR="001C39DF" w:rsidRPr="00670939" w:rsidRDefault="001C39DF" w:rsidP="00670939">
      <w:pPr>
        <w:rPr>
          <w:rFonts w:ascii="Verdana" w:hAnsi="Verdana"/>
          <w:i/>
          <w:sz w:val="20"/>
          <w:szCs w:val="20"/>
        </w:rPr>
      </w:pPr>
      <w:r w:rsidRPr="00670939">
        <w:rPr>
          <w:rFonts w:ascii="Verdana" w:hAnsi="Verdana"/>
          <w:i/>
          <w:sz w:val="20"/>
          <w:szCs w:val="20"/>
        </w:rPr>
        <w:t>A suo giudizio, dopo la tragica vicenda della Shoah, i tre attributi della bontà, dell'onnipotenza e della comprensibilità non possono in alcun modo coesistere in Dio. Dopo quanto è accaduto, secondo Jonas, un Dio che venga proclamato come buono e onnipotente è del tutto incomprensibile all'uomo; a maggior ragione, un Dio che sia considerato onnipotente e comprensibile nel suo agire, non può essere valutato come buono.</w:t>
      </w:r>
    </w:p>
    <w:p w:rsidR="001C39DF" w:rsidRPr="00670939" w:rsidRDefault="001C39DF" w:rsidP="00670939">
      <w:pPr>
        <w:rPr>
          <w:rFonts w:ascii="Verdana" w:hAnsi="Verdana"/>
          <w:i/>
          <w:sz w:val="20"/>
          <w:szCs w:val="20"/>
        </w:rPr>
      </w:pPr>
      <w:r w:rsidRPr="00670939">
        <w:rPr>
          <w:rFonts w:ascii="Verdana" w:hAnsi="Verdana"/>
          <w:i/>
          <w:sz w:val="20"/>
          <w:szCs w:val="20"/>
        </w:rPr>
        <w:t>A questo punto, per evitare un rifiuto totale di Dio, delle tre categorie appena citate occorre rifiutare l'onnipotenza: «Dio non intervenne, non perché non lo volle, ma perché non fu in grado di farlo», in quanto per un'epoca determinata - l'epoca del processo cosmico - Dio «ha abdicato ad ogni potere di intervento nel corso fisico del mondo». Dopo Auschwitz, e alla luce dello sterminio, secondo Hans Jonas parlare di onnipotenza di Dio è del tutto impossibile.</w:t>
      </w:r>
    </w:p>
    <w:tbl>
      <w:tblPr>
        <w:tblStyle w:val="Grigliatabella"/>
        <w:tblW w:w="0" w:type="auto"/>
        <w:tblLook w:val="04A0" w:firstRow="1" w:lastRow="0" w:firstColumn="1" w:lastColumn="0" w:noHBand="0" w:noVBand="1"/>
      </w:tblPr>
      <w:tblGrid>
        <w:gridCol w:w="7054"/>
        <w:gridCol w:w="3290"/>
      </w:tblGrid>
      <w:tr w:rsidR="001C39DF" w:rsidRPr="00670939" w:rsidTr="00670939">
        <w:tc>
          <w:tcPr>
            <w:tcW w:w="7054" w:type="dxa"/>
          </w:tcPr>
          <w:p w:rsidR="001C39DF" w:rsidRPr="00670939" w:rsidRDefault="001C39DF" w:rsidP="00670939">
            <w:pPr>
              <w:spacing w:line="360" w:lineRule="auto"/>
              <w:rPr>
                <w:rFonts w:ascii="Verdana" w:hAnsi="Verdana"/>
                <w:sz w:val="20"/>
                <w:szCs w:val="20"/>
              </w:rPr>
            </w:pPr>
            <w:r w:rsidRPr="00670939">
              <w:rPr>
                <w:rFonts w:ascii="Verdana" w:hAnsi="Verdana"/>
                <w:sz w:val="20"/>
                <w:szCs w:val="20"/>
              </w:rPr>
              <w:t>La onnipotenza divina può coesistere con la bontà assoluta di Dio solo al prezzo di una totale non comprensibilità di Dio, cioè dell'accezione di Dio come mistero assoluto. Di fronte all'esistenza nel mondo del male morale o anche solo del male meramente fisico, dovremmo sacrificare la comprensibilità di Dio alla coesistenza in lui degli altri due attributi. Solo di un Dio totalmente incomprensibile si può affermare che è assoluta</w:t>
            </w:r>
            <w:r w:rsidR="00670939">
              <w:rPr>
                <w:rFonts w:ascii="Verdana" w:hAnsi="Verdana"/>
                <w:sz w:val="20"/>
                <w:szCs w:val="20"/>
              </w:rPr>
              <w:t>mente buono e [...</w:t>
            </w:r>
            <w:r w:rsidRPr="00670939">
              <w:rPr>
                <w:rFonts w:ascii="Verdana" w:hAnsi="Verdana"/>
                <w:sz w:val="20"/>
                <w:szCs w:val="20"/>
              </w:rPr>
              <w:t>] assolutamente onnipotente e che, nonostante ciò, sopporta il mondo così com'è. Più in generale, i tre attributi in questione - bontà assoluta, potenza assoluta e comprensibilità - sono fra loro in rapporto tale che ogni relazione tra due di loro esclude il terzo. Questo è allora il problema vero: quali sono i due concetti veramente irrinunciabili, fondamentali per il nostro concetto di Dio e quale è il terzo che deve essere escluso?</w:t>
            </w:r>
            <w:r w:rsidR="00670939">
              <w:rPr>
                <w:rFonts w:ascii="Verdana" w:hAnsi="Verdana"/>
                <w:sz w:val="20"/>
                <w:szCs w:val="20"/>
              </w:rPr>
              <w:t xml:space="preserve"> </w:t>
            </w:r>
            <w:r w:rsidR="00670939" w:rsidRPr="00670939">
              <w:rPr>
                <w:rFonts w:ascii="Verdana" w:hAnsi="Verdana"/>
                <w:b/>
                <w:sz w:val="20"/>
                <w:szCs w:val="20"/>
              </w:rPr>
              <w:t>[A]</w:t>
            </w:r>
          </w:p>
          <w:p w:rsidR="001C39DF" w:rsidRPr="00670939" w:rsidRDefault="001C39DF" w:rsidP="00670939">
            <w:pPr>
              <w:spacing w:line="360" w:lineRule="auto"/>
              <w:rPr>
                <w:rFonts w:ascii="Verdana" w:hAnsi="Verdana"/>
                <w:sz w:val="20"/>
                <w:szCs w:val="20"/>
              </w:rPr>
            </w:pPr>
            <w:r w:rsidRPr="00670939">
              <w:rPr>
                <w:rFonts w:ascii="Verdana" w:hAnsi="Verdana"/>
                <w:sz w:val="20"/>
                <w:szCs w:val="20"/>
              </w:rPr>
              <w:t>Certo la bontà, cioè la volontà del Bene, è inseparabile dal nostro concetto di Dio e non può sottostare a nessuna limitazione. La comprensibilità o la conoscibilità che è doppiamente condizionata, dall'essenza di Dio e dalla limitatezza umana, è, in ultima analisi, certamente un attributo limitato, tuttavia non può essere in nessun modo negata. Il Dio nascosto (per non parlare del Dio assurdo) è un concetto del tutto estraneo all'ebraismo. La nostra dottrina, la Torah, si fonda sul presupposto che noi possiamo conoscere Dio, ovviamente non in modo perfetto, ma limitato: che noi conosciamo cioè qualcosa di lui, del suo volere, delle sue intenzioni e della sua essenza, dal momento che egli stesso ce lo ha rivelato. Ci fu la Rivelazione, possediamo i suoi comandamenti</w:t>
            </w:r>
            <w:r w:rsidR="005D3DE0">
              <w:rPr>
                <w:rFonts w:ascii="Verdana" w:hAnsi="Verdana"/>
                <w:sz w:val="20"/>
                <w:szCs w:val="20"/>
              </w:rPr>
              <w:t xml:space="preserve"> </w:t>
            </w:r>
            <w:r w:rsidRPr="00670939">
              <w:rPr>
                <w:rFonts w:ascii="Verdana" w:hAnsi="Verdana"/>
                <w:sz w:val="20"/>
                <w:szCs w:val="20"/>
              </w:rPr>
              <w:t xml:space="preserve">e la sua legge, a </w:t>
            </w:r>
            <w:r w:rsidRPr="00670939">
              <w:rPr>
                <w:rFonts w:ascii="Verdana" w:hAnsi="Verdana"/>
                <w:sz w:val="20"/>
                <w:szCs w:val="20"/>
              </w:rPr>
              <w:lastRenderedPageBreak/>
              <w:t>molti - i suoi profeti - egli si rivolse direttamente, affinché trasmettessero la sua parola a tutti nel linguaggio degli uomini e del tempo: egli ha parlato ricorrendo a questo mezzo imperfetto, non si è chiuso perciò in un</w:t>
            </w:r>
            <w:r w:rsidR="00670939" w:rsidRPr="00670939">
              <w:rPr>
                <w:rFonts w:ascii="Verdana" w:hAnsi="Verdana"/>
                <w:sz w:val="20"/>
                <w:szCs w:val="20"/>
              </w:rPr>
              <w:t xml:space="preserve"> impenetrabile mistero. Il con</w:t>
            </w:r>
            <w:r w:rsidRPr="00670939">
              <w:rPr>
                <w:rFonts w:ascii="Verdana" w:hAnsi="Verdana"/>
                <w:sz w:val="20"/>
                <w:szCs w:val="20"/>
              </w:rPr>
              <w:t>cetto di un Dio totalmente nascosto è conseguentemente inammissibile per la fede ebraica.</w:t>
            </w:r>
            <w:r w:rsidR="005D3DE0">
              <w:rPr>
                <w:rFonts w:ascii="Verdana" w:hAnsi="Verdana"/>
                <w:sz w:val="20"/>
                <w:szCs w:val="20"/>
              </w:rPr>
              <w:t xml:space="preserve"> </w:t>
            </w:r>
            <w:r w:rsidR="005D3DE0" w:rsidRPr="005D3DE0">
              <w:rPr>
                <w:rFonts w:ascii="Verdana" w:hAnsi="Verdana"/>
                <w:b/>
                <w:sz w:val="20"/>
                <w:szCs w:val="20"/>
              </w:rPr>
              <w:t>[B]</w:t>
            </w:r>
          </w:p>
          <w:p w:rsidR="001C39DF" w:rsidRPr="00670939" w:rsidRDefault="001C39DF" w:rsidP="00670939">
            <w:pPr>
              <w:spacing w:line="360" w:lineRule="auto"/>
              <w:rPr>
                <w:rFonts w:ascii="Verdana" w:hAnsi="Verdana"/>
                <w:sz w:val="20"/>
                <w:szCs w:val="20"/>
              </w:rPr>
            </w:pPr>
            <w:r w:rsidRPr="00670939">
              <w:rPr>
                <w:rFonts w:ascii="Verdana" w:hAnsi="Verdana"/>
                <w:sz w:val="20"/>
                <w:szCs w:val="20"/>
              </w:rPr>
              <w:t>Ma certamente Dio dovrebbe essere incomprensibile se co</w:t>
            </w:r>
            <w:r w:rsidR="00670939" w:rsidRPr="00670939">
              <w:rPr>
                <w:rFonts w:ascii="Verdana" w:hAnsi="Verdana"/>
                <w:sz w:val="20"/>
                <w:szCs w:val="20"/>
              </w:rPr>
              <w:t xml:space="preserve">n la bontà assoluta gli venisse </w:t>
            </w:r>
            <w:r w:rsidRPr="00670939">
              <w:rPr>
                <w:rFonts w:ascii="Verdana" w:hAnsi="Verdana"/>
                <w:sz w:val="20"/>
                <w:szCs w:val="20"/>
              </w:rPr>
              <w:t>attribuita anche l'onnipotenza. Dopo Auschwitz possiamo e dobbiamo affermare con</w:t>
            </w:r>
            <w:r w:rsidR="00670939" w:rsidRPr="00670939">
              <w:rPr>
                <w:rFonts w:ascii="Verdana" w:hAnsi="Verdana"/>
                <w:sz w:val="20"/>
                <w:szCs w:val="20"/>
              </w:rPr>
              <w:t xml:space="preserve"> </w:t>
            </w:r>
            <w:r w:rsidRPr="00670939">
              <w:rPr>
                <w:rFonts w:ascii="Verdana" w:hAnsi="Verdana"/>
                <w:sz w:val="20"/>
                <w:szCs w:val="20"/>
              </w:rPr>
              <w:t xml:space="preserve">estrema decisione che una Divinità onnipotente o è priva di </w:t>
            </w:r>
            <w:r w:rsidR="00670939" w:rsidRPr="00670939">
              <w:rPr>
                <w:rFonts w:ascii="Verdana" w:hAnsi="Verdana"/>
                <w:sz w:val="20"/>
                <w:szCs w:val="20"/>
              </w:rPr>
              <w:t>bontà o è totalmente incompren</w:t>
            </w:r>
            <w:r w:rsidRPr="00670939">
              <w:rPr>
                <w:rFonts w:ascii="Verdana" w:hAnsi="Verdana"/>
                <w:sz w:val="20"/>
                <w:szCs w:val="20"/>
              </w:rPr>
              <w:t xml:space="preserve">sibile (nel governo del mondo in cui noi unicamente siamo </w:t>
            </w:r>
            <w:r w:rsidR="005D3DE0">
              <w:rPr>
                <w:rFonts w:ascii="Verdana" w:hAnsi="Verdana"/>
                <w:sz w:val="20"/>
                <w:szCs w:val="20"/>
              </w:rPr>
              <w:t xml:space="preserve">in condizione di comprenderla). </w:t>
            </w:r>
            <w:r w:rsidRPr="00670939">
              <w:rPr>
                <w:rFonts w:ascii="Verdana" w:hAnsi="Verdana"/>
                <w:sz w:val="20"/>
                <w:szCs w:val="20"/>
              </w:rPr>
              <w:t>[ ... ]</w:t>
            </w:r>
            <w:r w:rsidR="005D3DE0">
              <w:rPr>
                <w:rFonts w:ascii="Verdana" w:hAnsi="Verdana"/>
                <w:sz w:val="20"/>
                <w:szCs w:val="20"/>
              </w:rPr>
              <w:t xml:space="preserve"> </w:t>
            </w:r>
            <w:r w:rsidR="005D3DE0" w:rsidRPr="005D3DE0">
              <w:rPr>
                <w:rFonts w:ascii="Verdana" w:hAnsi="Verdana"/>
                <w:b/>
                <w:sz w:val="20"/>
                <w:szCs w:val="20"/>
              </w:rPr>
              <w:t>[C]</w:t>
            </w:r>
          </w:p>
          <w:p w:rsidR="001C39DF" w:rsidRPr="00670939" w:rsidRDefault="00670939" w:rsidP="00670939">
            <w:pPr>
              <w:spacing w:line="360" w:lineRule="auto"/>
              <w:rPr>
                <w:rFonts w:ascii="Verdana" w:hAnsi="Verdana"/>
                <w:sz w:val="20"/>
                <w:szCs w:val="20"/>
              </w:rPr>
            </w:pPr>
            <w:r w:rsidRPr="00670939">
              <w:rPr>
                <w:rFonts w:ascii="Verdana" w:hAnsi="Verdana"/>
                <w:sz w:val="20"/>
                <w:szCs w:val="20"/>
              </w:rPr>
              <w:t>Di fronte alle cose veramente inaudite che nel creato alcune creature fatte a sua so</w:t>
            </w:r>
            <w:r w:rsidR="001C39DF" w:rsidRPr="00670939">
              <w:rPr>
                <w:rFonts w:ascii="Verdana" w:hAnsi="Verdana"/>
                <w:sz w:val="20"/>
                <w:szCs w:val="20"/>
              </w:rPr>
              <w:t xml:space="preserve">miglianza, hanno fatto ad altre creature innocenti, ci si dovrebbe aspettare che il </w:t>
            </w:r>
            <w:r w:rsidRPr="00670939">
              <w:rPr>
                <w:rFonts w:ascii="Verdana" w:hAnsi="Verdana"/>
                <w:sz w:val="20"/>
                <w:szCs w:val="20"/>
              </w:rPr>
              <w:t xml:space="preserve">Dio, </w:t>
            </w:r>
            <w:r w:rsidR="001C39DF" w:rsidRPr="00670939">
              <w:rPr>
                <w:rFonts w:ascii="Verdana" w:hAnsi="Verdana"/>
                <w:sz w:val="20"/>
                <w:szCs w:val="20"/>
              </w:rPr>
              <w:t>somma bontà, [ ... ] intervenga con un miracolo di salvezza. Ma</w:t>
            </w:r>
            <w:r w:rsidRPr="00670939">
              <w:rPr>
                <w:rFonts w:ascii="Verdana" w:hAnsi="Verdana"/>
                <w:sz w:val="20"/>
                <w:szCs w:val="20"/>
              </w:rPr>
              <w:t xml:space="preserve"> questo miracolo non c'è stato; </w:t>
            </w:r>
            <w:r w:rsidR="001C39DF" w:rsidRPr="00670939">
              <w:rPr>
                <w:rFonts w:ascii="Verdana" w:hAnsi="Verdana"/>
                <w:sz w:val="20"/>
                <w:szCs w:val="20"/>
              </w:rPr>
              <w:t>durante gli anni in cui si scatenò la furia di Auschwitz Dio restò m</w:t>
            </w:r>
            <w:r w:rsidRPr="00670939">
              <w:rPr>
                <w:rFonts w:ascii="Verdana" w:hAnsi="Verdana"/>
                <w:sz w:val="20"/>
                <w:szCs w:val="20"/>
              </w:rPr>
              <w:t xml:space="preserve">uto. [ ... ] Dio tacque. Ed ora </w:t>
            </w:r>
            <w:r w:rsidR="001C39DF" w:rsidRPr="00670939">
              <w:rPr>
                <w:rFonts w:ascii="Verdana" w:hAnsi="Verdana"/>
                <w:sz w:val="20"/>
                <w:szCs w:val="20"/>
              </w:rPr>
              <w:t>aggiungo: non intervenne, non perché non lo volle, ma perché non fu in condizione di farlo.</w:t>
            </w:r>
          </w:p>
          <w:p w:rsidR="001C39DF" w:rsidRPr="00266ABB" w:rsidRDefault="001C39DF" w:rsidP="00670939">
            <w:pPr>
              <w:spacing w:line="360" w:lineRule="auto"/>
              <w:rPr>
                <w:rFonts w:ascii="Verdana" w:hAnsi="Verdana"/>
                <w:sz w:val="20"/>
                <w:szCs w:val="20"/>
                <w:u w:val="single"/>
              </w:rPr>
            </w:pPr>
            <w:r w:rsidRPr="00670939">
              <w:rPr>
                <w:rFonts w:ascii="Verdana" w:hAnsi="Verdana"/>
                <w:sz w:val="20"/>
                <w:szCs w:val="20"/>
              </w:rPr>
              <w:t>Per ragioni che in modo decisivo derivano dall'esperienza</w:t>
            </w:r>
            <w:r w:rsidR="00670939" w:rsidRPr="00670939">
              <w:rPr>
                <w:rFonts w:ascii="Verdana" w:hAnsi="Verdana"/>
                <w:sz w:val="20"/>
                <w:szCs w:val="20"/>
              </w:rPr>
              <w:t xml:space="preserve"> contemporanea, propongo quindi </w:t>
            </w:r>
            <w:r w:rsidRPr="00670939">
              <w:rPr>
                <w:rFonts w:ascii="Verdana" w:hAnsi="Verdana"/>
                <w:sz w:val="20"/>
                <w:szCs w:val="20"/>
              </w:rPr>
              <w:t xml:space="preserve">l'idea di un Dio che per un'epoca determinata - </w:t>
            </w:r>
            <w:r w:rsidRPr="00266ABB">
              <w:rPr>
                <w:rFonts w:ascii="Verdana" w:hAnsi="Verdana"/>
                <w:sz w:val="20"/>
                <w:szCs w:val="20"/>
                <w:u w:val="single"/>
              </w:rPr>
              <w:t xml:space="preserve">l'epoca </w:t>
            </w:r>
            <w:r w:rsidR="00670939" w:rsidRPr="00266ABB">
              <w:rPr>
                <w:rFonts w:ascii="Verdana" w:hAnsi="Verdana"/>
                <w:sz w:val="20"/>
                <w:szCs w:val="20"/>
                <w:u w:val="single"/>
              </w:rPr>
              <w:t>del processo cosmico</w:t>
            </w:r>
            <w:r w:rsidR="00670939" w:rsidRPr="00670939">
              <w:rPr>
                <w:rFonts w:ascii="Verdana" w:hAnsi="Verdana"/>
                <w:sz w:val="20"/>
                <w:szCs w:val="20"/>
              </w:rPr>
              <w:t xml:space="preserve"> - ha abdi</w:t>
            </w:r>
            <w:r w:rsidRPr="00670939">
              <w:rPr>
                <w:rFonts w:ascii="Verdana" w:hAnsi="Verdana"/>
                <w:sz w:val="20"/>
                <w:szCs w:val="20"/>
              </w:rPr>
              <w:t xml:space="preserve">cato ad ogni potere di intervento nel corso fisico del mondo. [ ... </w:t>
            </w:r>
            <w:r w:rsidR="00670939" w:rsidRPr="00670939">
              <w:rPr>
                <w:rFonts w:ascii="Verdana" w:hAnsi="Verdana"/>
                <w:sz w:val="20"/>
                <w:szCs w:val="20"/>
              </w:rPr>
              <w:t>] La creazione fu l'atto di as</w:t>
            </w:r>
            <w:r w:rsidRPr="00670939">
              <w:rPr>
                <w:rFonts w:ascii="Verdana" w:hAnsi="Verdana"/>
                <w:sz w:val="20"/>
                <w:szCs w:val="20"/>
              </w:rPr>
              <w:t>soluta sovranità, con cui la Divinità ha consentito a non e</w:t>
            </w:r>
            <w:r w:rsidR="00670939" w:rsidRPr="00670939">
              <w:rPr>
                <w:rFonts w:ascii="Verdana" w:hAnsi="Verdana"/>
                <w:sz w:val="20"/>
                <w:szCs w:val="20"/>
              </w:rPr>
              <w:t>ssere più, per lungo tempo, as</w:t>
            </w:r>
            <w:r w:rsidRPr="00670939">
              <w:rPr>
                <w:rFonts w:ascii="Verdana" w:hAnsi="Verdana"/>
                <w:sz w:val="20"/>
                <w:szCs w:val="20"/>
              </w:rPr>
              <w:t>soluta - una opzione radicale a tutto vantaggio dell'esistenz</w:t>
            </w:r>
            <w:r w:rsidR="00670939" w:rsidRPr="00670939">
              <w:rPr>
                <w:rFonts w:ascii="Verdana" w:hAnsi="Verdana"/>
                <w:sz w:val="20"/>
                <w:szCs w:val="20"/>
              </w:rPr>
              <w:t xml:space="preserve">a di un essere finito capace di </w:t>
            </w:r>
            <w:r w:rsidRPr="00670939">
              <w:rPr>
                <w:rFonts w:ascii="Verdana" w:hAnsi="Verdana"/>
                <w:sz w:val="20"/>
                <w:szCs w:val="20"/>
              </w:rPr>
              <w:t xml:space="preserve">autodeterminare se stesso - </w:t>
            </w:r>
            <w:r w:rsidRPr="00266ABB">
              <w:rPr>
                <w:rFonts w:ascii="Verdana" w:hAnsi="Verdana"/>
                <w:sz w:val="20"/>
                <w:szCs w:val="20"/>
                <w:u w:val="single"/>
              </w:rPr>
              <w:t>un atto infine dell'autoalienazione divina.</w:t>
            </w:r>
          </w:p>
          <w:p w:rsidR="001C39DF" w:rsidRPr="00670939" w:rsidRDefault="001C39DF" w:rsidP="00670939">
            <w:pPr>
              <w:spacing w:line="360" w:lineRule="auto"/>
              <w:rPr>
                <w:rFonts w:ascii="Verdana" w:hAnsi="Verdana"/>
                <w:sz w:val="20"/>
                <w:szCs w:val="20"/>
              </w:rPr>
            </w:pPr>
            <w:r w:rsidRPr="00670939">
              <w:rPr>
                <w:rFonts w:ascii="Verdana" w:hAnsi="Verdana"/>
                <w:sz w:val="20"/>
                <w:szCs w:val="20"/>
              </w:rPr>
              <w:t xml:space="preserve">H. JONAS, </w:t>
            </w:r>
            <w:r w:rsidRPr="00670939">
              <w:rPr>
                <w:rFonts w:ascii="Verdana" w:hAnsi="Verdana"/>
                <w:i/>
                <w:sz w:val="20"/>
                <w:szCs w:val="20"/>
              </w:rPr>
              <w:t>Il concetto di Dio dopo Auschwitz. Una voce ebraica,</w:t>
            </w:r>
          </w:p>
          <w:p w:rsidR="001C39DF" w:rsidRPr="00670939" w:rsidRDefault="001C39DF" w:rsidP="00670939">
            <w:pPr>
              <w:spacing w:line="360" w:lineRule="auto"/>
              <w:rPr>
                <w:rFonts w:ascii="Verdana" w:hAnsi="Verdana"/>
                <w:sz w:val="20"/>
                <w:szCs w:val="20"/>
              </w:rPr>
            </w:pPr>
            <w:r w:rsidRPr="00670939">
              <w:rPr>
                <w:rFonts w:ascii="Verdana" w:hAnsi="Verdana"/>
                <w:sz w:val="20"/>
                <w:szCs w:val="20"/>
              </w:rPr>
              <w:t xml:space="preserve">Il Melangolo, Genova 1989, </w:t>
            </w:r>
            <w:r w:rsidR="00670939" w:rsidRPr="00670939">
              <w:rPr>
                <w:rFonts w:ascii="Verdana" w:hAnsi="Verdana"/>
                <w:sz w:val="20"/>
                <w:szCs w:val="20"/>
              </w:rPr>
              <w:t xml:space="preserve">pp. 33-37, </w:t>
            </w:r>
            <w:proofErr w:type="spellStart"/>
            <w:r w:rsidR="00670939" w:rsidRPr="00670939">
              <w:rPr>
                <w:rFonts w:ascii="Verdana" w:hAnsi="Verdana"/>
                <w:sz w:val="20"/>
                <w:szCs w:val="20"/>
              </w:rPr>
              <w:t>trad</w:t>
            </w:r>
            <w:proofErr w:type="spellEnd"/>
            <w:r w:rsidR="00670939" w:rsidRPr="00670939">
              <w:rPr>
                <w:rFonts w:ascii="Verdana" w:hAnsi="Verdana"/>
                <w:sz w:val="20"/>
                <w:szCs w:val="20"/>
              </w:rPr>
              <w:t xml:space="preserve">. </w:t>
            </w:r>
            <w:proofErr w:type="spellStart"/>
            <w:r w:rsidR="00670939" w:rsidRPr="00670939">
              <w:rPr>
                <w:rFonts w:ascii="Verdana" w:hAnsi="Verdana"/>
                <w:sz w:val="20"/>
                <w:szCs w:val="20"/>
              </w:rPr>
              <w:t>it</w:t>
            </w:r>
            <w:proofErr w:type="spellEnd"/>
            <w:r w:rsidR="00670939" w:rsidRPr="00670939">
              <w:rPr>
                <w:rFonts w:ascii="Verdana" w:hAnsi="Verdana"/>
                <w:sz w:val="20"/>
                <w:szCs w:val="20"/>
              </w:rPr>
              <w:t xml:space="preserve"> C. ANGELINO</w:t>
            </w:r>
          </w:p>
        </w:tc>
        <w:tc>
          <w:tcPr>
            <w:tcW w:w="3290" w:type="dxa"/>
          </w:tcPr>
          <w:p w:rsidR="005D3DE0" w:rsidRDefault="00670939" w:rsidP="005D3DE0">
            <w:pPr>
              <w:pStyle w:val="Paragrafoelenco"/>
              <w:numPr>
                <w:ilvl w:val="0"/>
                <w:numId w:val="1"/>
              </w:numPr>
              <w:spacing w:line="360" w:lineRule="auto"/>
              <w:rPr>
                <w:rFonts w:ascii="Verdana" w:hAnsi="Verdana"/>
                <w:sz w:val="20"/>
                <w:szCs w:val="20"/>
              </w:rPr>
            </w:pPr>
            <w:r>
              <w:rPr>
                <w:rFonts w:ascii="Verdana" w:hAnsi="Verdana"/>
                <w:sz w:val="20"/>
                <w:szCs w:val="20"/>
              </w:rPr>
              <w:lastRenderedPageBreak/>
              <w:t>Quali sono i tre attributi che il filosofo riconosce come</w:t>
            </w:r>
            <w:r w:rsidR="005D3DE0">
              <w:rPr>
                <w:rFonts w:ascii="Verdana" w:hAnsi="Verdana"/>
                <w:sz w:val="20"/>
                <w:szCs w:val="20"/>
              </w:rPr>
              <w:t xml:space="preserve"> connaturati al concetto di Dio? Che cosa si intende </w:t>
            </w:r>
            <w:r w:rsidR="005D3DE0" w:rsidRPr="005D3DE0">
              <w:rPr>
                <w:rFonts w:ascii="Verdana" w:hAnsi="Verdana"/>
                <w:i/>
                <w:sz w:val="20"/>
                <w:szCs w:val="20"/>
              </w:rPr>
              <w:t>con male morale</w:t>
            </w:r>
            <w:r w:rsidR="005D3DE0">
              <w:rPr>
                <w:rFonts w:ascii="Verdana" w:hAnsi="Verdana"/>
                <w:sz w:val="20"/>
                <w:szCs w:val="20"/>
              </w:rPr>
              <w:t xml:space="preserve"> e </w:t>
            </w:r>
            <w:r w:rsidR="005D3DE0" w:rsidRPr="005D3DE0">
              <w:rPr>
                <w:rFonts w:ascii="Verdana" w:hAnsi="Verdana"/>
                <w:i/>
                <w:sz w:val="20"/>
                <w:szCs w:val="20"/>
              </w:rPr>
              <w:t>male fisico</w:t>
            </w:r>
            <w:r w:rsidR="005D3DE0">
              <w:rPr>
                <w:rFonts w:ascii="Verdana" w:hAnsi="Verdana"/>
                <w:sz w:val="20"/>
                <w:szCs w:val="20"/>
              </w:rPr>
              <w:t>? Se il male esiste e si ammettono la bontà e l’onnipotenza di Dio quale suo attributo  invece bisogna mettere in dubbio? A quale domanda intende rispondere Jonas?</w:t>
            </w:r>
          </w:p>
          <w:p w:rsidR="005D3DE0" w:rsidRDefault="005D3DE0" w:rsidP="005D3DE0">
            <w:pPr>
              <w:spacing w:line="360" w:lineRule="auto"/>
              <w:rPr>
                <w:rFonts w:ascii="Verdana" w:hAnsi="Verdana"/>
                <w:sz w:val="20"/>
                <w:szCs w:val="20"/>
              </w:rPr>
            </w:pPr>
          </w:p>
          <w:p w:rsidR="005D3DE0" w:rsidRDefault="005D3DE0" w:rsidP="005D3DE0">
            <w:pPr>
              <w:pStyle w:val="Paragrafoelenco"/>
              <w:numPr>
                <w:ilvl w:val="0"/>
                <w:numId w:val="1"/>
              </w:numPr>
              <w:spacing w:line="360" w:lineRule="auto"/>
              <w:rPr>
                <w:rFonts w:ascii="Verdana" w:hAnsi="Verdana"/>
                <w:sz w:val="20"/>
                <w:szCs w:val="20"/>
              </w:rPr>
            </w:pPr>
            <w:r>
              <w:rPr>
                <w:rFonts w:ascii="Verdana" w:hAnsi="Verdana"/>
                <w:sz w:val="20"/>
                <w:szCs w:val="20"/>
              </w:rPr>
              <w:t>Quale attributo risulta inseparabile dal concetto di Dio? Può essere messa in dubbio, invece, la sua comprensibilità e conoscibilità? Perché? Da quale punto di vista si pone Jonas per sostenere questa sua convinzione</w:t>
            </w:r>
          </w:p>
          <w:p w:rsidR="005D3DE0" w:rsidRDefault="005D3DE0" w:rsidP="005D3DE0">
            <w:pPr>
              <w:spacing w:line="360" w:lineRule="auto"/>
              <w:rPr>
                <w:rFonts w:ascii="Verdana" w:hAnsi="Verdana"/>
                <w:sz w:val="20"/>
                <w:szCs w:val="20"/>
              </w:rPr>
            </w:pPr>
          </w:p>
          <w:p w:rsidR="005D3DE0" w:rsidRDefault="005D3DE0" w:rsidP="005D3DE0">
            <w:pPr>
              <w:spacing w:line="360" w:lineRule="auto"/>
              <w:rPr>
                <w:rFonts w:ascii="Verdana" w:hAnsi="Verdana"/>
                <w:sz w:val="20"/>
                <w:szCs w:val="20"/>
              </w:rPr>
            </w:pPr>
          </w:p>
          <w:p w:rsidR="005D3DE0" w:rsidRDefault="005D3DE0" w:rsidP="005D3DE0">
            <w:pPr>
              <w:spacing w:line="360" w:lineRule="auto"/>
              <w:rPr>
                <w:rFonts w:ascii="Verdana" w:hAnsi="Verdana"/>
                <w:sz w:val="20"/>
                <w:szCs w:val="20"/>
              </w:rPr>
            </w:pPr>
          </w:p>
          <w:p w:rsidR="005D3DE0" w:rsidRDefault="005D3DE0" w:rsidP="005D3DE0">
            <w:pPr>
              <w:spacing w:line="360" w:lineRule="auto"/>
              <w:rPr>
                <w:rFonts w:ascii="Verdana" w:hAnsi="Verdana"/>
                <w:sz w:val="20"/>
                <w:szCs w:val="20"/>
              </w:rPr>
            </w:pPr>
          </w:p>
          <w:p w:rsidR="005D3DE0" w:rsidRDefault="005D3DE0" w:rsidP="005D3DE0">
            <w:pPr>
              <w:spacing w:line="360" w:lineRule="auto"/>
              <w:rPr>
                <w:rFonts w:ascii="Verdana" w:hAnsi="Verdana"/>
                <w:sz w:val="20"/>
                <w:szCs w:val="20"/>
              </w:rPr>
            </w:pPr>
          </w:p>
          <w:p w:rsidR="005D3DE0" w:rsidRDefault="005D3DE0" w:rsidP="005D3DE0">
            <w:pPr>
              <w:spacing w:line="360" w:lineRule="auto"/>
              <w:rPr>
                <w:rFonts w:ascii="Verdana" w:hAnsi="Verdana"/>
                <w:sz w:val="20"/>
                <w:szCs w:val="20"/>
              </w:rPr>
            </w:pPr>
          </w:p>
          <w:p w:rsidR="005D3DE0" w:rsidRDefault="005D3DE0" w:rsidP="005D3DE0">
            <w:pPr>
              <w:spacing w:line="360" w:lineRule="auto"/>
              <w:rPr>
                <w:rFonts w:ascii="Verdana" w:hAnsi="Verdana"/>
                <w:sz w:val="20"/>
                <w:szCs w:val="20"/>
              </w:rPr>
            </w:pPr>
          </w:p>
          <w:p w:rsidR="005D3DE0" w:rsidRDefault="005D3DE0" w:rsidP="005D3DE0">
            <w:pPr>
              <w:spacing w:line="360" w:lineRule="auto"/>
              <w:rPr>
                <w:rFonts w:ascii="Verdana" w:hAnsi="Verdana"/>
                <w:sz w:val="20"/>
                <w:szCs w:val="20"/>
              </w:rPr>
            </w:pPr>
          </w:p>
          <w:p w:rsidR="005D3DE0" w:rsidRDefault="005D3DE0" w:rsidP="005D3DE0">
            <w:pPr>
              <w:spacing w:line="360" w:lineRule="auto"/>
              <w:rPr>
                <w:rFonts w:ascii="Verdana" w:hAnsi="Verdana"/>
                <w:sz w:val="20"/>
                <w:szCs w:val="20"/>
              </w:rPr>
            </w:pPr>
          </w:p>
          <w:p w:rsidR="005D3DE0" w:rsidRDefault="005D3DE0" w:rsidP="005D3DE0">
            <w:pPr>
              <w:pStyle w:val="Paragrafoelenco"/>
              <w:numPr>
                <w:ilvl w:val="0"/>
                <w:numId w:val="1"/>
              </w:numPr>
              <w:spacing w:line="360" w:lineRule="auto"/>
              <w:rPr>
                <w:rFonts w:ascii="Verdana" w:hAnsi="Verdana"/>
                <w:sz w:val="20"/>
                <w:szCs w:val="20"/>
              </w:rPr>
            </w:pPr>
            <w:r>
              <w:rPr>
                <w:rFonts w:ascii="Verdana" w:hAnsi="Verdana"/>
                <w:sz w:val="20"/>
                <w:szCs w:val="20"/>
              </w:rPr>
              <w:t xml:space="preserve">Che cosa è necessario riconoscere dopo l’evento di Auschwitz? Cosa rappresenta Auschwitz secondo Jonas? </w:t>
            </w:r>
          </w:p>
          <w:p w:rsidR="005D3DE0" w:rsidRDefault="005D3DE0" w:rsidP="005D3DE0">
            <w:pPr>
              <w:spacing w:line="360" w:lineRule="auto"/>
              <w:rPr>
                <w:rFonts w:ascii="Verdana" w:hAnsi="Verdana"/>
                <w:sz w:val="20"/>
                <w:szCs w:val="20"/>
              </w:rPr>
            </w:pPr>
          </w:p>
          <w:p w:rsidR="005D3DE0" w:rsidRPr="005D3DE0" w:rsidRDefault="005D3DE0" w:rsidP="005D3DE0">
            <w:pPr>
              <w:pStyle w:val="Paragrafoelenco"/>
              <w:numPr>
                <w:ilvl w:val="0"/>
                <w:numId w:val="1"/>
              </w:numPr>
              <w:spacing w:line="360" w:lineRule="auto"/>
              <w:rPr>
                <w:rFonts w:ascii="Verdana" w:hAnsi="Verdana"/>
                <w:sz w:val="20"/>
                <w:szCs w:val="20"/>
              </w:rPr>
            </w:pPr>
            <w:r>
              <w:rPr>
                <w:rFonts w:ascii="Verdana" w:hAnsi="Verdana"/>
                <w:sz w:val="20"/>
                <w:szCs w:val="20"/>
              </w:rPr>
              <w:t xml:space="preserve">Che cosa ci si poteva aspettare da un </w:t>
            </w:r>
            <w:r w:rsidRPr="005D3DE0">
              <w:rPr>
                <w:rFonts w:ascii="Verdana" w:hAnsi="Verdana"/>
                <w:i/>
                <w:sz w:val="20"/>
                <w:szCs w:val="20"/>
              </w:rPr>
              <w:t>Dio somma bontà</w:t>
            </w:r>
            <w:r>
              <w:rPr>
                <w:rFonts w:ascii="Verdana" w:hAnsi="Verdana"/>
                <w:sz w:val="20"/>
                <w:szCs w:val="20"/>
              </w:rPr>
              <w:t xml:space="preserve"> durante gli anni </w:t>
            </w:r>
            <w:r w:rsidRPr="005D3DE0">
              <w:rPr>
                <w:rFonts w:ascii="Verdana" w:hAnsi="Verdana"/>
                <w:i/>
                <w:sz w:val="20"/>
                <w:szCs w:val="20"/>
              </w:rPr>
              <w:t>in cui si scatenò la furia di Auschwitz</w:t>
            </w:r>
            <w:r>
              <w:rPr>
                <w:rFonts w:ascii="Verdana" w:hAnsi="Verdana"/>
                <w:sz w:val="20"/>
                <w:szCs w:val="20"/>
              </w:rPr>
              <w:t xml:space="preserve">? </w:t>
            </w:r>
            <w:r w:rsidR="00266ABB">
              <w:rPr>
                <w:rFonts w:ascii="Verdana" w:hAnsi="Verdana"/>
                <w:sz w:val="20"/>
                <w:szCs w:val="20"/>
              </w:rPr>
              <w:t xml:space="preserve">Che cosa accadde invece? Perché? quale idea di Dio propone Jonas sulla base dell’esperienza contemporanea? Cosa significa l’espressione sottolineata? Che cosa ha scelto Dio per </w:t>
            </w:r>
            <w:r w:rsidR="00266ABB" w:rsidRPr="00266ABB">
              <w:rPr>
                <w:rFonts w:ascii="Verdana" w:hAnsi="Verdana"/>
                <w:i/>
                <w:sz w:val="20"/>
                <w:szCs w:val="20"/>
              </w:rPr>
              <w:t>l’epoca del processo cosmico</w:t>
            </w:r>
            <w:r w:rsidR="00266ABB">
              <w:rPr>
                <w:rFonts w:ascii="Verdana" w:hAnsi="Verdana"/>
                <w:sz w:val="20"/>
                <w:szCs w:val="20"/>
              </w:rPr>
              <w:t>? Perché? Cosa significa l’ultima frase del testo sottolineata?</w:t>
            </w:r>
          </w:p>
        </w:tc>
      </w:tr>
    </w:tbl>
    <w:p w:rsidR="001C39DF" w:rsidRDefault="001C39DF" w:rsidP="001C39DF"/>
    <w:sectPr w:rsidR="001C39DF" w:rsidSect="001C39DF">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100EB5"/>
    <w:multiLevelType w:val="hybridMultilevel"/>
    <w:tmpl w:val="B4C6BF72"/>
    <w:lvl w:ilvl="0" w:tplc="24B8FEA6">
      <w:start w:val="1"/>
      <w:numFmt w:val="upperLetter"/>
      <w:lvlText w:val="%1."/>
      <w:lvlJc w:val="left"/>
      <w:pPr>
        <w:ind w:left="360" w:hanging="360"/>
      </w:pPr>
      <w:rPr>
        <w:b/>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BC7"/>
    <w:rsid w:val="00154BC7"/>
    <w:rsid w:val="001C39DF"/>
    <w:rsid w:val="00266ABB"/>
    <w:rsid w:val="005D3DE0"/>
    <w:rsid w:val="00670939"/>
    <w:rsid w:val="00BE61FD"/>
    <w:rsid w:val="00C231A7"/>
    <w:rsid w:val="00C575F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1C39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foelenco">
    <w:name w:val="List Paragraph"/>
    <w:basedOn w:val="Normale"/>
    <w:uiPriority w:val="34"/>
    <w:qFormat/>
    <w:rsid w:val="0067093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1C39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foelenco">
    <w:name w:val="List Paragraph"/>
    <w:basedOn w:val="Normale"/>
    <w:uiPriority w:val="34"/>
    <w:qFormat/>
    <w:rsid w:val="00670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903</Words>
  <Characters>5153</Characters>
  <Application>Microsoft Office Word</Application>
  <DocSecurity>0</DocSecurity>
  <Lines>42</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lucilla chasseur</dc:creator>
  <cp:lastModifiedBy>lucilla chasseur</cp:lastModifiedBy>
  <cp:revision>2</cp:revision>
  <dcterms:created xsi:type="dcterms:W3CDTF">2026-09-12T08:15:00Z</dcterms:created>
  <dcterms:modified xsi:type="dcterms:W3CDTF">2026-09-12T08:15:00Z</dcterms:modified>
</cp:coreProperties>
</file>