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A5E7" w14:textId="7307E405" w:rsidR="00850192" w:rsidRDefault="00850192" w:rsidP="0085019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EUNIS U37 (Twinspan2 = </w:t>
      </w:r>
      <w:proofErr w:type="spellStart"/>
      <w:r>
        <w:rPr>
          <w:rFonts w:asciiTheme="minorHAnsi" w:hAnsiTheme="minorHAnsi" w:cstheme="minorBidi"/>
          <w:lang w:eastAsia="en-US"/>
        </w:rPr>
        <w:t>Walls</w:t>
      </w:r>
      <w:proofErr w:type="spellEnd"/>
      <w:r>
        <w:rPr>
          <w:rFonts w:asciiTheme="minorHAnsi" w:hAnsiTheme="minorHAnsi" w:cstheme="minorBidi"/>
          <w:lang w:eastAsia="en-US"/>
        </w:rPr>
        <w:t xml:space="preserve">). </w:t>
      </w:r>
      <w:r w:rsidR="00637E84">
        <w:rPr>
          <w:rFonts w:asciiTheme="minorHAnsi" w:hAnsiTheme="minorHAnsi" w:cstheme="minorBidi"/>
          <w:b/>
          <w:bCs/>
          <w:lang w:eastAsia="en-US"/>
        </w:rPr>
        <w:t>Vegetación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 de muros</w:t>
      </w:r>
      <w:r>
        <w:rPr>
          <w:rFonts w:asciiTheme="minorHAnsi" w:hAnsiTheme="minorHAnsi" w:cstheme="minorBidi"/>
          <w:lang w:eastAsia="en-US"/>
        </w:rPr>
        <w:t xml:space="preserve">. Engloba a las alianzas </w:t>
      </w:r>
      <w:proofErr w:type="spellStart"/>
      <w:r>
        <w:rPr>
          <w:rFonts w:asciiTheme="minorHAnsi" w:hAnsiTheme="minorHAnsi" w:cstheme="minorBidi"/>
          <w:i/>
          <w:iCs/>
          <w:lang w:eastAsia="en-US"/>
        </w:rPr>
        <w:t>Parietario</w:t>
      </w:r>
      <w:proofErr w:type="spellEnd"/>
      <w:r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lang w:eastAsia="en-US"/>
        </w:rPr>
        <w:t>judaicae-Centranthion</w:t>
      </w:r>
      <w:proofErr w:type="spellEnd"/>
      <w:r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lang w:eastAsia="en-US"/>
        </w:rPr>
        <w:t>rubri</w:t>
      </w:r>
      <w:proofErr w:type="spellEnd"/>
      <w:r>
        <w:rPr>
          <w:rFonts w:asciiTheme="minorHAnsi" w:hAnsiTheme="minorHAnsi" w:cstheme="minorBidi"/>
          <w:lang w:eastAsia="en-US"/>
        </w:rPr>
        <w:t xml:space="preserve"> (= </w:t>
      </w:r>
      <w:r w:rsidRPr="00850192">
        <w:rPr>
          <w:rFonts w:asciiTheme="minorHAnsi" w:hAnsiTheme="minorHAnsi" w:cstheme="minorBidi"/>
          <w:i/>
          <w:iCs/>
          <w:lang w:eastAsia="en-US"/>
        </w:rPr>
        <w:t xml:space="preserve">Galio </w:t>
      </w:r>
      <w:proofErr w:type="spellStart"/>
      <w:r w:rsidRPr="00850192">
        <w:rPr>
          <w:rFonts w:asciiTheme="minorHAnsi" w:hAnsiTheme="minorHAnsi" w:cstheme="minorBidi"/>
          <w:i/>
          <w:iCs/>
          <w:lang w:eastAsia="en-US"/>
        </w:rPr>
        <w:t>valantiae-Parietarion</w:t>
      </w:r>
      <w:proofErr w:type="spellEnd"/>
      <w:r w:rsidRPr="00850192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850192">
        <w:rPr>
          <w:rFonts w:asciiTheme="minorHAnsi" w:hAnsiTheme="minorHAnsi" w:cstheme="minorBidi"/>
          <w:i/>
          <w:iCs/>
          <w:lang w:eastAsia="en-US"/>
        </w:rPr>
        <w:t>judaicae</w:t>
      </w:r>
      <w:proofErr w:type="spellEnd"/>
      <w:r>
        <w:rPr>
          <w:rFonts w:asciiTheme="minorHAnsi" w:hAnsiTheme="minorHAnsi" w:cstheme="minorBidi"/>
          <w:lang w:eastAsia="en-US"/>
        </w:rPr>
        <w:t xml:space="preserve">) y </w:t>
      </w:r>
      <w:proofErr w:type="spellStart"/>
      <w:r w:rsidRPr="00850192">
        <w:rPr>
          <w:rFonts w:asciiTheme="minorHAnsi" w:hAnsiTheme="minorHAnsi" w:cstheme="minorBidi"/>
          <w:i/>
          <w:iCs/>
          <w:lang w:eastAsia="en-US"/>
        </w:rPr>
        <w:t>Cymbalario</w:t>
      </w:r>
      <w:proofErr w:type="spellEnd"/>
      <w:r w:rsidRPr="00850192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850192">
        <w:rPr>
          <w:rFonts w:asciiTheme="minorHAnsi" w:hAnsiTheme="minorHAnsi" w:cstheme="minorBidi"/>
          <w:i/>
          <w:iCs/>
          <w:lang w:eastAsia="en-US"/>
        </w:rPr>
        <w:t>muralis-Asplenion</w:t>
      </w:r>
      <w:proofErr w:type="spellEnd"/>
      <w:r w:rsidRPr="00850192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850192">
        <w:rPr>
          <w:rFonts w:asciiTheme="minorHAnsi" w:hAnsiTheme="minorHAnsi" w:cstheme="minorBidi"/>
          <w:i/>
          <w:iCs/>
          <w:lang w:eastAsia="en-US"/>
        </w:rPr>
        <w:t>quadrivalentis</w:t>
      </w:r>
      <w:proofErr w:type="spellEnd"/>
      <w:r>
        <w:rPr>
          <w:rFonts w:asciiTheme="minorHAnsi" w:hAnsiTheme="minorHAnsi" w:cstheme="minorBidi"/>
          <w:lang w:eastAsia="en-US"/>
        </w:rPr>
        <w:t xml:space="preserve"> (= </w:t>
      </w:r>
      <w:proofErr w:type="spellStart"/>
      <w:r w:rsidRPr="00850192">
        <w:rPr>
          <w:rFonts w:asciiTheme="minorHAnsi" w:hAnsiTheme="minorHAnsi" w:cstheme="minorBidi"/>
          <w:i/>
          <w:iCs/>
          <w:lang w:eastAsia="en-US"/>
        </w:rPr>
        <w:t>Cymbalario-Asplenion</w:t>
      </w:r>
      <w:proofErr w:type="spellEnd"/>
      <w:r>
        <w:rPr>
          <w:rFonts w:asciiTheme="minorHAnsi" w:hAnsiTheme="minorHAnsi" w:cstheme="minorBidi"/>
          <w:lang w:eastAsia="en-US"/>
        </w:rPr>
        <w:t>)</w:t>
      </w:r>
      <w:r>
        <w:rPr>
          <w:rFonts w:asciiTheme="minorHAnsi" w:hAnsiTheme="minorHAnsi" w:cstheme="minorBidi"/>
          <w:lang w:eastAsia="en-US"/>
        </w:rPr>
        <w:t>, la primera más xerófila que la segunda.</w:t>
      </w:r>
    </w:p>
    <w:p w14:paraId="58BFD6B6" w14:textId="53D4731E" w:rsidR="00850192" w:rsidRDefault="00850192" w:rsidP="0085019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 w:rsidRPr="00850192">
        <w:rPr>
          <w:rFonts w:asciiTheme="minorHAnsi" w:hAnsiTheme="minorHAnsi" w:cstheme="minorBidi"/>
          <w:lang w:val="en-US" w:eastAsia="en-US"/>
        </w:rPr>
        <w:t xml:space="preserve">EUNIS V15 (Twinspan2 = Weeds V15). </w:t>
      </w:r>
      <w:r w:rsidR="00637E84">
        <w:rPr>
          <w:rFonts w:asciiTheme="minorHAnsi" w:hAnsiTheme="minorHAnsi" w:cstheme="minorBidi"/>
          <w:b/>
          <w:bCs/>
          <w:lang w:eastAsia="en-US"/>
        </w:rPr>
        <w:t>Vegetación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 arvense de malas hierbas</w:t>
      </w:r>
      <w:r w:rsidRPr="00850192">
        <w:rPr>
          <w:rFonts w:asciiTheme="minorHAnsi" w:hAnsiTheme="minorHAnsi" w:cstheme="minorBidi"/>
          <w:lang w:eastAsia="en-US"/>
        </w:rPr>
        <w:t>.</w:t>
      </w:r>
      <w:r>
        <w:rPr>
          <w:rFonts w:asciiTheme="minorHAnsi" w:hAnsiTheme="minorHAnsi" w:cstheme="minorBidi"/>
          <w:lang w:eastAsia="en-US"/>
        </w:rPr>
        <w:t xml:space="preserve"> Incluye las alianzas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Polygono-Chenopodion</w:t>
      </w:r>
      <w:proofErr w:type="spellEnd"/>
      <w:r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polyspermi</w:t>
      </w:r>
      <w:proofErr w:type="spellEnd"/>
      <w:r>
        <w:rPr>
          <w:rFonts w:asciiTheme="minorHAnsi" w:hAnsiTheme="minorHAnsi" w:cstheme="minorBidi"/>
          <w:lang w:eastAsia="en-US"/>
        </w:rPr>
        <w:t xml:space="preserve"> (=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Spergulo</w:t>
      </w:r>
      <w:proofErr w:type="spellEnd"/>
      <w:r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arvensis-Erodion</w:t>
      </w:r>
      <w:proofErr w:type="spellEnd"/>
      <w:r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cicutariae</w:t>
      </w:r>
      <w:proofErr w:type="spellEnd"/>
      <w:r>
        <w:rPr>
          <w:rFonts w:asciiTheme="minorHAnsi" w:hAnsiTheme="minorHAnsi" w:cstheme="minorBidi"/>
          <w:lang w:eastAsia="en-US"/>
        </w:rPr>
        <w:t xml:space="preserve">) </w:t>
      </w:r>
      <w:r>
        <w:rPr>
          <w:rFonts w:asciiTheme="minorHAnsi" w:hAnsiTheme="minorHAnsi" w:cstheme="minorBidi"/>
          <w:lang w:eastAsia="en-US"/>
        </w:rPr>
        <w:t xml:space="preserve">y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Scleranthion</w:t>
      </w:r>
      <w:proofErr w:type="spellEnd"/>
      <w:r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annui</w:t>
      </w:r>
      <w:proofErr w:type="spellEnd"/>
      <w:r>
        <w:rPr>
          <w:rFonts w:asciiTheme="minorHAnsi" w:hAnsiTheme="minorHAnsi" w:cstheme="minorBidi"/>
          <w:lang w:eastAsia="en-US"/>
        </w:rPr>
        <w:t>, la primera de suelos ricos y la segunda de suelos pobres.</w:t>
      </w:r>
      <w:r>
        <w:rPr>
          <w:rFonts w:asciiTheme="minorHAnsi" w:hAnsiTheme="minorHAnsi" w:cstheme="minorBidi"/>
          <w:lang w:eastAsia="en-US"/>
        </w:rPr>
        <w:t xml:space="preserve"> </w:t>
      </w:r>
      <w:r w:rsidR="00293F19" w:rsidRPr="00293F19">
        <w:rPr>
          <w:rFonts w:asciiTheme="minorHAnsi" w:hAnsiTheme="minorHAnsi" w:cstheme="minorBidi"/>
          <w:i/>
          <w:iCs/>
          <w:lang w:eastAsia="en-US"/>
        </w:rPr>
        <w:t>NOTA = el hábitat EUNIS V15 tiene el mismo cortejo de flora espontánea que los hábitats de cultivos V11-V13, diferenciándose únicamente por el uso presente y el tipo de cultivo. De ca</w:t>
      </w:r>
      <w:r w:rsidR="00822B1C">
        <w:rPr>
          <w:rFonts w:asciiTheme="minorHAnsi" w:hAnsiTheme="minorHAnsi" w:cstheme="minorBidi"/>
          <w:i/>
          <w:iCs/>
          <w:lang w:eastAsia="en-US"/>
        </w:rPr>
        <w:t>r</w:t>
      </w:r>
      <w:r w:rsidR="00293F19" w:rsidRPr="00293F19">
        <w:rPr>
          <w:rFonts w:asciiTheme="minorHAnsi" w:hAnsiTheme="minorHAnsi" w:cstheme="minorBidi"/>
          <w:i/>
          <w:iCs/>
          <w:lang w:eastAsia="en-US"/>
        </w:rPr>
        <w:t>a a la base de datos de inventarios, consideramos a todo V15.</w:t>
      </w:r>
    </w:p>
    <w:p w14:paraId="48748CCB" w14:textId="35F815ED" w:rsidR="00850192" w:rsidRDefault="00850192" w:rsidP="0085019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 w:rsidRPr="00637E84">
        <w:rPr>
          <w:rFonts w:asciiTheme="minorHAnsi" w:hAnsiTheme="minorHAnsi" w:cstheme="minorBidi"/>
          <w:lang w:val="en-US" w:eastAsia="en-US"/>
        </w:rPr>
        <w:t>EUNIS V35</w:t>
      </w:r>
      <w:r w:rsidR="00637E84" w:rsidRPr="00637E84">
        <w:rPr>
          <w:rFonts w:asciiTheme="minorHAnsi" w:hAnsiTheme="minorHAnsi" w:cstheme="minorBidi"/>
          <w:lang w:val="en-US" w:eastAsia="en-US"/>
        </w:rPr>
        <w:t xml:space="preserve"> </w:t>
      </w:r>
      <w:r w:rsidR="00637E84" w:rsidRPr="00637E84">
        <w:rPr>
          <w:rFonts w:asciiTheme="minorHAnsi" w:hAnsiTheme="minorHAnsi" w:cstheme="minorBidi"/>
          <w:lang w:val="en-US" w:eastAsia="en-US"/>
        </w:rPr>
        <w:t xml:space="preserve">(Twinspan2 = </w:t>
      </w:r>
      <w:r w:rsidR="00637E84">
        <w:rPr>
          <w:rFonts w:asciiTheme="minorHAnsi" w:hAnsiTheme="minorHAnsi" w:cstheme="minorBidi"/>
          <w:lang w:val="en-US" w:eastAsia="en-US"/>
        </w:rPr>
        <w:t>Trampled</w:t>
      </w:r>
      <w:r w:rsidR="00637E84" w:rsidRPr="00637E84">
        <w:rPr>
          <w:rFonts w:asciiTheme="minorHAnsi" w:hAnsiTheme="minorHAnsi" w:cstheme="minorBidi"/>
          <w:lang w:val="en-US" w:eastAsia="en-US"/>
        </w:rPr>
        <w:t xml:space="preserve"> V</w:t>
      </w:r>
      <w:r w:rsidR="00637E84">
        <w:rPr>
          <w:rFonts w:asciiTheme="minorHAnsi" w:hAnsiTheme="minorHAnsi" w:cstheme="minorBidi"/>
          <w:lang w:val="en-US" w:eastAsia="en-US"/>
        </w:rPr>
        <w:t>3</w:t>
      </w:r>
      <w:r w:rsidR="00637E84" w:rsidRPr="00637E84">
        <w:rPr>
          <w:rFonts w:asciiTheme="minorHAnsi" w:hAnsiTheme="minorHAnsi" w:cstheme="minorBidi"/>
          <w:lang w:val="en-US" w:eastAsia="en-US"/>
        </w:rPr>
        <w:t>5)</w:t>
      </w:r>
      <w:r w:rsidR="00637E84" w:rsidRPr="00637E84">
        <w:rPr>
          <w:rFonts w:asciiTheme="minorHAnsi" w:hAnsiTheme="minorHAnsi" w:cstheme="minorBidi"/>
          <w:lang w:val="en-US" w:eastAsia="en-US"/>
        </w:rPr>
        <w:t>.</w:t>
      </w:r>
      <w:r w:rsidRPr="00637E84">
        <w:rPr>
          <w:rFonts w:asciiTheme="minorHAnsi" w:hAnsiTheme="minorHAnsi" w:cstheme="minorBidi"/>
          <w:lang w:val="en-US" w:eastAsia="en-US"/>
        </w:rPr>
        <w:t xml:space="preserve"> </w:t>
      </w:r>
      <w:r w:rsidR="00637E84" w:rsidRPr="00637E84">
        <w:rPr>
          <w:rFonts w:asciiTheme="minorHAnsi" w:hAnsiTheme="minorHAnsi" w:cstheme="minorBidi"/>
          <w:b/>
          <w:bCs/>
          <w:lang w:eastAsia="en-US"/>
        </w:rPr>
        <w:t>Vegetación de suelos pisoteados</w:t>
      </w:r>
      <w:r w:rsidR="00637E84">
        <w:rPr>
          <w:rFonts w:asciiTheme="minorHAnsi" w:hAnsiTheme="minorHAnsi" w:cstheme="minorBidi"/>
          <w:lang w:eastAsia="en-US"/>
        </w:rPr>
        <w:t xml:space="preserve">. </w:t>
      </w:r>
      <w:r>
        <w:rPr>
          <w:rFonts w:asciiTheme="minorHAnsi" w:hAnsiTheme="minorHAnsi" w:cstheme="minorBidi"/>
          <w:lang w:eastAsia="en-US"/>
        </w:rPr>
        <w:t xml:space="preserve">Incluye las alianzas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Matricario-Polygonion</w:t>
      </w:r>
      <w:proofErr w:type="spellEnd"/>
      <w:r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arenastri</w:t>
      </w:r>
      <w:proofErr w:type="spellEnd"/>
      <w:r>
        <w:rPr>
          <w:rFonts w:asciiTheme="minorHAnsi" w:hAnsiTheme="minorHAnsi" w:cstheme="minorBidi"/>
          <w:lang w:eastAsia="en-US"/>
        </w:rPr>
        <w:t xml:space="preserve"> (= </w:t>
      </w:r>
      <w:proofErr w:type="spellStart"/>
      <w:r w:rsidRPr="00637E84">
        <w:rPr>
          <w:rFonts w:asciiTheme="minorHAnsi" w:hAnsiTheme="minorHAnsi" w:cstheme="minorBidi"/>
          <w:i/>
          <w:iCs/>
          <w:lang w:eastAsia="en-US"/>
        </w:rPr>
        <w:t>Polygono-Coronopodion</w:t>
      </w:r>
      <w:proofErr w:type="spellEnd"/>
      <w:r>
        <w:rPr>
          <w:rFonts w:asciiTheme="minorHAnsi" w:hAnsiTheme="minorHAnsi" w:cstheme="minorBidi"/>
          <w:lang w:eastAsia="en-US"/>
        </w:rPr>
        <w:t xml:space="preserve">) </w:t>
      </w:r>
      <w:r w:rsidR="00637E84">
        <w:rPr>
          <w:rFonts w:asciiTheme="minorHAnsi" w:hAnsiTheme="minorHAnsi" w:cstheme="minorBidi"/>
          <w:lang w:eastAsia="en-US"/>
        </w:rPr>
        <w:t xml:space="preserve">y </w:t>
      </w:r>
      <w:proofErr w:type="spellStart"/>
      <w:r w:rsidR="00637E84" w:rsidRPr="00637E84">
        <w:rPr>
          <w:rFonts w:asciiTheme="minorHAnsi" w:hAnsiTheme="minorHAnsi" w:cstheme="minorBidi"/>
          <w:i/>
          <w:iCs/>
          <w:lang w:eastAsia="en-US"/>
        </w:rPr>
        <w:t>Potentillion</w:t>
      </w:r>
      <w:proofErr w:type="spellEnd"/>
      <w:r w:rsidR="00637E84"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="00637E84" w:rsidRPr="00637E84">
        <w:rPr>
          <w:rFonts w:asciiTheme="minorHAnsi" w:hAnsiTheme="minorHAnsi" w:cstheme="minorBidi"/>
          <w:i/>
          <w:iCs/>
          <w:lang w:eastAsia="en-US"/>
        </w:rPr>
        <w:t>anserinae</w:t>
      </w:r>
      <w:proofErr w:type="spellEnd"/>
      <w:r w:rsidR="00637E84" w:rsidRPr="00637E84">
        <w:rPr>
          <w:rFonts w:asciiTheme="minorHAnsi" w:hAnsiTheme="minorHAnsi" w:cstheme="minorBidi"/>
          <w:lang w:eastAsia="en-US"/>
        </w:rPr>
        <w:t xml:space="preserve"> </w:t>
      </w:r>
      <w:r w:rsidR="00637E84">
        <w:rPr>
          <w:rFonts w:asciiTheme="minorHAnsi" w:hAnsiTheme="minorHAnsi" w:cstheme="minorBidi"/>
          <w:lang w:eastAsia="en-US"/>
        </w:rPr>
        <w:t xml:space="preserve">(= </w:t>
      </w:r>
      <w:proofErr w:type="spellStart"/>
      <w:r w:rsidR="00637E84" w:rsidRPr="00637E84">
        <w:rPr>
          <w:rFonts w:asciiTheme="minorHAnsi" w:hAnsiTheme="minorHAnsi" w:cstheme="minorBidi"/>
          <w:i/>
          <w:iCs/>
          <w:lang w:eastAsia="en-US"/>
        </w:rPr>
        <w:t>Agrostion</w:t>
      </w:r>
      <w:proofErr w:type="spellEnd"/>
      <w:r w:rsidR="00637E84" w:rsidRPr="00637E84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="00637E84" w:rsidRPr="00637E84">
        <w:rPr>
          <w:rFonts w:asciiTheme="minorHAnsi" w:hAnsiTheme="minorHAnsi" w:cstheme="minorBidi"/>
          <w:i/>
          <w:iCs/>
          <w:lang w:eastAsia="en-US"/>
        </w:rPr>
        <w:t>stoloniferae</w:t>
      </w:r>
      <w:proofErr w:type="spellEnd"/>
      <w:r w:rsidR="00637E84">
        <w:rPr>
          <w:rFonts w:asciiTheme="minorHAnsi" w:hAnsiTheme="minorHAnsi" w:cstheme="minorBidi"/>
          <w:lang w:eastAsia="en-US"/>
        </w:rPr>
        <w:t xml:space="preserve">). La primera es de suelos no encharcados, y la segunda de suelos temporalmente encharcados y/o </w:t>
      </w:r>
      <w:proofErr w:type="spellStart"/>
      <w:r w:rsidR="00637E84">
        <w:rPr>
          <w:rFonts w:asciiTheme="minorHAnsi" w:hAnsiTheme="minorHAnsi" w:cstheme="minorBidi"/>
          <w:lang w:eastAsia="en-US"/>
        </w:rPr>
        <w:t>subsalinos</w:t>
      </w:r>
      <w:proofErr w:type="spellEnd"/>
      <w:r w:rsidR="00637E84">
        <w:rPr>
          <w:rFonts w:asciiTheme="minorHAnsi" w:hAnsiTheme="minorHAnsi" w:cstheme="minorBidi"/>
          <w:lang w:eastAsia="en-US"/>
        </w:rPr>
        <w:t>, en ambientes costeros.</w:t>
      </w:r>
    </w:p>
    <w:p w14:paraId="096DEF0E" w14:textId="63D594DE" w:rsidR="00293F19" w:rsidRPr="00293F19" w:rsidRDefault="00293F19" w:rsidP="00293F1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 w:rsidRPr="00293F19">
        <w:rPr>
          <w:rFonts w:asciiTheme="minorHAnsi" w:hAnsiTheme="minorHAnsi" w:cstheme="minorBidi"/>
          <w:lang w:eastAsia="en-US"/>
        </w:rPr>
        <w:t>EUNIS V</w:t>
      </w:r>
      <w:r>
        <w:rPr>
          <w:rFonts w:asciiTheme="minorHAnsi" w:hAnsiTheme="minorHAnsi" w:cstheme="minorBidi"/>
          <w:lang w:eastAsia="en-US"/>
        </w:rPr>
        <w:t>37</w:t>
      </w:r>
      <w:r w:rsidRPr="00293F19">
        <w:rPr>
          <w:rFonts w:asciiTheme="minorHAnsi" w:hAnsiTheme="minorHAnsi" w:cstheme="minorBidi"/>
          <w:lang w:eastAsia="en-US"/>
        </w:rPr>
        <w:t xml:space="preserve"> (</w:t>
      </w:r>
      <w:proofErr w:type="spellStart"/>
      <w:r w:rsidRPr="00293F19">
        <w:rPr>
          <w:rFonts w:asciiTheme="minorHAnsi" w:hAnsiTheme="minorHAnsi" w:cstheme="minorBidi"/>
          <w:lang w:eastAsia="en-US"/>
        </w:rPr>
        <w:t>Twinspan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2 = Subgrupo </w:t>
      </w:r>
      <w:r>
        <w:rPr>
          <w:rFonts w:asciiTheme="minorHAnsi" w:hAnsiTheme="minorHAnsi" w:cstheme="minorBidi"/>
          <w:lang w:eastAsia="en-US"/>
        </w:rPr>
        <w:t>2</w:t>
      </w:r>
      <w:r w:rsidRPr="00293F19">
        <w:rPr>
          <w:rFonts w:asciiTheme="minorHAnsi" w:hAnsiTheme="minorHAnsi" w:cstheme="minorBidi"/>
          <w:lang w:eastAsia="en-US"/>
        </w:rPr>
        <w:t xml:space="preserve"> del grupo </w:t>
      </w:r>
      <w:proofErr w:type="spellStart"/>
      <w:r w:rsidRPr="00293F19">
        <w:rPr>
          <w:rFonts w:asciiTheme="minorHAnsi" w:hAnsiTheme="minorHAnsi" w:cstheme="minorBidi"/>
          <w:lang w:eastAsia="en-US"/>
        </w:rPr>
        <w:t>Mesic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293F19">
        <w:rPr>
          <w:rFonts w:asciiTheme="minorHAnsi" w:hAnsiTheme="minorHAnsi" w:cstheme="minorBidi"/>
          <w:lang w:eastAsia="en-US"/>
        </w:rPr>
        <w:t>ruderal</w:t>
      </w:r>
      <w:r>
        <w:rPr>
          <w:rFonts w:asciiTheme="minorHAnsi" w:hAnsiTheme="minorHAnsi" w:cstheme="minorBidi"/>
          <w:lang w:eastAsia="en-US"/>
        </w:rPr>
        <w:t>s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V38). 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Vegetación ruderal </w:t>
      </w:r>
      <w:proofErr w:type="spellStart"/>
      <w:r w:rsidRPr="00637E84">
        <w:rPr>
          <w:rFonts w:asciiTheme="minorHAnsi" w:hAnsiTheme="minorHAnsi" w:cstheme="minorBidi"/>
          <w:b/>
          <w:bCs/>
          <w:lang w:eastAsia="en-US"/>
        </w:rPr>
        <w:t>nitrófila</w:t>
      </w:r>
      <w:proofErr w:type="spellEnd"/>
      <w:r w:rsidRPr="00637E84">
        <w:rPr>
          <w:rFonts w:asciiTheme="minorHAnsi" w:hAnsiTheme="minorHAnsi" w:cstheme="minorBidi"/>
          <w:b/>
          <w:bCs/>
          <w:lang w:eastAsia="en-US"/>
        </w:rPr>
        <w:t xml:space="preserve">, dominada por </w:t>
      </w:r>
      <w:r>
        <w:rPr>
          <w:rFonts w:asciiTheme="minorHAnsi" w:hAnsiTheme="minorHAnsi" w:cstheme="minorBidi"/>
          <w:b/>
          <w:bCs/>
          <w:lang w:eastAsia="en-US"/>
        </w:rPr>
        <w:t xml:space="preserve">plantas </w:t>
      </w:r>
      <w:r>
        <w:rPr>
          <w:rFonts w:asciiTheme="minorHAnsi" w:hAnsiTheme="minorHAnsi" w:cstheme="minorBidi"/>
          <w:b/>
          <w:bCs/>
          <w:lang w:eastAsia="en-US"/>
        </w:rPr>
        <w:t>anuales</w:t>
      </w:r>
      <w:r>
        <w:rPr>
          <w:rFonts w:asciiTheme="minorHAnsi" w:hAnsiTheme="minorHAnsi" w:cstheme="minorBidi"/>
          <w:lang w:eastAsia="en-US"/>
        </w:rPr>
        <w:t xml:space="preserve">. Incluye a la alianza </w:t>
      </w:r>
      <w:proofErr w:type="spellStart"/>
      <w:r w:rsidRPr="00293F19">
        <w:rPr>
          <w:rFonts w:asciiTheme="minorHAnsi" w:hAnsiTheme="minorHAnsi" w:cstheme="minorBidi"/>
          <w:i/>
          <w:iCs/>
          <w:lang w:eastAsia="en-US"/>
        </w:rPr>
        <w:t>Sisymbrion</w:t>
      </w:r>
      <w:proofErr w:type="spellEnd"/>
      <w:r w:rsidRPr="00293F19">
        <w:rPr>
          <w:rFonts w:asciiTheme="minorHAnsi" w:hAnsiTheme="minorHAnsi" w:cstheme="minorBidi"/>
          <w:i/>
          <w:iCs/>
          <w:lang w:eastAsia="en-US"/>
        </w:rPr>
        <w:t xml:space="preserve"> officinalis</w:t>
      </w:r>
      <w:r>
        <w:rPr>
          <w:rFonts w:asciiTheme="minorHAnsi" w:hAnsiTheme="minorHAnsi" w:cstheme="minorBidi"/>
          <w:lang w:eastAsia="en-US"/>
        </w:rPr>
        <w:t>.</w:t>
      </w:r>
    </w:p>
    <w:p w14:paraId="22088680" w14:textId="10F62228" w:rsidR="00637E84" w:rsidRDefault="00637E84" w:rsidP="0085019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 w:rsidRPr="00637E84">
        <w:rPr>
          <w:rFonts w:asciiTheme="minorHAnsi" w:hAnsiTheme="minorHAnsi" w:cstheme="minorBidi"/>
          <w:lang w:val="en-US" w:eastAsia="en-US"/>
        </w:rPr>
        <w:t>EUNIS V38</w:t>
      </w:r>
      <w:r>
        <w:rPr>
          <w:rFonts w:asciiTheme="minorHAnsi" w:hAnsiTheme="minorHAnsi" w:cstheme="minorBidi"/>
          <w:lang w:val="en-US" w:eastAsia="en-US"/>
        </w:rPr>
        <w:t>Z</w:t>
      </w:r>
      <w:r w:rsidRPr="00637E84">
        <w:rPr>
          <w:rFonts w:asciiTheme="minorHAnsi" w:hAnsiTheme="minorHAnsi" w:cstheme="minorBidi"/>
          <w:lang w:val="en-US" w:eastAsia="en-US"/>
        </w:rPr>
        <w:t xml:space="preserve"> (</w:t>
      </w:r>
      <w:proofErr w:type="spellStart"/>
      <w:r w:rsidRPr="00637E84">
        <w:rPr>
          <w:rFonts w:asciiTheme="minorHAnsi" w:hAnsiTheme="minorHAnsi" w:cstheme="minorBidi"/>
          <w:lang w:val="en-US" w:eastAsia="en-US"/>
        </w:rPr>
        <w:t>Twinspan</w:t>
      </w:r>
      <w:proofErr w:type="spellEnd"/>
      <w:r w:rsidRPr="00637E84">
        <w:rPr>
          <w:rFonts w:asciiTheme="minorHAnsi" w:hAnsiTheme="minorHAnsi" w:cstheme="minorBidi"/>
          <w:lang w:val="en-US" w:eastAsia="en-US"/>
        </w:rPr>
        <w:t xml:space="preserve"> 2 = </w:t>
      </w:r>
      <w:r>
        <w:rPr>
          <w:rFonts w:asciiTheme="minorHAnsi" w:hAnsiTheme="minorHAnsi" w:cstheme="minorBidi"/>
          <w:lang w:val="en-US" w:eastAsia="en-US"/>
        </w:rPr>
        <w:t>Xeric</w:t>
      </w:r>
      <w:r w:rsidRPr="00637E84">
        <w:rPr>
          <w:rFonts w:asciiTheme="minorHAnsi" w:hAnsiTheme="minorHAnsi" w:cstheme="minorBidi"/>
          <w:lang w:val="en-US" w:eastAsia="en-US"/>
        </w:rPr>
        <w:t xml:space="preserve"> ruderals</w:t>
      </w:r>
      <w:r>
        <w:rPr>
          <w:rFonts w:asciiTheme="minorHAnsi" w:hAnsiTheme="minorHAnsi" w:cstheme="minorBidi"/>
          <w:lang w:val="en-US" w:eastAsia="en-US"/>
        </w:rPr>
        <w:t xml:space="preserve"> V38</w:t>
      </w:r>
      <w:r w:rsidRPr="00637E84">
        <w:rPr>
          <w:rFonts w:asciiTheme="minorHAnsi" w:hAnsiTheme="minorHAnsi" w:cstheme="minorBidi"/>
          <w:lang w:val="en-US" w:eastAsia="en-US"/>
        </w:rPr>
        <w:t>)</w:t>
      </w:r>
      <w:r>
        <w:rPr>
          <w:rFonts w:asciiTheme="minorHAnsi" w:hAnsiTheme="minorHAnsi" w:cstheme="minorBidi"/>
          <w:lang w:val="en-US" w:eastAsia="en-US"/>
        </w:rPr>
        <w:t xml:space="preserve">. 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Vegetación ruderal </w:t>
      </w:r>
      <w:proofErr w:type="spellStart"/>
      <w:r w:rsidRPr="00637E84">
        <w:rPr>
          <w:rFonts w:asciiTheme="minorHAnsi" w:hAnsiTheme="minorHAnsi" w:cstheme="minorBidi"/>
          <w:b/>
          <w:bCs/>
          <w:lang w:eastAsia="en-US"/>
        </w:rPr>
        <w:t>nitrófila</w:t>
      </w:r>
      <w:proofErr w:type="spellEnd"/>
      <w:r w:rsidRPr="00637E84">
        <w:rPr>
          <w:rFonts w:asciiTheme="minorHAnsi" w:hAnsiTheme="minorHAnsi" w:cstheme="minorBidi"/>
          <w:b/>
          <w:bCs/>
          <w:lang w:eastAsia="en-US"/>
        </w:rPr>
        <w:t xml:space="preserve"> de sitios xéricos, dominada por cardos</w:t>
      </w:r>
      <w:r>
        <w:rPr>
          <w:rFonts w:asciiTheme="minorHAnsi" w:hAnsiTheme="minorHAnsi" w:cstheme="minorBidi"/>
          <w:lang w:eastAsia="en-US"/>
        </w:rPr>
        <w:t xml:space="preserve">. Incluye a las alianzas </w:t>
      </w:r>
      <w:proofErr w:type="spellStart"/>
      <w:r w:rsidRPr="00293F19">
        <w:rPr>
          <w:rFonts w:asciiTheme="minorHAnsi" w:hAnsiTheme="minorHAnsi" w:cstheme="minorBidi"/>
          <w:i/>
          <w:iCs/>
          <w:lang w:eastAsia="en-US"/>
        </w:rPr>
        <w:t>Cirsion</w:t>
      </w:r>
      <w:proofErr w:type="spellEnd"/>
      <w:r w:rsidRPr="00293F19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293F19">
        <w:rPr>
          <w:rFonts w:asciiTheme="minorHAnsi" w:hAnsiTheme="minorHAnsi" w:cstheme="minorBidi"/>
          <w:i/>
          <w:iCs/>
          <w:lang w:eastAsia="en-US"/>
        </w:rPr>
        <w:t>richterano-chodati</w:t>
      </w:r>
      <w:proofErr w:type="spellEnd"/>
      <w:r>
        <w:rPr>
          <w:rFonts w:asciiTheme="minorHAnsi" w:hAnsiTheme="minorHAnsi" w:cstheme="minorBidi"/>
          <w:lang w:eastAsia="en-US"/>
        </w:rPr>
        <w:t xml:space="preserve"> y </w:t>
      </w:r>
      <w:proofErr w:type="spellStart"/>
      <w:r w:rsidR="00293F19" w:rsidRPr="00293F19">
        <w:rPr>
          <w:rFonts w:asciiTheme="minorHAnsi" w:hAnsiTheme="minorHAnsi" w:cstheme="minorBidi"/>
          <w:i/>
          <w:iCs/>
          <w:lang w:eastAsia="en-US"/>
        </w:rPr>
        <w:t>Carduo</w:t>
      </w:r>
      <w:proofErr w:type="spellEnd"/>
      <w:r w:rsidR="00293F19" w:rsidRPr="00293F19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="00293F19" w:rsidRPr="00293F19">
        <w:rPr>
          <w:rFonts w:asciiTheme="minorHAnsi" w:hAnsiTheme="minorHAnsi" w:cstheme="minorBidi"/>
          <w:i/>
          <w:iCs/>
          <w:lang w:eastAsia="en-US"/>
        </w:rPr>
        <w:t>carpetani-Cirsion</w:t>
      </w:r>
      <w:proofErr w:type="spellEnd"/>
      <w:r w:rsidR="00293F19" w:rsidRPr="00293F19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="00293F19" w:rsidRPr="00293F19">
        <w:rPr>
          <w:rFonts w:asciiTheme="minorHAnsi" w:hAnsiTheme="minorHAnsi" w:cstheme="minorBidi"/>
          <w:i/>
          <w:iCs/>
          <w:lang w:eastAsia="en-US"/>
        </w:rPr>
        <w:t>odontolepidis</w:t>
      </w:r>
      <w:proofErr w:type="spellEnd"/>
      <w:r w:rsidR="00293F19">
        <w:rPr>
          <w:rFonts w:asciiTheme="minorHAnsi" w:hAnsiTheme="minorHAnsi" w:cstheme="minorBidi"/>
          <w:lang w:eastAsia="en-US"/>
        </w:rPr>
        <w:t>, la primera de alta montaña cantábrica y la segunda mediterránea ibérica.</w:t>
      </w:r>
    </w:p>
    <w:p w14:paraId="1F6D4594" w14:textId="1D416125" w:rsidR="00293F19" w:rsidRPr="00637E84" w:rsidRDefault="00293F19" w:rsidP="00293F1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 w:rsidRPr="00293F19">
        <w:rPr>
          <w:rFonts w:asciiTheme="minorHAnsi" w:hAnsiTheme="minorHAnsi" w:cstheme="minorBidi"/>
          <w:lang w:eastAsia="en-US"/>
        </w:rPr>
        <w:t>EUNIS V38</w:t>
      </w:r>
      <w:r w:rsidRPr="00293F19">
        <w:rPr>
          <w:rFonts w:asciiTheme="minorHAnsi" w:hAnsiTheme="minorHAnsi" w:cstheme="minorBidi"/>
          <w:lang w:eastAsia="en-US"/>
        </w:rPr>
        <w:t>Y</w:t>
      </w:r>
      <w:r w:rsidRPr="00293F19">
        <w:rPr>
          <w:rFonts w:asciiTheme="minorHAnsi" w:hAnsiTheme="minorHAnsi" w:cstheme="minorBidi"/>
          <w:lang w:eastAsia="en-US"/>
        </w:rPr>
        <w:t xml:space="preserve"> (</w:t>
      </w:r>
      <w:proofErr w:type="spellStart"/>
      <w:r w:rsidRPr="00293F19">
        <w:rPr>
          <w:rFonts w:asciiTheme="minorHAnsi" w:hAnsiTheme="minorHAnsi" w:cstheme="minorBidi"/>
          <w:lang w:eastAsia="en-US"/>
        </w:rPr>
        <w:t>Twinspan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2 = </w:t>
      </w:r>
      <w:r w:rsidRPr="00293F19">
        <w:rPr>
          <w:rFonts w:asciiTheme="minorHAnsi" w:hAnsiTheme="minorHAnsi" w:cstheme="minorBidi"/>
          <w:lang w:eastAsia="en-US"/>
        </w:rPr>
        <w:t xml:space="preserve">Subgrupo </w:t>
      </w:r>
      <w:r>
        <w:rPr>
          <w:rFonts w:asciiTheme="minorHAnsi" w:hAnsiTheme="minorHAnsi" w:cstheme="minorBidi"/>
          <w:lang w:eastAsia="en-US"/>
        </w:rPr>
        <w:t>2</w:t>
      </w:r>
      <w:r w:rsidRPr="00293F19">
        <w:rPr>
          <w:rFonts w:asciiTheme="minorHAnsi" w:hAnsiTheme="minorHAnsi" w:cstheme="minorBidi"/>
          <w:lang w:eastAsia="en-US"/>
        </w:rPr>
        <w:t xml:space="preserve"> del grupo </w:t>
      </w:r>
      <w:proofErr w:type="spellStart"/>
      <w:r w:rsidRPr="00293F19">
        <w:rPr>
          <w:rFonts w:asciiTheme="minorHAnsi" w:hAnsiTheme="minorHAnsi" w:cstheme="minorBidi"/>
          <w:lang w:eastAsia="en-US"/>
        </w:rPr>
        <w:t>Mesic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293F19">
        <w:rPr>
          <w:rFonts w:asciiTheme="minorHAnsi" w:hAnsiTheme="minorHAnsi" w:cstheme="minorBidi"/>
          <w:lang w:eastAsia="en-US"/>
        </w:rPr>
        <w:t>ruderal</w:t>
      </w:r>
      <w:r>
        <w:rPr>
          <w:rFonts w:asciiTheme="minorHAnsi" w:hAnsiTheme="minorHAnsi" w:cstheme="minorBidi"/>
          <w:lang w:eastAsia="en-US"/>
        </w:rPr>
        <w:t>s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V38). 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Vegetación ruderal </w:t>
      </w:r>
      <w:proofErr w:type="spellStart"/>
      <w:r w:rsidRPr="00637E84">
        <w:rPr>
          <w:rFonts w:asciiTheme="minorHAnsi" w:hAnsiTheme="minorHAnsi" w:cstheme="minorBidi"/>
          <w:b/>
          <w:bCs/>
          <w:lang w:eastAsia="en-US"/>
        </w:rPr>
        <w:t>nitrófila</w:t>
      </w:r>
      <w:proofErr w:type="spellEnd"/>
      <w:r w:rsidRPr="00637E84">
        <w:rPr>
          <w:rFonts w:asciiTheme="minorHAnsi" w:hAnsiTheme="minorHAnsi" w:cstheme="minorBidi"/>
          <w:b/>
          <w:bCs/>
          <w:lang w:eastAsia="en-US"/>
        </w:rPr>
        <w:t xml:space="preserve"> </w:t>
      </w:r>
      <w:r>
        <w:rPr>
          <w:rFonts w:asciiTheme="minorHAnsi" w:hAnsiTheme="minorHAnsi" w:cstheme="minorBidi"/>
          <w:b/>
          <w:bCs/>
          <w:lang w:eastAsia="en-US"/>
        </w:rPr>
        <w:t xml:space="preserve">de 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sitios xéricos, dominada por </w:t>
      </w:r>
      <w:r>
        <w:rPr>
          <w:rFonts w:asciiTheme="minorHAnsi" w:hAnsiTheme="minorHAnsi" w:cstheme="minorBidi"/>
          <w:b/>
          <w:bCs/>
          <w:lang w:eastAsia="en-US"/>
        </w:rPr>
        <w:t>plantas bienales</w:t>
      </w:r>
      <w:r>
        <w:rPr>
          <w:rFonts w:asciiTheme="minorHAnsi" w:hAnsiTheme="minorHAnsi" w:cstheme="minorBidi"/>
          <w:lang w:eastAsia="en-US"/>
        </w:rPr>
        <w:t>. Incluye a la alianza</w:t>
      </w:r>
      <w:r>
        <w:rPr>
          <w:rFonts w:asciiTheme="minorHAnsi" w:hAnsiTheme="minorHAnsi" w:cstheme="minorBidi"/>
          <w:lang w:eastAsia="en-US"/>
        </w:rPr>
        <w:t xml:space="preserve"> </w:t>
      </w:r>
      <w:r w:rsidRPr="00293F19">
        <w:rPr>
          <w:rFonts w:asciiTheme="minorHAnsi" w:hAnsiTheme="minorHAnsi" w:cstheme="minorBidi"/>
          <w:i/>
          <w:iCs/>
          <w:lang w:eastAsia="en-US"/>
        </w:rPr>
        <w:t xml:space="preserve">Dauco </w:t>
      </w:r>
      <w:proofErr w:type="spellStart"/>
      <w:r w:rsidRPr="00293F19">
        <w:rPr>
          <w:rFonts w:asciiTheme="minorHAnsi" w:hAnsiTheme="minorHAnsi" w:cstheme="minorBidi"/>
          <w:i/>
          <w:iCs/>
          <w:lang w:eastAsia="en-US"/>
        </w:rPr>
        <w:t>carotae-Melilotion</w:t>
      </w:r>
      <w:proofErr w:type="spellEnd"/>
      <w:r w:rsidRPr="00293F19"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 w:rsidRPr="00293F19">
        <w:rPr>
          <w:rFonts w:asciiTheme="minorHAnsi" w:hAnsiTheme="minorHAnsi" w:cstheme="minorBidi"/>
          <w:i/>
          <w:iCs/>
          <w:lang w:eastAsia="en-US"/>
        </w:rPr>
        <w:t>albi</w:t>
      </w:r>
      <w:proofErr w:type="spellEnd"/>
      <w:r>
        <w:rPr>
          <w:rFonts w:asciiTheme="minorHAnsi" w:hAnsiTheme="minorHAnsi" w:cstheme="minorBidi"/>
          <w:i/>
          <w:iCs/>
          <w:lang w:eastAsia="en-US"/>
        </w:rPr>
        <w:t xml:space="preserve"> </w:t>
      </w:r>
      <w:r w:rsidRPr="00293F19">
        <w:rPr>
          <w:rFonts w:asciiTheme="minorHAnsi" w:hAnsiTheme="minorHAnsi" w:cstheme="minorBidi"/>
          <w:lang w:eastAsia="en-US"/>
        </w:rPr>
        <w:t>(</w:t>
      </w:r>
      <w:r>
        <w:rPr>
          <w:rFonts w:asciiTheme="minorHAnsi" w:hAnsiTheme="minorHAnsi" w:cstheme="minorBidi"/>
          <w:lang w:eastAsia="en-US"/>
        </w:rPr>
        <w:t xml:space="preserve">= </w:t>
      </w:r>
      <w:r w:rsidRPr="00293F19">
        <w:rPr>
          <w:rFonts w:asciiTheme="minorHAnsi" w:hAnsiTheme="minorHAnsi" w:cstheme="minorBidi"/>
          <w:i/>
          <w:iCs/>
          <w:lang w:eastAsia="en-US"/>
        </w:rPr>
        <w:t>Dauco-</w:t>
      </w:r>
      <w:proofErr w:type="spellStart"/>
      <w:r w:rsidRPr="00293F19">
        <w:rPr>
          <w:rFonts w:asciiTheme="minorHAnsi" w:hAnsiTheme="minorHAnsi" w:cstheme="minorBidi"/>
          <w:i/>
          <w:iCs/>
          <w:lang w:eastAsia="en-US"/>
        </w:rPr>
        <w:t>Melilotion</w:t>
      </w:r>
      <w:proofErr w:type="spellEnd"/>
      <w:r w:rsidRPr="00293F19">
        <w:rPr>
          <w:rFonts w:asciiTheme="minorHAnsi" w:hAnsiTheme="minorHAnsi" w:cstheme="minorBidi"/>
          <w:lang w:eastAsia="en-US"/>
        </w:rPr>
        <w:t>)</w:t>
      </w:r>
      <w:r>
        <w:rPr>
          <w:rFonts w:asciiTheme="minorHAnsi" w:hAnsiTheme="minorHAnsi" w:cstheme="minorBidi"/>
          <w:lang w:eastAsia="en-US"/>
        </w:rPr>
        <w:t>.</w:t>
      </w:r>
    </w:p>
    <w:p w14:paraId="4D891812" w14:textId="6C93D47D" w:rsidR="00293F19" w:rsidRPr="00293F19" w:rsidRDefault="00293F19" w:rsidP="00293F19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Bidi"/>
          <w:lang w:eastAsia="en-US"/>
        </w:rPr>
      </w:pPr>
      <w:r w:rsidRPr="00293F19">
        <w:rPr>
          <w:rFonts w:asciiTheme="minorHAnsi" w:hAnsiTheme="minorHAnsi" w:cstheme="minorBidi"/>
          <w:lang w:eastAsia="en-US"/>
        </w:rPr>
        <w:t>EUNIS V</w:t>
      </w:r>
      <w:r>
        <w:rPr>
          <w:rFonts w:asciiTheme="minorHAnsi" w:hAnsiTheme="minorHAnsi" w:cstheme="minorBidi"/>
          <w:lang w:eastAsia="en-US"/>
        </w:rPr>
        <w:t>39</w:t>
      </w:r>
      <w:r w:rsidRPr="00293F19">
        <w:rPr>
          <w:rFonts w:asciiTheme="minorHAnsi" w:hAnsiTheme="minorHAnsi" w:cstheme="minorBidi"/>
          <w:lang w:eastAsia="en-US"/>
        </w:rPr>
        <w:t xml:space="preserve"> (</w:t>
      </w:r>
      <w:proofErr w:type="spellStart"/>
      <w:r w:rsidRPr="00293F19">
        <w:rPr>
          <w:rFonts w:asciiTheme="minorHAnsi" w:hAnsiTheme="minorHAnsi" w:cstheme="minorBidi"/>
          <w:lang w:eastAsia="en-US"/>
        </w:rPr>
        <w:t>Twinspan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2 = Subgrupo </w:t>
      </w:r>
      <w:r>
        <w:rPr>
          <w:rFonts w:asciiTheme="minorHAnsi" w:hAnsiTheme="minorHAnsi" w:cstheme="minorBidi"/>
          <w:lang w:eastAsia="en-US"/>
        </w:rPr>
        <w:t>3</w:t>
      </w:r>
      <w:r w:rsidRPr="00293F19">
        <w:rPr>
          <w:rFonts w:asciiTheme="minorHAnsi" w:hAnsiTheme="minorHAnsi" w:cstheme="minorBidi"/>
          <w:lang w:eastAsia="en-US"/>
        </w:rPr>
        <w:t xml:space="preserve"> del grupo </w:t>
      </w:r>
      <w:proofErr w:type="spellStart"/>
      <w:r w:rsidRPr="00293F19">
        <w:rPr>
          <w:rFonts w:asciiTheme="minorHAnsi" w:hAnsiTheme="minorHAnsi" w:cstheme="minorBidi"/>
          <w:lang w:eastAsia="en-US"/>
        </w:rPr>
        <w:t>Mesic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Pr="00293F19">
        <w:rPr>
          <w:rFonts w:asciiTheme="minorHAnsi" w:hAnsiTheme="minorHAnsi" w:cstheme="minorBidi"/>
          <w:lang w:eastAsia="en-US"/>
        </w:rPr>
        <w:t>ruderal</w:t>
      </w:r>
      <w:r>
        <w:rPr>
          <w:rFonts w:asciiTheme="minorHAnsi" w:hAnsiTheme="minorHAnsi" w:cstheme="minorBidi"/>
          <w:lang w:eastAsia="en-US"/>
        </w:rPr>
        <w:t>s</w:t>
      </w:r>
      <w:proofErr w:type="spellEnd"/>
      <w:r w:rsidRPr="00293F19">
        <w:rPr>
          <w:rFonts w:asciiTheme="minorHAnsi" w:hAnsiTheme="minorHAnsi" w:cstheme="minorBidi"/>
          <w:lang w:eastAsia="en-US"/>
        </w:rPr>
        <w:t xml:space="preserve"> V38). 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Vegetación ruderal </w:t>
      </w:r>
      <w:proofErr w:type="spellStart"/>
      <w:r w:rsidRPr="00637E84">
        <w:rPr>
          <w:rFonts w:asciiTheme="minorHAnsi" w:hAnsiTheme="minorHAnsi" w:cstheme="minorBidi"/>
          <w:b/>
          <w:bCs/>
          <w:lang w:eastAsia="en-US"/>
        </w:rPr>
        <w:t>nitrófila</w:t>
      </w:r>
      <w:proofErr w:type="spellEnd"/>
      <w:r w:rsidRPr="00637E84">
        <w:rPr>
          <w:rFonts w:asciiTheme="minorHAnsi" w:hAnsiTheme="minorHAnsi" w:cstheme="minorBidi"/>
          <w:b/>
          <w:bCs/>
          <w:lang w:eastAsia="en-US"/>
        </w:rPr>
        <w:t xml:space="preserve"> </w:t>
      </w:r>
      <w:r>
        <w:rPr>
          <w:rFonts w:asciiTheme="minorHAnsi" w:hAnsiTheme="minorHAnsi" w:cstheme="minorBidi"/>
          <w:b/>
          <w:bCs/>
          <w:lang w:eastAsia="en-US"/>
        </w:rPr>
        <w:t xml:space="preserve">de </w:t>
      </w:r>
      <w:r w:rsidRPr="00637E84">
        <w:rPr>
          <w:rFonts w:asciiTheme="minorHAnsi" w:hAnsiTheme="minorHAnsi" w:cstheme="minorBidi"/>
          <w:b/>
          <w:bCs/>
          <w:lang w:eastAsia="en-US"/>
        </w:rPr>
        <w:t xml:space="preserve">sitios </w:t>
      </w:r>
      <w:proofErr w:type="spellStart"/>
      <w:r>
        <w:rPr>
          <w:rFonts w:asciiTheme="minorHAnsi" w:hAnsiTheme="minorHAnsi" w:cstheme="minorBidi"/>
          <w:b/>
          <w:bCs/>
          <w:lang w:eastAsia="en-US"/>
        </w:rPr>
        <w:t>m</w:t>
      </w:r>
      <w:r w:rsidRPr="00637E84">
        <w:rPr>
          <w:rFonts w:asciiTheme="minorHAnsi" w:hAnsiTheme="minorHAnsi" w:cstheme="minorBidi"/>
          <w:b/>
          <w:bCs/>
          <w:lang w:eastAsia="en-US"/>
        </w:rPr>
        <w:t>é</w:t>
      </w:r>
      <w:r>
        <w:rPr>
          <w:rFonts w:asciiTheme="minorHAnsi" w:hAnsiTheme="minorHAnsi" w:cstheme="minorBidi"/>
          <w:b/>
          <w:bCs/>
          <w:lang w:eastAsia="en-US"/>
        </w:rPr>
        <w:t>s</w:t>
      </w:r>
      <w:r w:rsidRPr="00637E84">
        <w:rPr>
          <w:rFonts w:asciiTheme="minorHAnsi" w:hAnsiTheme="minorHAnsi" w:cstheme="minorBidi"/>
          <w:b/>
          <w:bCs/>
          <w:lang w:eastAsia="en-US"/>
        </w:rPr>
        <w:t>icos</w:t>
      </w:r>
      <w:proofErr w:type="spellEnd"/>
      <w:r w:rsidRPr="00637E84">
        <w:rPr>
          <w:rFonts w:asciiTheme="minorHAnsi" w:hAnsiTheme="minorHAnsi" w:cstheme="minorBidi"/>
          <w:b/>
          <w:bCs/>
          <w:lang w:eastAsia="en-US"/>
        </w:rPr>
        <w:t xml:space="preserve">, dominada por </w:t>
      </w:r>
      <w:r>
        <w:rPr>
          <w:rFonts w:asciiTheme="minorHAnsi" w:hAnsiTheme="minorHAnsi" w:cstheme="minorBidi"/>
          <w:b/>
          <w:bCs/>
          <w:lang w:eastAsia="en-US"/>
        </w:rPr>
        <w:t>plantas perennes</w:t>
      </w:r>
      <w:r>
        <w:rPr>
          <w:rFonts w:asciiTheme="minorHAnsi" w:hAnsiTheme="minorHAnsi" w:cstheme="minorBidi"/>
          <w:lang w:eastAsia="en-US"/>
        </w:rPr>
        <w:t xml:space="preserve">. Incluye a la alianza </w:t>
      </w:r>
      <w:proofErr w:type="spellStart"/>
      <w:r>
        <w:rPr>
          <w:rFonts w:asciiTheme="minorHAnsi" w:hAnsiTheme="minorHAnsi" w:cstheme="minorBidi"/>
          <w:i/>
          <w:iCs/>
          <w:lang w:eastAsia="en-US"/>
        </w:rPr>
        <w:t>Arction</w:t>
      </w:r>
      <w:proofErr w:type="spellEnd"/>
      <w:r>
        <w:rPr>
          <w:rFonts w:asciiTheme="minorHAnsi" w:hAnsiTheme="minorHAnsi" w:cstheme="minorBidi"/>
          <w:i/>
          <w:iCs/>
          <w:lang w:eastAsia="en-US"/>
        </w:rPr>
        <w:t xml:space="preserve"> </w:t>
      </w:r>
      <w:proofErr w:type="spellStart"/>
      <w:r>
        <w:rPr>
          <w:rFonts w:asciiTheme="minorHAnsi" w:hAnsiTheme="minorHAnsi" w:cstheme="minorBidi"/>
          <w:i/>
          <w:iCs/>
          <w:lang w:eastAsia="en-US"/>
        </w:rPr>
        <w:t>lappae</w:t>
      </w:r>
      <w:proofErr w:type="spellEnd"/>
      <w:r>
        <w:rPr>
          <w:rFonts w:asciiTheme="minorHAnsi" w:hAnsiTheme="minorHAnsi" w:cstheme="minorBidi"/>
          <w:lang w:eastAsia="en-US"/>
        </w:rPr>
        <w:t>.</w:t>
      </w:r>
    </w:p>
    <w:p w14:paraId="02052ED4" w14:textId="77777777" w:rsidR="00B73106" w:rsidRPr="00637E84" w:rsidRDefault="00B73106"/>
    <w:sectPr w:rsidR="00B73106" w:rsidRPr="00637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00D1"/>
    <w:multiLevelType w:val="hybridMultilevel"/>
    <w:tmpl w:val="09101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5762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92"/>
    <w:rsid w:val="00293F19"/>
    <w:rsid w:val="00637E84"/>
    <w:rsid w:val="00822B1C"/>
    <w:rsid w:val="00850192"/>
    <w:rsid w:val="00B7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8FC9"/>
  <w15:chartTrackingRefBased/>
  <w15:docId w15:val="{D94C6E63-18C4-4C90-A468-17C1E926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192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2</cp:revision>
  <dcterms:created xsi:type="dcterms:W3CDTF">2022-11-18T15:00:00Z</dcterms:created>
  <dcterms:modified xsi:type="dcterms:W3CDTF">2022-11-18T15:30:00Z</dcterms:modified>
</cp:coreProperties>
</file>