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48066" w14:textId="77777777" w:rsidR="0075360F" w:rsidRDefault="0075360F" w:rsidP="0075360F">
      <w:pPr>
        <w:pStyle w:val="TableCaption"/>
      </w:pPr>
      <w:r>
        <w:t>Table 2: Groundwater buffer effect per mire and bioclimatic variable. The buffer effect was calculated as the difference between the value in the waterlogged and the dry points.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75360F" w:rsidRPr="005D20D5" w14:paraId="4C081634" w14:textId="77777777" w:rsidTr="008D41BB">
        <w:trPr>
          <w:cantSplit/>
          <w:tblHeader/>
          <w:jc w:val="center"/>
        </w:trPr>
        <w:tc>
          <w:tcPr>
            <w:tcW w:w="10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C330" w14:textId="77777777" w:rsidR="0075360F" w:rsidRPr="005D20D5" w:rsidRDefault="0075360F" w:rsidP="008D41BB">
            <w:pPr>
              <w:spacing w:before="40" w:after="40"/>
              <w:ind w:left="100" w:right="100"/>
              <w:jc w:val="lef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10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E545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Annual range</w:t>
            </w:r>
          </w:p>
        </w:tc>
        <w:tc>
          <w:tcPr>
            <w:tcW w:w="10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8A4C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Diurnal range</w:t>
            </w:r>
          </w:p>
        </w:tc>
        <w:tc>
          <w:tcPr>
            <w:tcW w:w="10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2D65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Summer max</w:t>
            </w:r>
          </w:p>
        </w:tc>
        <w:tc>
          <w:tcPr>
            <w:tcW w:w="100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66D7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Winter min</w:t>
            </w:r>
          </w:p>
        </w:tc>
      </w:tr>
      <w:tr w:rsidR="0075360F" w:rsidRPr="005D20D5" w14:paraId="260F8301" w14:textId="77777777" w:rsidTr="008D41B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A965" w14:textId="77777777" w:rsidR="0075360F" w:rsidRPr="005D20D5" w:rsidRDefault="0075360F" w:rsidP="008D41BB">
            <w:pPr>
              <w:spacing w:before="40" w:after="40"/>
              <w:ind w:left="100" w:right="100"/>
              <w:jc w:val="lef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El Molinucu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78619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-7.80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310B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-4.90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432B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-6.59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B01A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1.21</w:t>
            </w:r>
          </w:p>
        </w:tc>
      </w:tr>
      <w:tr w:rsidR="0075360F" w:rsidRPr="005D20D5" w14:paraId="281244FC" w14:textId="77777777" w:rsidTr="008D41B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81A0" w14:textId="77777777" w:rsidR="0075360F" w:rsidRPr="005D20D5" w:rsidRDefault="0075360F" w:rsidP="008D41BB">
            <w:pPr>
              <w:spacing w:before="40" w:after="40"/>
              <w:ind w:left="100" w:right="100"/>
              <w:jc w:val="lef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La Malva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9CCE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-10.81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8832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-5.14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7954C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-10.25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41C1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0.56</w:t>
            </w:r>
          </w:p>
        </w:tc>
      </w:tr>
      <w:tr w:rsidR="0075360F" w:rsidRPr="005D20D5" w14:paraId="0E5CB44B" w14:textId="77777777" w:rsidTr="008D41B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300B" w14:textId="77777777" w:rsidR="0075360F" w:rsidRPr="005D20D5" w:rsidRDefault="0075360F" w:rsidP="008D41BB">
            <w:pPr>
              <w:spacing w:before="40" w:after="40"/>
              <w:ind w:left="100" w:right="100"/>
              <w:jc w:val="lef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La Vega Comeya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EE30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-3.63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7942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-2.99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C04E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-3.51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C3653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0.12</w:t>
            </w:r>
          </w:p>
        </w:tc>
      </w:tr>
      <w:tr w:rsidR="0075360F" w:rsidRPr="005D20D5" w14:paraId="406F0559" w14:textId="77777777" w:rsidTr="008D41B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662F" w14:textId="77777777" w:rsidR="0075360F" w:rsidRPr="005D20D5" w:rsidRDefault="0075360F" w:rsidP="008D41BB">
            <w:pPr>
              <w:spacing w:before="40" w:after="40"/>
              <w:ind w:left="100" w:right="100"/>
              <w:jc w:val="lef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La Bruxa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D0C0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-1.09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07A6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-0.88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6A76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0.99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EDC8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2.08</w:t>
            </w:r>
          </w:p>
        </w:tc>
      </w:tr>
      <w:tr w:rsidR="0075360F" w:rsidRPr="005D20D5" w14:paraId="0889CD58" w14:textId="77777777" w:rsidTr="008D41B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EC30" w14:textId="77777777" w:rsidR="0075360F" w:rsidRPr="005D20D5" w:rsidRDefault="0075360F" w:rsidP="008D41BB">
            <w:pPr>
              <w:spacing w:before="40" w:after="40"/>
              <w:ind w:left="100" w:right="100"/>
              <w:jc w:val="lef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La Veiga Cimera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EADF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-3.41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232F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-2.21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A86D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-3.47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3C15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-0.06</w:t>
            </w:r>
          </w:p>
        </w:tc>
      </w:tr>
      <w:tr w:rsidR="0075360F" w:rsidRPr="005D20D5" w14:paraId="50F82AD3" w14:textId="77777777" w:rsidTr="008D41B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6909" w14:textId="77777777" w:rsidR="0075360F" w:rsidRPr="005D20D5" w:rsidRDefault="0075360F" w:rsidP="008D41BB">
            <w:pPr>
              <w:spacing w:before="40" w:after="40"/>
              <w:ind w:left="100" w:right="100"/>
              <w:jc w:val="lef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La Recoleta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3D5C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-8.81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FCA03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-2.62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BBE5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-8.85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5FBC2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-0.04</w:t>
            </w:r>
          </w:p>
        </w:tc>
      </w:tr>
      <w:tr w:rsidR="0075360F" w:rsidRPr="005D20D5" w14:paraId="6D1BE320" w14:textId="77777777" w:rsidTr="008D41B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C953" w14:textId="77777777" w:rsidR="0075360F" w:rsidRPr="005D20D5" w:rsidRDefault="0075360F" w:rsidP="008D41BB">
            <w:pPr>
              <w:spacing w:before="40" w:after="40"/>
              <w:ind w:left="100" w:right="100"/>
              <w:jc w:val="lef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El Riotuertu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B6BD7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-3.62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E628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1.12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5836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-2.28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D4A1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1.34</w:t>
            </w:r>
          </w:p>
        </w:tc>
      </w:tr>
      <w:tr w:rsidR="0075360F" w:rsidRPr="005D20D5" w14:paraId="240B7DC0" w14:textId="77777777" w:rsidTr="008D41BB">
        <w:trPr>
          <w:cantSplit/>
          <w:jc w:val="center"/>
        </w:trPr>
        <w:tc>
          <w:tcPr>
            <w:tcW w:w="10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3D22" w14:textId="77777777" w:rsidR="0075360F" w:rsidRPr="005D20D5" w:rsidRDefault="0075360F" w:rsidP="008D41BB">
            <w:pPr>
              <w:spacing w:before="40" w:after="40"/>
              <w:ind w:left="100" w:right="100"/>
              <w:jc w:val="lef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La Vega Lliordes</w:t>
            </w:r>
          </w:p>
        </w:tc>
        <w:tc>
          <w:tcPr>
            <w:tcW w:w="10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1A98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-1.26</w:t>
            </w:r>
          </w:p>
        </w:tc>
        <w:tc>
          <w:tcPr>
            <w:tcW w:w="10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F982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-0.71</w:t>
            </w:r>
          </w:p>
        </w:tc>
        <w:tc>
          <w:tcPr>
            <w:tcW w:w="10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C438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-0.28</w:t>
            </w:r>
          </w:p>
        </w:tc>
        <w:tc>
          <w:tcPr>
            <w:tcW w:w="100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89EF" w14:textId="77777777" w:rsidR="0075360F" w:rsidRPr="005D20D5" w:rsidRDefault="0075360F" w:rsidP="008D41BB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5D20D5">
              <w:rPr>
                <w:rFonts w:eastAsia="Arial" w:cs="Arial"/>
                <w:color w:val="111111"/>
                <w:sz w:val="16"/>
                <w:szCs w:val="16"/>
              </w:rPr>
              <w:t>0.98</w:t>
            </w:r>
          </w:p>
        </w:tc>
      </w:tr>
    </w:tbl>
    <w:p w14:paraId="67E40630" w14:textId="77777777" w:rsidR="0075360F" w:rsidRDefault="0075360F" w:rsidP="0075360F">
      <w:pPr>
        <w:pStyle w:val="TableCaption"/>
      </w:pPr>
    </w:p>
    <w:p w14:paraId="57CD24FD" w14:textId="77777777" w:rsidR="00C849F7" w:rsidRDefault="00C849F7"/>
    <w:sectPr w:rsidR="00C84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F"/>
    <w:rsid w:val="0075360F"/>
    <w:rsid w:val="00C8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F8E3"/>
  <w15:chartTrackingRefBased/>
  <w15:docId w15:val="{95F00A98-C6D7-488D-93F6-FD72E945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60F"/>
    <w:pPr>
      <w:spacing w:before="180" w:after="180" w:line="360" w:lineRule="auto"/>
      <w:jc w:val="both"/>
    </w:pPr>
    <w:rPr>
      <w:rFonts w:ascii="Arial" w:hAnsi="Arial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aption">
    <w:name w:val="Table Caption"/>
    <w:basedOn w:val="Descripcin"/>
    <w:rsid w:val="0075360F"/>
    <w:pPr>
      <w:keepNext/>
      <w:spacing w:after="120" w:line="360" w:lineRule="auto"/>
    </w:pPr>
    <w:rPr>
      <w:iCs w:val="0"/>
      <w:color w:val="auto"/>
      <w:sz w:val="24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360F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1</cp:revision>
  <dcterms:created xsi:type="dcterms:W3CDTF">2020-08-29T11:18:00Z</dcterms:created>
  <dcterms:modified xsi:type="dcterms:W3CDTF">2020-08-29T11:18:00Z</dcterms:modified>
</cp:coreProperties>
</file>