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794D" w14:textId="77777777" w:rsidR="00856030" w:rsidRPr="00856030" w:rsidRDefault="00856030" w:rsidP="00856030">
      <w:pPr>
        <w:rPr>
          <w:b/>
          <w:bCs/>
        </w:rPr>
      </w:pPr>
      <w:r>
        <w:t xml:space="preserve">Efficiency+ Subgroup: </w:t>
      </w:r>
      <w:r w:rsidRPr="00856030">
        <w:rPr>
          <w:b/>
          <w:bCs/>
        </w:rPr>
        <w:t>Study Design and Operations Impact</w:t>
      </w:r>
    </w:p>
    <w:p w14:paraId="531122BD" w14:textId="26709EAC" w:rsidR="00856030" w:rsidRDefault="00856030">
      <w:r>
        <w:t>Meeting #1: Jan 14, 2026</w:t>
      </w:r>
    </w:p>
    <w:p w14:paraId="63842E6B" w14:textId="075DDBDA" w:rsidR="00856030" w:rsidRDefault="00856030">
      <w:r>
        <w:t>Participants:</w:t>
      </w:r>
    </w:p>
    <w:p w14:paraId="2EADD464" w14:textId="6094D28E" w:rsidR="00856030" w:rsidRDefault="00856030" w:rsidP="00856030">
      <w:pPr>
        <w:pStyle w:val="ListParagraph"/>
        <w:numPr>
          <w:ilvl w:val="0"/>
          <w:numId w:val="1"/>
        </w:numPr>
      </w:pPr>
      <w:r>
        <w:t>Dooti Roy (Subgroup Lead, Boehringer Ingelheim)</w:t>
      </w:r>
    </w:p>
    <w:p w14:paraId="699C82A5" w14:textId="43499180" w:rsidR="00856030" w:rsidRDefault="00856030" w:rsidP="00856030">
      <w:pPr>
        <w:pStyle w:val="ListParagraph"/>
        <w:numPr>
          <w:ilvl w:val="0"/>
          <w:numId w:val="1"/>
        </w:numPr>
      </w:pPr>
      <w:r>
        <w:t>Angela Zhu (Boehringer Ingelheim)</w:t>
      </w:r>
    </w:p>
    <w:p w14:paraId="084FB837" w14:textId="540F40DD" w:rsidR="00856030" w:rsidRDefault="00856030" w:rsidP="00856030">
      <w:pPr>
        <w:pStyle w:val="ListParagraph"/>
        <w:numPr>
          <w:ilvl w:val="0"/>
          <w:numId w:val="1"/>
        </w:numPr>
      </w:pPr>
      <w:r>
        <w:t>Haoyu Wang (BMS)</w:t>
      </w:r>
    </w:p>
    <w:p w14:paraId="5237F97E" w14:textId="2B652F72" w:rsidR="00856030" w:rsidRDefault="00856030" w:rsidP="00856030">
      <w:pPr>
        <w:pStyle w:val="ListParagraph"/>
        <w:numPr>
          <w:ilvl w:val="0"/>
          <w:numId w:val="1"/>
        </w:numPr>
      </w:pPr>
      <w:r>
        <w:t>Jessica Cannon (JnJ)</w:t>
      </w:r>
    </w:p>
    <w:p w14:paraId="3B1A1CDF" w14:textId="6F9F879D" w:rsidR="00856030" w:rsidRDefault="00856030" w:rsidP="00856030">
      <w:pPr>
        <w:pStyle w:val="ListParagraph"/>
        <w:numPr>
          <w:ilvl w:val="0"/>
          <w:numId w:val="1"/>
        </w:numPr>
      </w:pPr>
      <w:r>
        <w:t>Vlad Anisomov (Amgen)</w:t>
      </w:r>
    </w:p>
    <w:p w14:paraId="75402301" w14:textId="5D652DB9" w:rsidR="00856030" w:rsidRDefault="00856030">
      <w:r>
        <w:t>Meeting Agenda:</w:t>
      </w:r>
    </w:p>
    <w:p w14:paraId="1CAE2757" w14:textId="2BB71466" w:rsidR="00856030" w:rsidRDefault="00856030" w:rsidP="00856030">
      <w:pPr>
        <w:pStyle w:val="ListParagraph"/>
        <w:numPr>
          <w:ilvl w:val="0"/>
          <w:numId w:val="2"/>
        </w:numPr>
      </w:pPr>
      <w:r>
        <w:t xml:space="preserve">Introduction </w:t>
      </w:r>
    </w:p>
    <w:p w14:paraId="0A2CCE69" w14:textId="4EBEFC6C" w:rsidR="00856030" w:rsidRDefault="00856030" w:rsidP="00856030">
      <w:pPr>
        <w:pStyle w:val="ListParagraph"/>
        <w:numPr>
          <w:ilvl w:val="0"/>
          <w:numId w:val="2"/>
        </w:numPr>
      </w:pPr>
      <w:r>
        <w:t>Bigger Focus of the overall group and what we focus on</w:t>
      </w:r>
    </w:p>
    <w:p w14:paraId="366CEF15" w14:textId="31F5494D" w:rsidR="00856030" w:rsidRDefault="00856030" w:rsidP="00856030">
      <w:pPr>
        <w:pStyle w:val="ListParagraph"/>
        <w:numPr>
          <w:ilvl w:val="0"/>
          <w:numId w:val="2"/>
        </w:numPr>
      </w:pPr>
      <w:r>
        <w:t>Recruitment of new members</w:t>
      </w:r>
      <w:r w:rsidR="000F79C4">
        <w:t xml:space="preserve"> (clinical operations, drug supply, clinicians, </w:t>
      </w:r>
    </w:p>
    <w:p w14:paraId="1C95A435" w14:textId="2E82D79A" w:rsidR="00856030" w:rsidRDefault="00856030" w:rsidP="00856030">
      <w:pPr>
        <w:pStyle w:val="ListParagraph"/>
        <w:numPr>
          <w:ilvl w:val="0"/>
          <w:numId w:val="2"/>
        </w:numPr>
      </w:pPr>
      <w:r>
        <w:t xml:space="preserve">Idea sharing </w:t>
      </w:r>
    </w:p>
    <w:p w14:paraId="4F88FEF9" w14:textId="01C63602" w:rsidR="00856030" w:rsidRDefault="00856030" w:rsidP="00856030">
      <w:pPr>
        <w:pStyle w:val="ListParagraph"/>
        <w:numPr>
          <w:ilvl w:val="0"/>
          <w:numId w:val="2"/>
        </w:numPr>
      </w:pPr>
      <w:r>
        <w:t>Prioritize and align on this year focus</w:t>
      </w:r>
    </w:p>
    <w:p w14:paraId="625FF626" w14:textId="45ECB567" w:rsidR="00856030" w:rsidRDefault="00856030" w:rsidP="00856030">
      <w:pPr>
        <w:pStyle w:val="ListParagraph"/>
        <w:numPr>
          <w:ilvl w:val="0"/>
          <w:numId w:val="2"/>
        </w:numPr>
      </w:pPr>
      <w:r>
        <w:t>Conference presentation/publication</w:t>
      </w:r>
    </w:p>
    <w:p w14:paraId="189EFA5D" w14:textId="77777777" w:rsidR="004C3B15" w:rsidRDefault="004C3B15" w:rsidP="004C3B15"/>
    <w:p w14:paraId="7A12F8D1" w14:textId="77777777" w:rsidR="004C3B15" w:rsidRPr="004C3B15" w:rsidRDefault="004C3B15" w:rsidP="004C3B15">
      <w:pPr>
        <w:rPr>
          <w:b/>
          <w:bCs/>
        </w:rPr>
      </w:pPr>
      <w:r w:rsidRPr="004C3B15">
        <w:rPr>
          <w:b/>
          <w:bCs/>
        </w:rPr>
        <w:t>Meeting notes</w:t>
      </w:r>
    </w:p>
    <w:p w14:paraId="44E0554C" w14:textId="77777777" w:rsidR="004C3B15" w:rsidRPr="004C3B15" w:rsidRDefault="004C3B15" w:rsidP="004C3B15">
      <w:r w:rsidRPr="004C3B15">
        <w:rPr>
          <w:b/>
          <w:bCs/>
        </w:rPr>
        <w:t>Expanding Group Membership to Cross-Functional Stakeholders:</w:t>
      </w:r>
      <w:r w:rsidRPr="004C3B15">
        <w:t> Dooti Roy initiated a discussion with Angela, Haoyu Wang, Jessica Hill, and Vlad Anisimov about broadening the working group to include colleagues from clinical operations, drug supply, and clinical science, emphasizing the need for diverse perspectives in study design and operational feasibility.</w:t>
      </w:r>
    </w:p>
    <w:p w14:paraId="6D3529AF" w14:textId="77777777" w:rsidR="004C3B15" w:rsidRPr="004C3B15" w:rsidRDefault="004C3B15" w:rsidP="004C3B15">
      <w:r w:rsidRPr="004C3B15">
        <w:rPr>
          <w:b/>
          <w:bCs/>
        </w:rPr>
        <w:t>Operational and Statistical Challenges in Adaptive and Bayesian Designs:</w:t>
      </w:r>
      <w:r w:rsidRPr="004C3B15">
        <w:t> Angela, Jessica Hill, Vlad Anisimov, and Dooti Roy discussed the complexities of adaptive and Bayesian study designs, focusing on statistical power, operational feasibility, and the integration of external or real-world data, with attention to regulatory guidance and practical limitations.</w:t>
      </w:r>
    </w:p>
    <w:p w14:paraId="2B8D200D" w14:textId="77777777" w:rsidR="004C3B15" w:rsidRPr="004C3B15" w:rsidRDefault="004C3B15" w:rsidP="004C3B15">
      <w:r w:rsidRPr="004C3B15">
        <w:rPr>
          <w:b/>
          <w:bCs/>
        </w:rPr>
        <w:t>Imbalance in Treatment Groups and Its Impact on Statistical Power:</w:t>
      </w:r>
      <w:r w:rsidRPr="004C3B15">
        <w:t> Vlad Anisimov presented findings on the minimal impact of treatment group imbalance on statistical power, explaining the implications for randomization strategies and addressing common concerns among statisticians, with input from Dooti Roy and Jessica Hill.</w:t>
      </w:r>
    </w:p>
    <w:p w14:paraId="601367C4" w14:textId="77777777" w:rsidR="004C3B15" w:rsidRPr="004C3B15" w:rsidRDefault="004C3B15" w:rsidP="004C3B15">
      <w:r w:rsidRPr="004C3B15">
        <w:rPr>
          <w:b/>
          <w:bCs/>
        </w:rPr>
        <w:lastRenderedPageBreak/>
        <w:t>Next Steps: Meeting Cadence and Upcoming Deliverables:</w:t>
      </w:r>
      <w:r w:rsidRPr="004C3B15">
        <w:t> Dooti Roy, Jessica Hill, Vlad Anisimov, and Angela agreed to meet monthly on Wednesdays, discussed participation in upcoming conferences, and outlined plans for group presentations and publications related to their ongoing work.</w:t>
      </w:r>
    </w:p>
    <w:p w14:paraId="02883315" w14:textId="77777777" w:rsidR="004C3B15" w:rsidRDefault="004C3B15" w:rsidP="004C3B15">
      <w:pPr>
        <w:rPr>
          <w:b/>
          <w:bCs/>
        </w:rPr>
      </w:pPr>
    </w:p>
    <w:p w14:paraId="5A10A0EF" w14:textId="052F4C21" w:rsidR="004C3B15" w:rsidRPr="004C3B15" w:rsidRDefault="004C3B15" w:rsidP="004C3B15">
      <w:pPr>
        <w:rPr>
          <w:b/>
          <w:bCs/>
        </w:rPr>
      </w:pPr>
      <w:r w:rsidRPr="004C3B15">
        <w:rPr>
          <w:b/>
          <w:bCs/>
        </w:rPr>
        <w:t>Follow-up tasks</w:t>
      </w:r>
    </w:p>
    <w:p w14:paraId="12A808A6" w14:textId="61EEDA7C" w:rsidR="004C3B15" w:rsidRPr="004C3B15" w:rsidRDefault="004C3B15" w:rsidP="004C3B15">
      <w:pPr>
        <w:pStyle w:val="ListParagraph"/>
        <w:numPr>
          <w:ilvl w:val="0"/>
          <w:numId w:val="3"/>
        </w:numPr>
      </w:pPr>
      <w:r w:rsidRPr="004C3B15">
        <w:rPr>
          <w:b/>
          <w:bCs/>
        </w:rPr>
        <w:t>Recruitment of Non-Statisticians: </w:t>
      </w:r>
      <w:r w:rsidRPr="004C3B15">
        <w:t>Reach out to clinical operations and drug supply colleagues to invite them to join the working group and provide their perspectives at the next meeting. (Dooti, Jessica, Angela, Haoyu)</w:t>
      </w:r>
    </w:p>
    <w:p w14:paraId="378D986C" w14:textId="4FA2C2BB" w:rsidR="004C3B15" w:rsidRPr="004C3B15" w:rsidRDefault="004C3B15" w:rsidP="004C3B15">
      <w:pPr>
        <w:pStyle w:val="ListParagraph"/>
        <w:numPr>
          <w:ilvl w:val="0"/>
          <w:numId w:val="3"/>
        </w:numPr>
      </w:pPr>
      <w:r w:rsidRPr="004C3B15">
        <w:rPr>
          <w:b/>
          <w:bCs/>
        </w:rPr>
        <w:t>Meeting Summary for Leadership: </w:t>
      </w:r>
      <w:r w:rsidRPr="00596F7B">
        <w:rPr>
          <w:b/>
          <w:bCs/>
        </w:rPr>
        <w:t>Propose to F</w:t>
      </w:r>
      <w:r w:rsidR="008B243D">
        <w:rPr>
          <w:b/>
          <w:bCs/>
        </w:rPr>
        <w:t>ei</w:t>
      </w:r>
      <w:r w:rsidRPr="00596F7B">
        <w:rPr>
          <w:b/>
          <w:bCs/>
        </w:rPr>
        <w:t>, as a meeting summary, the group's plan to focus on inferential seamless 2/3 designs and gather any feedback or objections.</w:t>
      </w:r>
      <w:r w:rsidRPr="004C3B15">
        <w:t> (Dooti)</w:t>
      </w:r>
    </w:p>
    <w:p w14:paraId="54B217ED" w14:textId="7E69AA34" w:rsidR="004C3B15" w:rsidRPr="004C3B15" w:rsidRDefault="004C3B15" w:rsidP="004C3B15">
      <w:pPr>
        <w:pStyle w:val="ListParagraph"/>
        <w:numPr>
          <w:ilvl w:val="0"/>
          <w:numId w:val="3"/>
        </w:numPr>
      </w:pPr>
      <w:r w:rsidRPr="004C3B15">
        <w:rPr>
          <w:b/>
          <w:bCs/>
        </w:rPr>
        <w:t>Meeting Scheduling: </w:t>
      </w:r>
      <w:r w:rsidRPr="004C3B15">
        <w:t>Set up the next subgroup meeting for a Wednesday, approximately one month from now, and confirm availability with all members including Haoyu. (Dooti)</w:t>
      </w:r>
    </w:p>
    <w:p w14:paraId="4F4CB890" w14:textId="77777777" w:rsidR="004C3B15" w:rsidRPr="004C3B15" w:rsidRDefault="004C3B15" w:rsidP="004C3B15">
      <w:pPr>
        <w:pStyle w:val="ListParagraph"/>
        <w:numPr>
          <w:ilvl w:val="0"/>
          <w:numId w:val="3"/>
        </w:numPr>
      </w:pPr>
      <w:r w:rsidRPr="004C3B15">
        <w:rPr>
          <w:b/>
          <w:bCs/>
        </w:rPr>
        <w:t>Conference Presentation Coordination: </w:t>
      </w:r>
      <w:r w:rsidRPr="004C3B15">
        <w:t>Coordinate with Jessica to prepare and align the subgroup's work for the upcoming RISW session and JSM presentation on the topic. (Dooti, Jessica)</w:t>
      </w:r>
    </w:p>
    <w:p w14:paraId="4E02494D" w14:textId="77777777" w:rsidR="004C3B15" w:rsidRDefault="004C3B15" w:rsidP="004C3B15"/>
    <w:p w14:paraId="000DC67D" w14:textId="35587512" w:rsidR="008235DC" w:rsidRPr="008235DC" w:rsidRDefault="008235DC" w:rsidP="004C3B15">
      <w:pPr>
        <w:rPr>
          <w:b/>
          <w:bCs/>
        </w:rPr>
      </w:pPr>
      <w:r w:rsidRPr="008235DC">
        <w:rPr>
          <w:b/>
          <w:bCs/>
        </w:rPr>
        <w:t>Next meeting date is: Feb 18, Wednesday at 9 -10 am EST.</w:t>
      </w:r>
    </w:p>
    <w:sectPr w:rsidR="008235DC" w:rsidRPr="0082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6D"/>
    <w:multiLevelType w:val="hybridMultilevel"/>
    <w:tmpl w:val="FA4CB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005511"/>
    <w:multiLevelType w:val="hybridMultilevel"/>
    <w:tmpl w:val="539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D05E63"/>
    <w:multiLevelType w:val="hybridMultilevel"/>
    <w:tmpl w:val="7A02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781933">
    <w:abstractNumId w:val="2"/>
  </w:num>
  <w:num w:numId="2" w16cid:durableId="924536244">
    <w:abstractNumId w:val="1"/>
  </w:num>
  <w:num w:numId="3" w16cid:durableId="171442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30"/>
    <w:rsid w:val="0005482B"/>
    <w:rsid w:val="000E144E"/>
    <w:rsid w:val="000E52DE"/>
    <w:rsid w:val="000F79C4"/>
    <w:rsid w:val="00235B78"/>
    <w:rsid w:val="002715AB"/>
    <w:rsid w:val="004C3B15"/>
    <w:rsid w:val="00596F7B"/>
    <w:rsid w:val="00730889"/>
    <w:rsid w:val="00751BA7"/>
    <w:rsid w:val="00765A77"/>
    <w:rsid w:val="00812F2D"/>
    <w:rsid w:val="008235DC"/>
    <w:rsid w:val="00856030"/>
    <w:rsid w:val="008B243D"/>
    <w:rsid w:val="00E33D24"/>
    <w:rsid w:val="00E35FC7"/>
    <w:rsid w:val="00EA208D"/>
    <w:rsid w:val="00FE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5FFF"/>
  <w15:chartTrackingRefBased/>
  <w15:docId w15:val="{9DEAF2A7-908C-48E9-9C21-94D81504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30"/>
    <w:rPr>
      <w:rFonts w:eastAsiaTheme="majorEastAsia" w:cstheme="majorBidi"/>
      <w:color w:val="272727" w:themeColor="text1" w:themeTint="D8"/>
    </w:rPr>
  </w:style>
  <w:style w:type="paragraph" w:styleId="Title">
    <w:name w:val="Title"/>
    <w:basedOn w:val="Normal"/>
    <w:next w:val="Normal"/>
    <w:link w:val="TitleChar"/>
    <w:uiPriority w:val="10"/>
    <w:qFormat/>
    <w:rsid w:val="0085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30"/>
    <w:pPr>
      <w:spacing w:before="160"/>
      <w:jc w:val="center"/>
    </w:pPr>
    <w:rPr>
      <w:i/>
      <w:iCs/>
      <w:color w:val="404040" w:themeColor="text1" w:themeTint="BF"/>
    </w:rPr>
  </w:style>
  <w:style w:type="character" w:customStyle="1" w:styleId="QuoteChar">
    <w:name w:val="Quote Char"/>
    <w:basedOn w:val="DefaultParagraphFont"/>
    <w:link w:val="Quote"/>
    <w:uiPriority w:val="29"/>
    <w:rsid w:val="00856030"/>
    <w:rPr>
      <w:i/>
      <w:iCs/>
      <w:color w:val="404040" w:themeColor="text1" w:themeTint="BF"/>
    </w:rPr>
  </w:style>
  <w:style w:type="paragraph" w:styleId="ListParagraph">
    <w:name w:val="List Paragraph"/>
    <w:basedOn w:val="Normal"/>
    <w:uiPriority w:val="34"/>
    <w:qFormat/>
    <w:rsid w:val="00856030"/>
    <w:pPr>
      <w:ind w:left="720"/>
      <w:contextualSpacing/>
    </w:pPr>
  </w:style>
  <w:style w:type="character" w:styleId="IntenseEmphasis">
    <w:name w:val="Intense Emphasis"/>
    <w:basedOn w:val="DefaultParagraphFont"/>
    <w:uiPriority w:val="21"/>
    <w:qFormat/>
    <w:rsid w:val="00856030"/>
    <w:rPr>
      <w:i/>
      <w:iCs/>
      <w:color w:val="0F4761" w:themeColor="accent1" w:themeShade="BF"/>
    </w:rPr>
  </w:style>
  <w:style w:type="paragraph" w:styleId="IntenseQuote">
    <w:name w:val="Intense Quote"/>
    <w:basedOn w:val="Normal"/>
    <w:next w:val="Normal"/>
    <w:link w:val="IntenseQuoteChar"/>
    <w:uiPriority w:val="30"/>
    <w:qFormat/>
    <w:rsid w:val="0085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30"/>
    <w:rPr>
      <w:i/>
      <w:iCs/>
      <w:color w:val="0F4761" w:themeColor="accent1" w:themeShade="BF"/>
    </w:rPr>
  </w:style>
  <w:style w:type="character" w:styleId="IntenseReference">
    <w:name w:val="Intense Reference"/>
    <w:basedOn w:val="DefaultParagraphFont"/>
    <w:uiPriority w:val="32"/>
    <w:qFormat/>
    <w:rsid w:val="00856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3673</TotalTime>
  <Pages>2</Pages>
  <Words>373</Words>
  <Characters>2302</Characters>
  <Application>Microsoft Office Word</Application>
  <DocSecurity>0</DocSecurity>
  <Lines>51</Lines>
  <Paragraphs>26</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Roy,Dr.,Dooti (MED BDS) BIP-US-R</dc:creator>
  <cp:keywords/>
  <dc:description/>
  <cp:lastModifiedBy>Roy,Dr.,Dooti (MED BDS) BIP-US-R</cp:lastModifiedBy>
  <cp:revision>9</cp:revision>
  <dcterms:created xsi:type="dcterms:W3CDTF">2026-01-14T13:53:00Z</dcterms:created>
  <dcterms:modified xsi:type="dcterms:W3CDTF">2026-02-12T10:36:00Z</dcterms:modified>
</cp:coreProperties>
</file>