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2CF9" w14:textId="22F6E439" w:rsidR="00B8217A" w:rsidRPr="00B8217A" w:rsidRDefault="00B8217A" w:rsidP="00B8217A">
      <w:r w:rsidRPr="00B8217A">
        <w:t>ASA Biopharmaceutical Section Scientific Working Grou</w:t>
      </w:r>
      <w:r>
        <w:t>p</w:t>
      </w:r>
    </w:p>
    <w:p w14:paraId="60657686" w14:textId="255DE30A" w:rsidR="00B8217A" w:rsidRDefault="00B8217A" w:rsidP="00B8217A">
      <w:r w:rsidRPr="00B8217A">
        <w:t>Annual Health Check</w:t>
      </w:r>
      <w:r>
        <w:t xml:space="preserve"> </w:t>
      </w:r>
      <w:r w:rsidRPr="00B8217A">
        <w:t>DATE:</w:t>
      </w:r>
      <w:r>
        <w:t xml:space="preserve"> Jau 31, 2025</w:t>
      </w:r>
    </w:p>
    <w:p w14:paraId="4CBD7986" w14:textId="0F956EAC" w:rsidR="00B8217A" w:rsidRPr="00B8217A" w:rsidRDefault="00B8217A" w:rsidP="00B8217A">
      <w:r w:rsidRPr="00B8217A">
        <w:t>Annual Health Check of Scientific Working Group:</w:t>
      </w:r>
      <w:r>
        <w:t xml:space="preserve"> </w:t>
      </w:r>
      <w:r w:rsidRPr="00B8217A">
        <w:t>Efficiency+ Scientific Working Group</w:t>
      </w:r>
    </w:p>
    <w:p w14:paraId="1BEBE64B" w14:textId="5C38D586" w:rsidR="00B8217A" w:rsidRPr="00B8217A" w:rsidRDefault="00B8217A" w:rsidP="00B8217A">
      <w:r w:rsidRPr="00B8217A">
        <w:t>Members / Chairs:</w:t>
      </w:r>
      <w:r w:rsidRPr="00B8217A">
        <w:br/>
      </w:r>
      <w:r>
        <w:t>Fei Chen (JnJ), Clara Cali Mella (Bayer), Inna Perevozskaya (BMS)</w:t>
      </w:r>
    </w:p>
    <w:p w14:paraId="43EE9234" w14:textId="77777777" w:rsidR="00B8217A" w:rsidRPr="00B8217A" w:rsidRDefault="00B8217A" w:rsidP="00B8217A">
      <w:r w:rsidRPr="00B8217A">
        <w:t>Sub</w:t>
      </w:r>
      <w:r w:rsidRPr="00B8217A">
        <w:noBreakHyphen/>
        <w:t>teams and Sub</w:t>
      </w:r>
      <w:r w:rsidRPr="00B8217A">
        <w:noBreakHyphen/>
        <w:t>team Leaders:</w:t>
      </w:r>
    </w:p>
    <w:p w14:paraId="326BAF41" w14:textId="50117E44" w:rsidR="00B8217A" w:rsidRPr="00B8217A" w:rsidRDefault="00B8217A" w:rsidP="00B8217A">
      <w:pPr>
        <w:numPr>
          <w:ilvl w:val="0"/>
          <w:numId w:val="12"/>
        </w:numPr>
      </w:pPr>
      <w:r w:rsidRPr="00B8217A">
        <w:t xml:space="preserve">Recruitment: </w:t>
      </w:r>
      <w:r>
        <w:t>Vlad Anisimov (Amgen) and Clara Cali Mella (Bayer)</w:t>
      </w:r>
    </w:p>
    <w:p w14:paraId="682F2CB3" w14:textId="64823753" w:rsidR="00B8217A" w:rsidRPr="00B8217A" w:rsidRDefault="00B8217A" w:rsidP="00B8217A">
      <w:pPr>
        <w:numPr>
          <w:ilvl w:val="0"/>
          <w:numId w:val="12"/>
        </w:numPr>
      </w:pPr>
      <w:r>
        <w:t xml:space="preserve">Trial </w:t>
      </w:r>
      <w:r w:rsidRPr="00B8217A">
        <w:t>Monitoring: Palanikumar Ravindran</w:t>
      </w:r>
      <w:r>
        <w:t xml:space="preserve"> (BMS)</w:t>
      </w:r>
    </w:p>
    <w:p w14:paraId="74D2B1EE" w14:textId="4368631B" w:rsidR="00B8217A" w:rsidRPr="00B8217A" w:rsidRDefault="00B8217A" w:rsidP="00B8217A">
      <w:pPr>
        <w:numPr>
          <w:ilvl w:val="0"/>
          <w:numId w:val="12"/>
        </w:numPr>
      </w:pPr>
      <w:r w:rsidRPr="00B8217A">
        <w:t>Desig</w:t>
      </w:r>
      <w:r>
        <w:t xml:space="preserve">n: </w:t>
      </w:r>
      <w:r w:rsidRPr="00B8217A">
        <w:t>Dooti Roy</w:t>
      </w:r>
      <w:r>
        <w:t xml:space="preserve"> (BI)</w:t>
      </w:r>
    </w:p>
    <w:p w14:paraId="5200EEAC" w14:textId="07095E88" w:rsidR="00B8217A" w:rsidRPr="00B8217A" w:rsidRDefault="00B8217A" w:rsidP="00B8217A">
      <w:pPr>
        <w:numPr>
          <w:ilvl w:val="0"/>
          <w:numId w:val="12"/>
        </w:numPr>
      </w:pPr>
      <w:r w:rsidRPr="00B8217A">
        <w:t>Clinical Supply Chain: Christi Kleoudis</w:t>
      </w:r>
      <w:r>
        <w:t xml:space="preserve"> (AZ)</w:t>
      </w:r>
    </w:p>
    <w:p w14:paraId="5846C057" w14:textId="744F6E56" w:rsidR="00B8217A" w:rsidRPr="00B8217A" w:rsidRDefault="00B8217A" w:rsidP="00B8217A">
      <w:pPr>
        <w:numPr>
          <w:ilvl w:val="0"/>
          <w:numId w:val="12"/>
        </w:numPr>
      </w:pPr>
      <w:r w:rsidRPr="00B8217A">
        <w:t xml:space="preserve">Reading Group: </w:t>
      </w:r>
      <w:r>
        <w:t>Guohui Wu (Regeneron)</w:t>
      </w:r>
    </w:p>
    <w:p w14:paraId="51B9D3F5" w14:textId="77777777" w:rsidR="00B8217A" w:rsidRDefault="00B8217A">
      <w:r>
        <w:br w:type="page"/>
      </w:r>
    </w:p>
    <w:p w14:paraId="3B2DA5BC" w14:textId="2648CBA9" w:rsidR="00B8217A" w:rsidRPr="00B8217A" w:rsidRDefault="00B8217A" w:rsidP="00B8217A">
      <w:r w:rsidRPr="00B8217A">
        <w:lastRenderedPageBreak/>
        <w:t>1. SWG Progress on Charter</w:t>
      </w:r>
    </w:p>
    <w:p w14:paraId="613BEB85" w14:textId="77777777" w:rsidR="00B8217A" w:rsidRPr="00B8217A" w:rsidRDefault="00B8217A" w:rsidP="00B8217A">
      <w:r w:rsidRPr="00B8217A">
        <w:t>The Efficiency+ SWG launched in July 2025 with a charter focused on elevating operational efficiency in clinical trials through methods innovation, forecasting, monitoring, design, and cross</w:t>
      </w:r>
      <w:r w:rsidRPr="00B8217A">
        <w:noBreakHyphen/>
        <w:t>functional collaboration.</w:t>
      </w:r>
    </w:p>
    <w:p w14:paraId="52C73F6E" w14:textId="77777777" w:rsidR="00B8217A" w:rsidRPr="00B8217A" w:rsidRDefault="00B8217A" w:rsidP="00B8217A">
      <w:r w:rsidRPr="00B8217A">
        <w:t>Progress to date:</w:t>
      </w:r>
    </w:p>
    <w:p w14:paraId="40D9514D" w14:textId="4FA62740" w:rsidR="00B8217A" w:rsidRPr="00B8217A" w:rsidRDefault="00B8217A" w:rsidP="00B8217A">
      <w:pPr>
        <w:numPr>
          <w:ilvl w:val="0"/>
          <w:numId w:val="13"/>
        </w:numPr>
      </w:pPr>
      <w:r w:rsidRPr="00B8217A">
        <w:t xml:space="preserve">Successfully established all planned workstreams: Recruitment, </w:t>
      </w:r>
      <w:r>
        <w:t xml:space="preserve">Trial </w:t>
      </w:r>
      <w:r w:rsidRPr="00B8217A">
        <w:t xml:space="preserve">Monitoring, Design, CSC, </w:t>
      </w:r>
      <w:r>
        <w:t>and</w:t>
      </w:r>
      <w:r w:rsidRPr="00B8217A">
        <w:t xml:space="preserve"> Reading Group.</w:t>
      </w:r>
    </w:p>
    <w:p w14:paraId="6C10D7DA" w14:textId="77777777" w:rsidR="00B8217A" w:rsidRPr="00B8217A" w:rsidRDefault="00B8217A" w:rsidP="00B8217A">
      <w:pPr>
        <w:numPr>
          <w:ilvl w:val="0"/>
          <w:numId w:val="13"/>
        </w:numPr>
      </w:pPr>
      <w:r w:rsidRPr="00B8217A">
        <w:t>Built a cross</w:t>
      </w:r>
      <w:r w:rsidRPr="00B8217A">
        <w:noBreakHyphen/>
        <w:t>industry, cross</w:t>
      </w:r>
      <w:r w:rsidRPr="00B8217A">
        <w:noBreakHyphen/>
        <w:t>functional membership representing pharma, biotech, CROs, and regulatory/academic advisors.</w:t>
      </w:r>
    </w:p>
    <w:p w14:paraId="5D35C114" w14:textId="1C9551F1" w:rsidR="00B8217A" w:rsidRPr="00B8217A" w:rsidRDefault="00B8217A" w:rsidP="00B8217A">
      <w:pPr>
        <w:numPr>
          <w:ilvl w:val="0"/>
          <w:numId w:val="13"/>
        </w:numPr>
      </w:pPr>
      <w:r w:rsidRPr="00B8217A">
        <w:t xml:space="preserve">Advanced conference engagement, </w:t>
      </w:r>
      <w:r w:rsidR="00223C45">
        <w:t xml:space="preserve">accepted </w:t>
      </w:r>
      <w:r w:rsidRPr="00B8217A">
        <w:t>invited sessions to ENAR 2026</w:t>
      </w:r>
      <w:r w:rsidR="00223C45">
        <w:t>,</w:t>
      </w:r>
      <w:r w:rsidRPr="00B8217A">
        <w:t xml:space="preserve"> IBC 2026</w:t>
      </w:r>
      <w:r w:rsidR="00223C45">
        <w:t xml:space="preserve"> and JSM 2026, waiting on decision </w:t>
      </w:r>
      <w:r w:rsidRPr="00B8217A">
        <w:t>for RISW 2026</w:t>
      </w:r>
      <w:r w:rsidR="00223C45">
        <w:t>, and planning on SCOPE-X/EU</w:t>
      </w:r>
      <w:r w:rsidRPr="00B8217A">
        <w:t>.</w:t>
      </w:r>
    </w:p>
    <w:p w14:paraId="723CF1E8" w14:textId="77777777" w:rsidR="00B8217A" w:rsidRPr="00B8217A" w:rsidRDefault="00B8217A" w:rsidP="00B8217A">
      <w:pPr>
        <w:numPr>
          <w:ilvl w:val="0"/>
          <w:numId w:val="13"/>
        </w:numPr>
      </w:pPr>
      <w:r w:rsidRPr="00B8217A">
        <w:t>Initiated a publication strategy aimed at a 2026 cross</w:t>
      </w:r>
      <w:r w:rsidRPr="00B8217A">
        <w:noBreakHyphen/>
        <w:t>functional special issue, with additional journal outreach planned for early 2026.</w:t>
      </w:r>
    </w:p>
    <w:p w14:paraId="571BACC0" w14:textId="77777777" w:rsidR="00223C45" w:rsidRDefault="00B8217A" w:rsidP="00B8217A">
      <w:r w:rsidRPr="00B8217A">
        <w:t>Charter status:</w:t>
      </w:r>
    </w:p>
    <w:p w14:paraId="271942B9" w14:textId="316A3AB3" w:rsidR="00B8217A" w:rsidRPr="00B8217A" w:rsidRDefault="00B8217A" w:rsidP="00B8217A">
      <w:r w:rsidRPr="00B8217A">
        <w:t>The SWG has met its initial setup goals and is executing work per the charter. Given that the WG is still in its first year, the charter has not yet been updated, but a revision is anticipated once 2026 deliverables and governance policies mature.</w:t>
      </w:r>
    </w:p>
    <w:p w14:paraId="15385684" w14:textId="77777777" w:rsidR="00B8217A" w:rsidRPr="00B8217A" w:rsidRDefault="00B8217A" w:rsidP="00B8217A">
      <w:r w:rsidRPr="00B8217A">
        <w:t>2. Summary of Annual Accomplishments</w:t>
      </w:r>
    </w:p>
    <w:p w14:paraId="2D5BCEDC" w14:textId="77777777" w:rsidR="00B8217A" w:rsidRPr="00B8217A" w:rsidRDefault="00B8217A" w:rsidP="00B8217A">
      <w:r w:rsidRPr="00B8217A">
        <w:t>Group Formation &amp; Membership</w:t>
      </w:r>
    </w:p>
    <w:p w14:paraId="361B9DA6" w14:textId="77777777" w:rsidR="00B8217A" w:rsidRPr="00B8217A" w:rsidRDefault="00B8217A" w:rsidP="00B8217A">
      <w:pPr>
        <w:numPr>
          <w:ilvl w:val="0"/>
          <w:numId w:val="14"/>
        </w:numPr>
      </w:pPr>
      <w:r w:rsidRPr="00B8217A">
        <w:t>Formal kickoff held July 2025; group expanded to &gt;25 active contributors.</w:t>
      </w:r>
    </w:p>
    <w:p w14:paraId="5C7BA6F8" w14:textId="77777777" w:rsidR="00B8217A" w:rsidRPr="00B8217A" w:rsidRDefault="00B8217A" w:rsidP="00B8217A">
      <w:pPr>
        <w:numPr>
          <w:ilvl w:val="0"/>
          <w:numId w:val="14"/>
        </w:numPr>
      </w:pPr>
      <w:r w:rsidRPr="00B8217A">
        <w:t>Added multiple new members from industry, academia, and regulatory.</w:t>
      </w:r>
    </w:p>
    <w:p w14:paraId="0EC164BE" w14:textId="77777777" w:rsidR="00B8217A" w:rsidRPr="00B8217A" w:rsidRDefault="00B8217A" w:rsidP="00B8217A">
      <w:pPr>
        <w:numPr>
          <w:ilvl w:val="0"/>
          <w:numId w:val="14"/>
        </w:numPr>
      </w:pPr>
      <w:r w:rsidRPr="00B8217A">
        <w:t>Established an advisory structure; exploring additional advisors.</w:t>
      </w:r>
    </w:p>
    <w:p w14:paraId="2C428F09" w14:textId="77777777" w:rsidR="00B8217A" w:rsidRPr="00B8217A" w:rsidRDefault="00B8217A" w:rsidP="00B8217A">
      <w:r w:rsidRPr="00B8217A">
        <w:t>Workstreams</w:t>
      </w:r>
    </w:p>
    <w:p w14:paraId="10762716" w14:textId="77777777" w:rsidR="00B8217A" w:rsidRPr="00B8217A" w:rsidRDefault="00B8217A" w:rsidP="00B8217A">
      <w:pPr>
        <w:numPr>
          <w:ilvl w:val="0"/>
          <w:numId w:val="15"/>
        </w:numPr>
      </w:pPr>
      <w:r w:rsidRPr="00B8217A">
        <w:t>Recruitment: Site selection, forecasting, recruitment monitoring methods.</w:t>
      </w:r>
    </w:p>
    <w:p w14:paraId="1FC6302A" w14:textId="77777777" w:rsidR="00B8217A" w:rsidRPr="00B8217A" w:rsidRDefault="00B8217A" w:rsidP="00B8217A">
      <w:pPr>
        <w:numPr>
          <w:ilvl w:val="0"/>
          <w:numId w:val="15"/>
        </w:numPr>
      </w:pPr>
      <w:r w:rsidRPr="00B8217A">
        <w:t>Monitoring: AI/ML methods for operational monitoring, signal detection.</w:t>
      </w:r>
    </w:p>
    <w:p w14:paraId="11328571" w14:textId="77777777" w:rsidR="00B8217A" w:rsidRPr="00B8217A" w:rsidRDefault="00B8217A" w:rsidP="00B8217A">
      <w:pPr>
        <w:numPr>
          <w:ilvl w:val="0"/>
          <w:numId w:val="15"/>
        </w:numPr>
      </w:pPr>
      <w:r w:rsidRPr="00B8217A">
        <w:t>Design: Operationally informed study design and simulation.</w:t>
      </w:r>
    </w:p>
    <w:p w14:paraId="5A35ECC8" w14:textId="77777777" w:rsidR="00B8217A" w:rsidRPr="00B8217A" w:rsidRDefault="00B8217A" w:rsidP="00B8217A">
      <w:pPr>
        <w:numPr>
          <w:ilvl w:val="0"/>
          <w:numId w:val="15"/>
        </w:numPr>
      </w:pPr>
      <w:r w:rsidRPr="00B8217A">
        <w:t>CSC: Drug demand forecasting, supply algorithms, case study reviews.</w:t>
      </w:r>
    </w:p>
    <w:p w14:paraId="0EF332B7" w14:textId="77777777" w:rsidR="00B8217A" w:rsidRPr="00B8217A" w:rsidRDefault="00B8217A" w:rsidP="00B8217A">
      <w:pPr>
        <w:numPr>
          <w:ilvl w:val="0"/>
          <w:numId w:val="15"/>
        </w:numPr>
      </w:pPr>
      <w:r w:rsidRPr="00B8217A">
        <w:lastRenderedPageBreak/>
        <w:t>Reading Group: Bi</w:t>
      </w:r>
      <w:r w:rsidRPr="00B8217A">
        <w:noBreakHyphen/>
        <w:t>weekly sessions covering CSC optimization, Bayesian methods, GenAI/ML topics, and methodological deep dives.</w:t>
      </w:r>
    </w:p>
    <w:p w14:paraId="58F40767" w14:textId="77777777" w:rsidR="00B8217A" w:rsidRPr="00B8217A" w:rsidRDefault="00B8217A" w:rsidP="00B8217A">
      <w:r w:rsidRPr="00B8217A">
        <w:t>Conferences (2025 Activity)</w:t>
      </w:r>
    </w:p>
    <w:p w14:paraId="24CCF288" w14:textId="2BEA6131" w:rsidR="00B8217A" w:rsidRPr="00B8217A" w:rsidRDefault="00B8217A" w:rsidP="00B8217A">
      <w:pPr>
        <w:numPr>
          <w:ilvl w:val="0"/>
          <w:numId w:val="16"/>
        </w:numPr>
      </w:pPr>
      <w:r w:rsidRPr="00B8217A">
        <w:t>RISW 2025</w:t>
      </w:r>
      <w:r w:rsidR="00FC382F">
        <w:t xml:space="preserve"> (Face-to-face SWG meeting with RISW-provided meeting room)</w:t>
      </w:r>
    </w:p>
    <w:p w14:paraId="65811C67" w14:textId="6DC4A39B" w:rsidR="00B8217A" w:rsidRPr="00B8217A" w:rsidRDefault="00B8217A" w:rsidP="00B8217A">
      <w:pPr>
        <w:numPr>
          <w:ilvl w:val="0"/>
          <w:numId w:val="16"/>
        </w:numPr>
      </w:pPr>
      <w:r w:rsidRPr="00B8217A">
        <w:t xml:space="preserve">BASS 2025 Workshop: </w:t>
      </w:r>
      <w:r w:rsidR="00FC382F">
        <w:t>Invited talk on Efficiency+</w:t>
      </w:r>
    </w:p>
    <w:p w14:paraId="252B82D2" w14:textId="217FC860" w:rsidR="00B8217A" w:rsidRPr="00B8217A" w:rsidRDefault="00B8217A" w:rsidP="00B8217A">
      <w:pPr>
        <w:numPr>
          <w:ilvl w:val="0"/>
          <w:numId w:val="16"/>
        </w:numPr>
      </w:pPr>
      <w:r w:rsidRPr="00B8217A">
        <w:t>Prepared invited session proposals for ENAR 2026</w:t>
      </w:r>
      <w:r w:rsidR="00FC382F">
        <w:t xml:space="preserve">, </w:t>
      </w:r>
      <w:r w:rsidRPr="00B8217A">
        <w:t>IBC 2026</w:t>
      </w:r>
      <w:r w:rsidR="00FC382F">
        <w:t xml:space="preserve"> and JSM 2026</w:t>
      </w:r>
      <w:r w:rsidRPr="00B8217A">
        <w:t>.</w:t>
      </w:r>
    </w:p>
    <w:p w14:paraId="11467F3E" w14:textId="77777777" w:rsidR="00B8217A" w:rsidRPr="00B8217A" w:rsidRDefault="00B8217A" w:rsidP="00B8217A">
      <w:r w:rsidRPr="00B8217A">
        <w:t>Infrastructure &amp; Visibility</w:t>
      </w:r>
    </w:p>
    <w:p w14:paraId="588C35E7" w14:textId="77777777" w:rsidR="00B8217A" w:rsidRPr="00B8217A" w:rsidRDefault="00B8217A" w:rsidP="00B8217A">
      <w:pPr>
        <w:numPr>
          <w:ilvl w:val="0"/>
          <w:numId w:val="17"/>
        </w:numPr>
      </w:pPr>
      <w:r w:rsidRPr="00B8217A">
        <w:t>Established presence across website, GitHub, Teams, X, and LinkedIn.</w:t>
      </w:r>
    </w:p>
    <w:p w14:paraId="15FCCA98" w14:textId="77777777" w:rsidR="00B8217A" w:rsidRPr="00B8217A" w:rsidRDefault="00B8217A" w:rsidP="00B8217A">
      <w:pPr>
        <w:numPr>
          <w:ilvl w:val="0"/>
          <w:numId w:val="17"/>
        </w:numPr>
      </w:pPr>
      <w:r w:rsidRPr="00B8217A">
        <w:t>Implemented recurring meeting cadence and communication systems.</w:t>
      </w:r>
    </w:p>
    <w:p w14:paraId="55DD492C" w14:textId="77777777" w:rsidR="00B8217A" w:rsidRPr="00B8217A" w:rsidRDefault="00B8217A" w:rsidP="00B8217A">
      <w:r w:rsidRPr="00B8217A">
        <w:t>3. Projection of Upcoming Activities Next Year (2026)</w:t>
      </w:r>
    </w:p>
    <w:p w14:paraId="254CF7A6" w14:textId="77777777" w:rsidR="00B8217A" w:rsidRPr="00B8217A" w:rsidRDefault="00B8217A" w:rsidP="00B8217A">
      <w:r w:rsidRPr="00B8217A">
        <w:t>Flagship Deliverables</w:t>
      </w:r>
    </w:p>
    <w:p w14:paraId="14C56CE8" w14:textId="77777777" w:rsidR="00B8217A" w:rsidRPr="00B8217A" w:rsidRDefault="00B8217A" w:rsidP="00B8217A">
      <w:pPr>
        <w:numPr>
          <w:ilvl w:val="0"/>
          <w:numId w:val="18"/>
        </w:numPr>
      </w:pPr>
      <w:r w:rsidRPr="00B8217A">
        <w:t>Development of a special journal issue integrating outputs from all workstreams.</w:t>
      </w:r>
    </w:p>
    <w:p w14:paraId="74EFAC56" w14:textId="77777777" w:rsidR="00B8217A" w:rsidRPr="00B8217A" w:rsidRDefault="00B8217A" w:rsidP="00FC382F">
      <w:pPr>
        <w:numPr>
          <w:ilvl w:val="1"/>
          <w:numId w:val="18"/>
        </w:numPr>
      </w:pPr>
      <w:r w:rsidRPr="00B8217A">
        <w:t xml:space="preserve">Journal outreach (TIRS, </w:t>
      </w:r>
      <w:r w:rsidRPr="00B8217A">
        <w:rPr>
          <w:i/>
          <w:iCs/>
        </w:rPr>
        <w:t>Clinical Trials</w:t>
      </w:r>
      <w:r w:rsidRPr="00B8217A">
        <w:t xml:space="preserve">, </w:t>
      </w:r>
      <w:r w:rsidRPr="00B8217A">
        <w:rPr>
          <w:i/>
          <w:iCs/>
        </w:rPr>
        <w:t>SBR</w:t>
      </w:r>
      <w:r w:rsidRPr="00B8217A">
        <w:t>, and CRO</w:t>
      </w:r>
      <w:r w:rsidRPr="00B8217A">
        <w:noBreakHyphen/>
        <w:t>focused journals) planned for early 2026.</w:t>
      </w:r>
    </w:p>
    <w:p w14:paraId="29B357F4" w14:textId="77777777" w:rsidR="00B8217A" w:rsidRPr="00B8217A" w:rsidRDefault="00B8217A" w:rsidP="00B8217A">
      <w:pPr>
        <w:numPr>
          <w:ilvl w:val="0"/>
          <w:numId w:val="18"/>
        </w:numPr>
      </w:pPr>
      <w:r w:rsidRPr="00B8217A">
        <w:t>Explore a 2027 opinion paper in a medical journal to reach clinical audiences.</w:t>
      </w:r>
    </w:p>
    <w:p w14:paraId="6041F717" w14:textId="77777777" w:rsidR="00B8217A" w:rsidRPr="00B8217A" w:rsidRDefault="00B8217A" w:rsidP="00B8217A">
      <w:r w:rsidRPr="00B8217A">
        <w:t>Conference Presence</w:t>
      </w:r>
    </w:p>
    <w:p w14:paraId="5DB12A2F" w14:textId="77777777" w:rsidR="00B8217A" w:rsidRPr="00B8217A" w:rsidRDefault="00B8217A" w:rsidP="00B8217A">
      <w:r w:rsidRPr="00B8217A">
        <w:t>Confirmed or planned for 2026:</w:t>
      </w:r>
    </w:p>
    <w:p w14:paraId="70AC3E70" w14:textId="241DAB6B" w:rsidR="00B8217A" w:rsidRPr="00B8217A" w:rsidRDefault="00B8217A" w:rsidP="00B8217A">
      <w:pPr>
        <w:numPr>
          <w:ilvl w:val="0"/>
          <w:numId w:val="19"/>
        </w:numPr>
      </w:pPr>
      <w:r w:rsidRPr="00B8217A">
        <w:t xml:space="preserve">ENAR 2026 </w:t>
      </w:r>
      <w:r w:rsidR="00FC382F">
        <w:t>(Accepted</w:t>
      </w:r>
      <w:r w:rsidRPr="00B8217A">
        <w:t>): Invited session with multiple Efficiency+ talks.</w:t>
      </w:r>
    </w:p>
    <w:p w14:paraId="1AE44813" w14:textId="454B479A" w:rsidR="00B8217A" w:rsidRPr="00B8217A" w:rsidRDefault="00B8217A" w:rsidP="00B8217A">
      <w:pPr>
        <w:numPr>
          <w:ilvl w:val="0"/>
          <w:numId w:val="19"/>
        </w:numPr>
      </w:pPr>
      <w:r w:rsidRPr="00B8217A">
        <w:t>IBC 2026 (</w:t>
      </w:r>
      <w:r w:rsidR="00FC382F">
        <w:t>Accepted</w:t>
      </w:r>
      <w:r w:rsidRPr="00B8217A">
        <w:t xml:space="preserve">): </w:t>
      </w:r>
      <w:r w:rsidR="00FC382F">
        <w:t>S</w:t>
      </w:r>
      <w:r w:rsidRPr="00B8217A">
        <w:t>ession including Efficiency+ overview and advanced methods.</w:t>
      </w:r>
    </w:p>
    <w:p w14:paraId="42ADBE45" w14:textId="1C2215BF" w:rsidR="00B8217A" w:rsidRPr="00B8217A" w:rsidRDefault="00B8217A" w:rsidP="00B8217A">
      <w:pPr>
        <w:numPr>
          <w:ilvl w:val="0"/>
          <w:numId w:val="19"/>
        </w:numPr>
      </w:pPr>
      <w:r w:rsidRPr="00B8217A">
        <w:t>RISW 2026</w:t>
      </w:r>
      <w:r w:rsidR="00FC382F">
        <w:t xml:space="preserve"> (Submitted)</w:t>
      </w:r>
      <w:r w:rsidRPr="00B8217A">
        <w:t>: Invited session proposal with operational–regulatory focus.</w:t>
      </w:r>
    </w:p>
    <w:p w14:paraId="1E692DD7" w14:textId="0ECA6014" w:rsidR="00B8217A" w:rsidRPr="00B8217A" w:rsidRDefault="00B8217A" w:rsidP="00B8217A">
      <w:pPr>
        <w:numPr>
          <w:ilvl w:val="0"/>
          <w:numId w:val="19"/>
        </w:numPr>
      </w:pPr>
      <w:r w:rsidRPr="00B8217A">
        <w:t>JSM 2026</w:t>
      </w:r>
      <w:r w:rsidR="00FC382F">
        <w:t xml:space="preserve"> (Accepted)</w:t>
      </w:r>
      <w:r w:rsidRPr="00B8217A">
        <w:t xml:space="preserve">: </w:t>
      </w:r>
      <w:r w:rsidR="00FC382F">
        <w:t>Efficiency+ themed invited session</w:t>
      </w:r>
      <w:r w:rsidRPr="00B8217A">
        <w:t>.</w:t>
      </w:r>
    </w:p>
    <w:p w14:paraId="4410639A" w14:textId="0DE20198" w:rsidR="00B8217A" w:rsidRPr="00B8217A" w:rsidRDefault="00B8217A" w:rsidP="00FC382F">
      <w:pPr>
        <w:numPr>
          <w:ilvl w:val="0"/>
          <w:numId w:val="19"/>
        </w:numPr>
      </w:pPr>
      <w:r w:rsidRPr="00B8217A">
        <w:t>SCOPE</w:t>
      </w:r>
      <w:r w:rsidRPr="00B8217A">
        <w:noBreakHyphen/>
        <w:t>X / SCOPE</w:t>
      </w:r>
      <w:r w:rsidRPr="00B8217A">
        <w:noBreakHyphen/>
        <w:t>EU</w:t>
      </w:r>
      <w:r w:rsidR="00FC382F">
        <w:t xml:space="preserve"> (In planning): </w:t>
      </w:r>
      <w:r w:rsidRPr="00B8217A">
        <w:t>Exploring opportunities for Efficiency+</w:t>
      </w:r>
    </w:p>
    <w:p w14:paraId="3346A599" w14:textId="77777777" w:rsidR="00B8217A" w:rsidRPr="00B8217A" w:rsidRDefault="00B8217A" w:rsidP="00B8217A">
      <w:r w:rsidRPr="00B8217A">
        <w:t>Workstream Roadmap</w:t>
      </w:r>
    </w:p>
    <w:p w14:paraId="384BAE75" w14:textId="77777777" w:rsidR="00B8217A" w:rsidRPr="00B8217A" w:rsidRDefault="00B8217A" w:rsidP="00B8217A">
      <w:pPr>
        <w:numPr>
          <w:ilvl w:val="0"/>
          <w:numId w:val="20"/>
        </w:numPr>
      </w:pPr>
      <w:r w:rsidRPr="00B8217A">
        <w:t>Mature individual workstreams into publishable outputs.</w:t>
      </w:r>
    </w:p>
    <w:p w14:paraId="4A708A1B" w14:textId="77777777" w:rsidR="00B8217A" w:rsidRPr="00B8217A" w:rsidRDefault="00B8217A" w:rsidP="00B8217A">
      <w:pPr>
        <w:numPr>
          <w:ilvl w:val="0"/>
          <w:numId w:val="20"/>
        </w:numPr>
      </w:pPr>
      <w:r w:rsidRPr="00B8217A">
        <w:t>Begin integration of forecasting + CSC + monitoring into cross</w:t>
      </w:r>
      <w:r w:rsidRPr="00B8217A">
        <w:noBreakHyphen/>
        <w:t>stream frameworks.</w:t>
      </w:r>
    </w:p>
    <w:p w14:paraId="5A6F1236" w14:textId="77777777" w:rsidR="00B8217A" w:rsidRPr="00B8217A" w:rsidRDefault="00B8217A" w:rsidP="00B8217A">
      <w:pPr>
        <w:numPr>
          <w:ilvl w:val="0"/>
          <w:numId w:val="20"/>
        </w:numPr>
      </w:pPr>
      <w:r w:rsidRPr="00B8217A">
        <w:t>Continue and expand the Reading Group (Bayesian, GenAI/ML, architecture topics).</w:t>
      </w:r>
    </w:p>
    <w:p w14:paraId="721A8ABD" w14:textId="77777777" w:rsidR="00B8217A" w:rsidRPr="00B8217A" w:rsidRDefault="00B8217A" w:rsidP="00B8217A">
      <w:pPr>
        <w:numPr>
          <w:ilvl w:val="0"/>
          <w:numId w:val="20"/>
        </w:numPr>
      </w:pPr>
      <w:r w:rsidRPr="00B8217A">
        <w:lastRenderedPageBreak/>
        <w:t>Solidify governance: membership expectations, participation review in Jan 2027, staggered chair rotation (1.5</w:t>
      </w:r>
      <w:r w:rsidRPr="00B8217A">
        <w:noBreakHyphen/>
        <w:t>year terms with 0.5</w:t>
      </w:r>
      <w:r w:rsidRPr="00B8217A">
        <w:noBreakHyphen/>
        <w:t>year overlap).</w:t>
      </w:r>
    </w:p>
    <w:p w14:paraId="7F496ECA" w14:textId="77777777" w:rsidR="00B8217A" w:rsidRPr="00B8217A" w:rsidRDefault="00B8217A" w:rsidP="00B8217A">
      <w:r w:rsidRPr="00B8217A">
        <w:t>Outreach and Visibility</w:t>
      </w:r>
    </w:p>
    <w:p w14:paraId="3F2C3E95" w14:textId="77777777" w:rsidR="00B8217A" w:rsidRPr="00B8217A" w:rsidRDefault="00B8217A" w:rsidP="00B8217A">
      <w:pPr>
        <w:numPr>
          <w:ilvl w:val="0"/>
          <w:numId w:val="21"/>
        </w:numPr>
      </w:pPr>
      <w:r w:rsidRPr="00B8217A">
        <w:t>Strengthen social media presence and cross</w:t>
      </w:r>
      <w:r w:rsidRPr="00B8217A">
        <w:noBreakHyphen/>
        <w:t>SWG collaboration.</w:t>
      </w:r>
    </w:p>
    <w:p w14:paraId="1F69B611" w14:textId="77777777" w:rsidR="00B8217A" w:rsidRPr="00B8217A" w:rsidRDefault="00B8217A" w:rsidP="00B8217A">
      <w:pPr>
        <w:numPr>
          <w:ilvl w:val="0"/>
          <w:numId w:val="21"/>
        </w:numPr>
      </w:pPr>
      <w:r w:rsidRPr="00B8217A">
        <w:t>Continue building external partnerships with operational organizations (SCT, SCOPE).</w:t>
      </w:r>
    </w:p>
    <w:p w14:paraId="376C8788" w14:textId="77777777" w:rsidR="00B8217A" w:rsidRPr="00B8217A" w:rsidRDefault="00B8217A" w:rsidP="00B8217A">
      <w:r w:rsidRPr="00B8217A">
        <w:t>4. Additional Items to Highlight</w:t>
      </w:r>
    </w:p>
    <w:p w14:paraId="01B31F9A" w14:textId="77777777" w:rsidR="00B8217A" w:rsidRPr="00B8217A" w:rsidRDefault="00B8217A" w:rsidP="00B8217A">
      <w:r w:rsidRPr="00B8217A">
        <w:t>Cross</w:t>
      </w:r>
      <w:r w:rsidRPr="00B8217A">
        <w:noBreakHyphen/>
        <w:t>Group Collaboration</w:t>
      </w:r>
    </w:p>
    <w:p w14:paraId="4FD00CF8" w14:textId="652A37E0" w:rsidR="00B8217A" w:rsidRPr="00B8217A" w:rsidRDefault="00B8217A" w:rsidP="00B8217A">
      <w:pPr>
        <w:numPr>
          <w:ilvl w:val="0"/>
          <w:numId w:val="23"/>
        </w:numPr>
      </w:pPr>
      <w:r w:rsidRPr="00B8217A">
        <w:t xml:space="preserve">Exploring collaborations with related SWGs, particularly on centralized monitoring </w:t>
      </w:r>
      <w:r w:rsidR="00EB5800">
        <w:t xml:space="preserve">(haven’t been able to locate the contact) </w:t>
      </w:r>
      <w:r w:rsidRPr="00B8217A">
        <w:t>and data quality.</w:t>
      </w:r>
    </w:p>
    <w:p w14:paraId="7B8E5E82" w14:textId="77777777" w:rsidR="00B8217A" w:rsidRPr="00B8217A" w:rsidRDefault="00B8217A" w:rsidP="00B8217A">
      <w:pPr>
        <w:numPr>
          <w:ilvl w:val="0"/>
          <w:numId w:val="23"/>
        </w:numPr>
      </w:pPr>
      <w:r w:rsidRPr="00B8217A">
        <w:t>Discussions underway to engage regulators and academic advisors more closely.</w:t>
      </w:r>
    </w:p>
    <w:p w14:paraId="1FCC9EF5" w14:textId="77777777" w:rsidR="00B8217A" w:rsidRPr="00B8217A" w:rsidRDefault="00B8217A" w:rsidP="00B8217A">
      <w:pPr>
        <w:numPr>
          <w:ilvl w:val="0"/>
          <w:numId w:val="23"/>
        </w:numPr>
      </w:pPr>
      <w:r w:rsidRPr="00B8217A">
        <w:t>External crosslinking through Efficiency+ web/LinkedIn/X pages already in place; recommend reciprocal links on BIOP SWG site.</w:t>
      </w:r>
    </w:p>
    <w:p w14:paraId="07FAEF0E" w14:textId="77777777" w:rsidR="00B8217A" w:rsidRPr="00B8217A" w:rsidRDefault="00B8217A" w:rsidP="00B8217A">
      <w:r w:rsidRPr="00B8217A">
        <w:t>Support Needed from the Biopharmaceutical Section</w:t>
      </w:r>
    </w:p>
    <w:p w14:paraId="7549FEE2" w14:textId="77777777" w:rsidR="00FC382F" w:rsidRPr="00B8217A" w:rsidRDefault="00FC382F" w:rsidP="00FC382F">
      <w:pPr>
        <w:numPr>
          <w:ilvl w:val="0"/>
          <w:numId w:val="24"/>
        </w:numPr>
      </w:pPr>
      <w:r w:rsidRPr="00B8217A">
        <w:t>Support in identifying additional academic and regulatory advisors.</w:t>
      </w:r>
    </w:p>
    <w:p w14:paraId="1B563C9D" w14:textId="301D6AC3" w:rsidR="00FC382F" w:rsidRPr="00B8217A" w:rsidRDefault="00B8217A" w:rsidP="00FC382F">
      <w:pPr>
        <w:numPr>
          <w:ilvl w:val="0"/>
          <w:numId w:val="24"/>
        </w:numPr>
      </w:pPr>
      <w:r w:rsidRPr="00B8217A">
        <w:t>Guidance on expanding cross</w:t>
      </w:r>
      <w:r w:rsidRPr="00B8217A">
        <w:noBreakHyphen/>
        <w:t>SWG collaboration opportunities.</w:t>
      </w:r>
    </w:p>
    <w:sectPr w:rsidR="00FC382F" w:rsidRPr="00B82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1588"/>
    <w:multiLevelType w:val="multilevel"/>
    <w:tmpl w:val="917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A12E2"/>
    <w:multiLevelType w:val="multilevel"/>
    <w:tmpl w:val="5294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2BBE"/>
    <w:multiLevelType w:val="multilevel"/>
    <w:tmpl w:val="AD0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55D5B"/>
    <w:multiLevelType w:val="multilevel"/>
    <w:tmpl w:val="4842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D78F0"/>
    <w:multiLevelType w:val="multilevel"/>
    <w:tmpl w:val="B37AD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352E7"/>
    <w:multiLevelType w:val="multilevel"/>
    <w:tmpl w:val="492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E7E62"/>
    <w:multiLevelType w:val="multilevel"/>
    <w:tmpl w:val="A9FA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B7480"/>
    <w:multiLevelType w:val="multilevel"/>
    <w:tmpl w:val="620E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F5B95"/>
    <w:multiLevelType w:val="multilevel"/>
    <w:tmpl w:val="4B2A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9175B"/>
    <w:multiLevelType w:val="multilevel"/>
    <w:tmpl w:val="84D2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D29C9"/>
    <w:multiLevelType w:val="multilevel"/>
    <w:tmpl w:val="64D2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93DEC"/>
    <w:multiLevelType w:val="multilevel"/>
    <w:tmpl w:val="A152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6324D"/>
    <w:multiLevelType w:val="multilevel"/>
    <w:tmpl w:val="C56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70CD0"/>
    <w:multiLevelType w:val="multilevel"/>
    <w:tmpl w:val="5F4C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6198C"/>
    <w:multiLevelType w:val="multilevel"/>
    <w:tmpl w:val="67D4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6684E"/>
    <w:multiLevelType w:val="multilevel"/>
    <w:tmpl w:val="7130E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452BE"/>
    <w:multiLevelType w:val="multilevel"/>
    <w:tmpl w:val="EF16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D317C"/>
    <w:multiLevelType w:val="multilevel"/>
    <w:tmpl w:val="5BBA6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C4C85"/>
    <w:multiLevelType w:val="multilevel"/>
    <w:tmpl w:val="9100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63A21"/>
    <w:multiLevelType w:val="multilevel"/>
    <w:tmpl w:val="89B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77284"/>
    <w:multiLevelType w:val="multilevel"/>
    <w:tmpl w:val="27EC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271A4"/>
    <w:multiLevelType w:val="hybridMultilevel"/>
    <w:tmpl w:val="EA6CB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640181"/>
    <w:multiLevelType w:val="multilevel"/>
    <w:tmpl w:val="CE2E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42BDE"/>
    <w:multiLevelType w:val="multilevel"/>
    <w:tmpl w:val="212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904573">
    <w:abstractNumId w:val="18"/>
  </w:num>
  <w:num w:numId="2" w16cid:durableId="1784500693">
    <w:abstractNumId w:val="22"/>
  </w:num>
  <w:num w:numId="3" w16cid:durableId="603735392">
    <w:abstractNumId w:val="4"/>
  </w:num>
  <w:num w:numId="4" w16cid:durableId="352458891">
    <w:abstractNumId w:val="11"/>
  </w:num>
  <w:num w:numId="5" w16cid:durableId="497772569">
    <w:abstractNumId w:val="12"/>
  </w:num>
  <w:num w:numId="6" w16cid:durableId="2041666033">
    <w:abstractNumId w:val="14"/>
  </w:num>
  <w:num w:numId="7" w16cid:durableId="1760907136">
    <w:abstractNumId w:val="9"/>
  </w:num>
  <w:num w:numId="8" w16cid:durableId="1454136416">
    <w:abstractNumId w:val="7"/>
  </w:num>
  <w:num w:numId="9" w16cid:durableId="1532300530">
    <w:abstractNumId w:val="6"/>
  </w:num>
  <w:num w:numId="10" w16cid:durableId="265583108">
    <w:abstractNumId w:val="17"/>
  </w:num>
  <w:num w:numId="11" w16cid:durableId="305546827">
    <w:abstractNumId w:val="21"/>
  </w:num>
  <w:num w:numId="12" w16cid:durableId="1141921827">
    <w:abstractNumId w:val="20"/>
  </w:num>
  <w:num w:numId="13" w16cid:durableId="619342617">
    <w:abstractNumId w:val="0"/>
  </w:num>
  <w:num w:numId="14" w16cid:durableId="90396913">
    <w:abstractNumId w:val="23"/>
  </w:num>
  <w:num w:numId="15" w16cid:durableId="1369404612">
    <w:abstractNumId w:val="16"/>
  </w:num>
  <w:num w:numId="16" w16cid:durableId="396245689">
    <w:abstractNumId w:val="19"/>
  </w:num>
  <w:num w:numId="17" w16cid:durableId="1152870465">
    <w:abstractNumId w:val="5"/>
  </w:num>
  <w:num w:numId="18" w16cid:durableId="233129736">
    <w:abstractNumId w:val="15"/>
  </w:num>
  <w:num w:numId="19" w16cid:durableId="251164204">
    <w:abstractNumId w:val="13"/>
  </w:num>
  <w:num w:numId="20" w16cid:durableId="2141994569">
    <w:abstractNumId w:val="10"/>
  </w:num>
  <w:num w:numId="21" w16cid:durableId="1473214242">
    <w:abstractNumId w:val="8"/>
  </w:num>
  <w:num w:numId="22" w16cid:durableId="1647737187">
    <w:abstractNumId w:val="2"/>
  </w:num>
  <w:num w:numId="23" w16cid:durableId="621418981">
    <w:abstractNumId w:val="3"/>
  </w:num>
  <w:num w:numId="24" w16cid:durableId="655456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44F"/>
    <w:rsid w:val="00223C45"/>
    <w:rsid w:val="002C2386"/>
    <w:rsid w:val="004045FC"/>
    <w:rsid w:val="00537DF7"/>
    <w:rsid w:val="00B8217A"/>
    <w:rsid w:val="00EB5800"/>
    <w:rsid w:val="00F8544F"/>
    <w:rsid w:val="00FC3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30482CF"/>
  <w15:chartTrackingRefBased/>
  <w15:docId w15:val="{F3494D95-CEAA-4B67-B827-88CC829D0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44F"/>
    <w:rPr>
      <w:rFonts w:eastAsiaTheme="majorEastAsia" w:cstheme="majorBidi"/>
      <w:color w:val="272727" w:themeColor="text1" w:themeTint="D8"/>
    </w:rPr>
  </w:style>
  <w:style w:type="paragraph" w:styleId="Title">
    <w:name w:val="Title"/>
    <w:basedOn w:val="Normal"/>
    <w:next w:val="Normal"/>
    <w:link w:val="TitleChar"/>
    <w:uiPriority w:val="10"/>
    <w:qFormat/>
    <w:rsid w:val="00F85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44F"/>
    <w:pPr>
      <w:spacing w:before="160"/>
      <w:jc w:val="center"/>
    </w:pPr>
    <w:rPr>
      <w:i/>
      <w:iCs/>
      <w:color w:val="404040" w:themeColor="text1" w:themeTint="BF"/>
    </w:rPr>
  </w:style>
  <w:style w:type="character" w:customStyle="1" w:styleId="QuoteChar">
    <w:name w:val="Quote Char"/>
    <w:basedOn w:val="DefaultParagraphFont"/>
    <w:link w:val="Quote"/>
    <w:uiPriority w:val="29"/>
    <w:rsid w:val="00F8544F"/>
    <w:rPr>
      <w:i/>
      <w:iCs/>
      <w:color w:val="404040" w:themeColor="text1" w:themeTint="BF"/>
    </w:rPr>
  </w:style>
  <w:style w:type="paragraph" w:styleId="ListParagraph">
    <w:name w:val="List Paragraph"/>
    <w:basedOn w:val="Normal"/>
    <w:uiPriority w:val="34"/>
    <w:qFormat/>
    <w:rsid w:val="00F8544F"/>
    <w:pPr>
      <w:ind w:left="720"/>
      <w:contextualSpacing/>
    </w:pPr>
  </w:style>
  <w:style w:type="character" w:styleId="IntenseEmphasis">
    <w:name w:val="Intense Emphasis"/>
    <w:basedOn w:val="DefaultParagraphFont"/>
    <w:uiPriority w:val="21"/>
    <w:qFormat/>
    <w:rsid w:val="00F8544F"/>
    <w:rPr>
      <w:i/>
      <w:iCs/>
      <w:color w:val="0F4761" w:themeColor="accent1" w:themeShade="BF"/>
    </w:rPr>
  </w:style>
  <w:style w:type="paragraph" w:styleId="IntenseQuote">
    <w:name w:val="Intense Quote"/>
    <w:basedOn w:val="Normal"/>
    <w:next w:val="Normal"/>
    <w:link w:val="IntenseQuoteChar"/>
    <w:uiPriority w:val="30"/>
    <w:qFormat/>
    <w:rsid w:val="00F85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44F"/>
    <w:rPr>
      <w:i/>
      <w:iCs/>
      <w:color w:val="0F4761" w:themeColor="accent1" w:themeShade="BF"/>
    </w:rPr>
  </w:style>
  <w:style w:type="character" w:styleId="IntenseReference">
    <w:name w:val="Intense Reference"/>
    <w:basedOn w:val="DefaultParagraphFont"/>
    <w:uiPriority w:val="32"/>
    <w:qFormat/>
    <w:rsid w:val="00F85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4</Pages>
  <Words>594</Words>
  <Characters>3933</Characters>
  <Application>Microsoft Office Word</Application>
  <DocSecurity>0</DocSecurity>
  <Lines>87</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Fei [JRDUS]</dc:creator>
  <cp:keywords/>
  <dc:description/>
  <cp:lastModifiedBy>Chen, Fei [JRDUS]</cp:lastModifiedBy>
  <cp:revision>4</cp:revision>
  <dcterms:created xsi:type="dcterms:W3CDTF">2026-01-20T21:45:00Z</dcterms:created>
  <dcterms:modified xsi:type="dcterms:W3CDTF">2026-01-21T16:16:00Z</dcterms:modified>
</cp:coreProperties>
</file>