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ce36a1568f95f8dfb07422fbbc8ec31cdc3754a"/>
    <w:p>
      <w:pPr>
        <w:pStyle w:val="Heading1"/>
      </w:pPr>
      <w:r>
        <w:t xml:space="preserve">Recommendations to Minimize Both Stockouts and Waste</w:t>
      </w:r>
    </w:p>
    <w:bookmarkStart w:id="20" w:name="current-situation"/>
    <w:p>
      <w:pPr>
        <w:pStyle w:val="Heading2"/>
      </w:pPr>
      <w:r>
        <w:t xml:space="preserve">Current Situation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3024"/>
        <w:gridCol w:w="1728"/>
        <w:gridCol w:w="17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Stockout Probability</w:t>
            </w:r>
          </w:p>
        </w:tc>
        <w:tc>
          <w:tcPr/>
          <w:p>
            <w:pPr>
              <w:pStyle w:val="Compact"/>
            </w:pPr>
            <w:r>
              <w:t xml:space="preserve">Waste Rate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53%</w:t>
            </w:r>
          </w:p>
        </w:tc>
        <w:tc>
          <w:tcPr/>
          <w:p>
            <w:pPr>
              <w:pStyle w:val="Compact"/>
            </w:pPr>
            <w:r>
              <w:t xml:space="preserve">27.3%</w:t>
            </w:r>
          </w:p>
        </w:tc>
        <w:tc>
          <w:tcPr/>
          <w:p>
            <w:pPr>
              <w:pStyle w:val="Compact"/>
            </w:pPr>
            <w:r>
              <w:t xml:space="preserve">Both too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Conservative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25.8%</w:t>
            </w:r>
          </w:p>
        </w:tc>
        <w:tc>
          <w:tcPr/>
          <w:p>
            <w:pPr>
              <w:pStyle w:val="Compact"/>
            </w:pPr>
            <w:r>
              <w:t xml:space="preserve">Worse stockouts, minimal waste 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Optimized</w:t>
            </w:r>
          </w:p>
        </w:tc>
        <w:tc>
          <w:tcPr/>
          <w:p>
            <w:pPr>
              <w:pStyle w:val="Compact"/>
            </w:pPr>
            <w:r>
              <w:t xml:space="preserve">91%</w:t>
            </w:r>
          </w:p>
        </w:tc>
        <w:tc>
          <w:tcPr/>
          <w:p>
            <w:pPr>
              <w:pStyle w:val="Compact"/>
            </w:pPr>
            <w:r>
              <w:t xml:space="preserve">18.5%</w:t>
            </w:r>
          </w:p>
        </w:tc>
        <w:tc>
          <w:tcPr/>
          <w:p>
            <w:pPr>
              <w:pStyle w:val="Compact"/>
            </w:pPr>
            <w:r>
              <w:t xml:space="preserve">Unacceptable stockouts despite good waste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Problem:</w:t>
      </w:r>
      <w:r>
        <w:t xml:space="preserve"> </w:t>
      </w:r>
      <w:r>
        <w:t xml:space="preserve">Current approaches treat all kit types uniformly, but they have fundamentally different characteristics.</w:t>
      </w:r>
    </w:p>
    <w:p>
      <w:r>
        <w:pict>
          <v:rect style="width:0;height:1.5pt" o:hralign="center" o:hrstd="t" o:hr="t"/>
        </w:pict>
      </w:r>
    </w:p>
    <w:bookmarkEnd w:id="20"/>
    <w:bookmarkStart w:id="22" w:name="root-cause-analysis"/>
    <w:p>
      <w:pPr>
        <w:pStyle w:val="Heading2"/>
      </w:pPr>
      <w:r>
        <w:t xml:space="preserve">Root Cause Analysis</w:t>
      </w:r>
    </w:p>
    <w:bookmarkStart w:id="21" w:name="kit-type-characteristics"/>
    <w:p>
      <w:pPr>
        <w:pStyle w:val="Heading3"/>
      </w:pPr>
      <w:r>
        <w:t xml:space="preserve">Kit Type Characteristics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287"/>
        <w:gridCol w:w="1782"/>
        <w:gridCol w:w="1782"/>
        <w:gridCol w:w="20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Kit Type</w:t>
            </w:r>
          </w:p>
        </w:tc>
        <w:tc>
          <w:tcPr/>
          <w:p>
            <w:pPr>
              <w:pStyle w:val="Compact"/>
            </w:pPr>
            <w:r>
              <w:t xml:space="preserve">% of Demand</w:t>
            </w:r>
          </w:p>
        </w:tc>
        <w:tc>
          <w:tcPr/>
          <w:p>
            <w:pPr>
              <w:pStyle w:val="Compact"/>
            </w:pPr>
            <w:r>
              <w:t xml:space="preserve">Avg Daily Demand</w:t>
            </w:r>
          </w:p>
        </w:tc>
        <w:tc>
          <w:tcPr/>
          <w:p>
            <w:pPr>
              <w:pStyle w:val="Compact"/>
            </w:pPr>
            <w:r>
              <w:t xml:space="preserve">Variability (CV)</w:t>
            </w:r>
          </w:p>
        </w:tc>
        <w:tc>
          <w:tcPr/>
          <w:p>
            <w:pPr>
              <w:pStyle w:val="Compact"/>
            </w:pPr>
            <w:r>
              <w:t xml:space="preserve">Current Stockout Risk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5ml</w:t>
            </w:r>
          </w:p>
        </w:tc>
        <w:tc>
          <w:tcPr/>
          <w:p>
            <w:pPr>
              <w:pStyle w:val="Compact"/>
            </w:pPr>
            <w:r>
              <w:t xml:space="preserve">71%</w:t>
            </w:r>
          </w:p>
        </w:tc>
        <w:tc>
          <w:tcPr/>
          <w:p>
            <w:pPr>
              <w:pStyle w:val="Compact"/>
            </w:pPr>
            <w:r>
              <w:t xml:space="preserve">19.9 kits/day</w:t>
            </w:r>
          </w:p>
        </w:tc>
        <w:tc>
          <w:tcPr/>
          <w:p>
            <w:pPr>
              <w:pStyle w:val="Compact"/>
            </w:pPr>
            <w:r>
              <w:t xml:space="preserve">0.63</w:t>
            </w:r>
          </w:p>
        </w:tc>
        <w:tc>
          <w:tcPr/>
          <w:p>
            <w:pPr>
              <w:pStyle w:val="Compact"/>
            </w:pPr>
            <w:r>
              <w:t xml:space="preserve">3% (acceptable)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2.5ml</w:t>
            </w:r>
          </w:p>
        </w:tc>
        <w:tc>
          <w:tcPr/>
          <w:p>
            <w:pPr>
              <w:pStyle w:val="Compact"/>
            </w:pPr>
            <w:r>
              <w:t xml:space="preserve">22%</w:t>
            </w:r>
          </w:p>
        </w:tc>
        <w:tc>
          <w:tcPr/>
          <w:p>
            <w:pPr>
              <w:pStyle w:val="Compact"/>
            </w:pPr>
            <w:r>
              <w:t xml:space="preserve">4.9 kits/day</w:t>
            </w:r>
          </w:p>
        </w:tc>
        <w:tc>
          <w:tcPr/>
          <w:p>
            <w:pPr>
              <w:pStyle w:val="Compact"/>
            </w:pPr>
            <w:r>
              <w:t xml:space="preserve">0.64</w:t>
            </w:r>
          </w:p>
        </w:tc>
        <w:tc>
          <w:tcPr/>
          <w:p>
            <w:pPr>
              <w:pStyle w:val="Compact"/>
            </w:pPr>
            <w:r>
              <w:t xml:space="preserve">4.5% (acceptable)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7.5ml</w:t>
            </w:r>
          </w:p>
        </w:tc>
        <w:tc>
          <w:tcPr/>
          <w:p>
            <w:pPr>
              <w:pStyle w:val="Compact"/>
            </w:pPr>
            <w:r>
              <w:t xml:space="preserve">7%</w:t>
            </w:r>
          </w:p>
        </w:tc>
        <w:tc>
          <w:tcPr/>
          <w:p>
            <w:pPr>
              <w:pStyle w:val="Compact"/>
            </w:pPr>
            <w:r>
              <w:t xml:space="preserve">2.2 kits/day</w:t>
            </w:r>
          </w:p>
        </w:tc>
        <w:tc>
          <w:tcPr/>
          <w:p>
            <w:pPr>
              <w:pStyle w:val="Compact"/>
            </w:pPr>
            <w:r>
              <w:t xml:space="preserve">0.61</w:t>
            </w:r>
          </w:p>
        </w:tc>
        <w:tc>
          <w:tcPr/>
          <w:p>
            <w:pPr>
              <w:pStyle w:val="Compact"/>
            </w:pPr>
            <w:r>
              <w:t xml:space="preserve">75-83% (CRITICAL)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Insight:</w:t>
      </w:r>
      <w:r>
        <w:t xml:space="preserve"> </w:t>
      </w:r>
      <w:r>
        <w:t xml:space="preserve">7.5ml kits are the problem. They represent only 7% of demand but cause most stockouts due to:</w:t>
      </w:r>
      <w:r>
        <w:t xml:space="preserve"> </w:t>
      </w:r>
      <w:r>
        <w:t xml:space="preserve">1. Low volume → infrequent reorders → long exposure to variability</w:t>
      </w:r>
      <w:r>
        <w:t xml:space="preserve"> </w:t>
      </w:r>
      <w:r>
        <w:t xml:space="preserve">2. Same thresholds as high-volume items → inadequate safety stock</w:t>
      </w:r>
      <w:r>
        <w:t xml:space="preserve"> </w:t>
      </w:r>
      <w:r>
        <w:t xml:space="preserve">3. Lumpy demand → unpredictable spikes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recommended-solutions"/>
    <w:p>
      <w:pPr>
        <w:pStyle w:val="Heading2"/>
      </w:pPr>
      <w:r>
        <w:t xml:space="preserve">Recommended Solutions</w:t>
      </w:r>
    </w:p>
    <w:bookmarkStart w:id="23" w:name="X1867ff323bcb1dead7efb885983663d5de137bd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Kit-Type-Specific Inventory Policies</w:t>
      </w:r>
      <w:r>
        <w:t xml:space="preserve"> </w:t>
      </w:r>
      <w:r>
        <w:t xml:space="preserve">⭐ (Highest Impact)</w:t>
      </w:r>
    </w:p>
    <w:p>
      <w:pPr>
        <w:pStyle w:val="FirstParagraph"/>
      </w:pPr>
      <w:r>
        <w:rPr>
          <w:b/>
          <w:bCs/>
        </w:rPr>
        <w:t xml:space="preserve">Current (uniform):</w:t>
      </w:r>
    </w:p>
    <w:p>
      <w:pPr>
        <w:pStyle w:val="SourceCode"/>
      </w:pPr>
      <w:r>
        <w:rPr>
          <w:rStyle w:val="VerbatimChar"/>
        </w:rPr>
        <w:t xml:space="preserve">min_threshold_kits = 20-30 for ALL kit types</w:t>
      </w:r>
      <w:r>
        <w:br/>
      </w:r>
      <w:r>
        <w:rPr>
          <w:rStyle w:val="VerbatimChar"/>
        </w:rPr>
        <w:t xml:space="preserve">max_threshold_kits = 60-80 for ALL kit types</w:t>
      </w:r>
    </w:p>
    <w:p>
      <w:pPr>
        <w:pStyle w:val="FirstParagraph"/>
      </w:pPr>
      <w:r>
        <w:rPr>
          <w:b/>
          <w:bCs/>
        </w:rPr>
        <w:t xml:space="preserve">Recommended (kit-specific):</w:t>
      </w:r>
    </w:p>
    <w:p>
      <w:pPr>
        <w:pStyle w:val="SourceCode"/>
      </w:pPr>
      <w:r>
        <w:rPr>
          <w:rStyle w:val="VerbatimChar"/>
        </w:rPr>
        <w:t xml:space="preserve">5ml:   min=25, max=70   (1.3 days supply - frequent reorder)</w:t>
      </w:r>
      <w:r>
        <w:br/>
      </w:r>
      <w:r>
        <w:rPr>
          <w:rStyle w:val="VerbatimChar"/>
        </w:rPr>
        <w:t xml:space="preserve">2.5ml: min=30, max=75   (6 days supply - moderate)</w:t>
      </w:r>
      <w:r>
        <w:br/>
      </w:r>
      <w:r>
        <w:rPr>
          <w:rStyle w:val="VerbatimChar"/>
        </w:rPr>
        <w:t xml:space="preserve">7.5ml: min=60, max=120  (27 days supply - HIGH safety stock)</w:t>
      </w:r>
    </w:p>
    <w:p>
      <w:pPr>
        <w:pStyle w:val="FirstParagraph"/>
      </w:pPr>
      <w:r>
        <w:rPr>
          <w:b/>
          <w:bCs/>
        </w:rPr>
        <w:t xml:space="preserve">Expected Impact:</w:t>
      </w:r>
      <w:r>
        <w:t xml:space="preserve"> </w:t>
      </w:r>
      <w:r>
        <w:t xml:space="preserve">- 7.5ml stockouts: 75% → &lt;15%</w:t>
      </w:r>
      <w:r>
        <w:t xml:space="preserve"> </w:t>
      </w:r>
      <w:r>
        <w:t xml:space="preserve">- Overall stockouts: 53% → 25-30%</w:t>
      </w:r>
      <w:r>
        <w:t xml:space="preserve"> </w:t>
      </w:r>
      <w:r>
        <w:t xml:space="preserve">- Waste increase: Minimal (+1-2%) since 7.5ml is only 7% of volume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Modify</w:t>
      </w:r>
      <w:r>
        <w:t xml:space="preserve"> </w:t>
      </w:r>
      <w:r>
        <w:rPr>
          <w:rStyle w:val="VerbatimChar"/>
        </w:rPr>
        <w:t xml:space="preserve">simulation_core.R</w:t>
      </w:r>
      <w:r>
        <w:t xml:space="preserve"> </w:t>
      </w:r>
      <w:r>
        <w:t xml:space="preserve">to read</w:t>
      </w:r>
      <w:r>
        <w:t xml:space="preserve"> </w:t>
      </w:r>
      <w:r>
        <w:rPr>
          <w:rStyle w:val="VerbatimChar"/>
        </w:rPr>
        <w:t xml:space="preserve">min_threshold_&lt;kit_type&gt;</w:t>
      </w:r>
      <w:r>
        <w:t xml:space="preserve"> </w:t>
      </w:r>
      <w:r>
        <w:t xml:space="preserve">parameters.</w:t>
      </w:r>
    </w:p>
    <w:p>
      <w:r>
        <w:pict>
          <v:rect style="width:0;height:1.5pt" o:hralign="center" o:hrstd="t" o:hr="t"/>
        </w:pict>
      </w:r>
    </w:p>
    <w:bookmarkEnd w:id="23"/>
    <w:bookmarkStart w:id="24" w:name="X17ae6023c01a5ac040b996c31b0796466e7c2a7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More Frequent, Smaller Manufacturing Batches</w:t>
      </w:r>
    </w:p>
    <w:p>
      <w:pPr>
        <w:pStyle w:val="FirstParagraph"/>
      </w:pPr>
      <w:r>
        <w:rPr>
          <w:b/>
          <w:bCs/>
        </w:rPr>
        <w:t xml:space="preserve">Current:</w:t>
      </w:r>
      <w:r>
        <w:t xml:space="preserve"> </w:t>
      </w:r>
      <w:r>
        <w:t xml:space="preserve">- Manufacturing cycle: 60 days</w:t>
      </w:r>
      <w:r>
        <w:t xml:space="preserve"> </w:t>
      </w:r>
      <w:r>
        <w:t xml:space="preserve">- Number of shipments: 8</w:t>
      </w:r>
      <w:r>
        <w:t xml:space="preserve"> </w:t>
      </w:r>
      <w:r>
        <w:t xml:space="preserve">- Coverage: 90 days</w:t>
      </w:r>
    </w:p>
    <w:p>
      <w:pPr>
        <w:pStyle w:val="BodyText"/>
      </w:pPr>
      <w:r>
        <w:rPr>
          <w:b/>
          <w:bCs/>
        </w:rPr>
        <w:t xml:space="preserve">Recommended:</w:t>
      </w:r>
      <w:r>
        <w:t xml:space="preserve"> </w:t>
      </w:r>
      <w:r>
        <w:t xml:space="preserve">- Manufacturing cycle: 45 days (-25%)</w:t>
      </w:r>
      <w:r>
        <w:t xml:space="preserve"> </w:t>
      </w:r>
      <w:r>
        <w:t xml:space="preserve">- Number of shipments: 10 (+25%)</w:t>
      </w:r>
      <w:r>
        <w:t xml:space="preserve"> </w:t>
      </w:r>
      <w:r>
        <w:t xml:space="preserve">- Coverage: 75 days (-17%)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- Smaller, more frequent shipments = fresher inventory</w:t>
      </w:r>
      <w:r>
        <w:t xml:space="preserve"> </w:t>
      </w:r>
      <w:r>
        <w:t xml:space="preserve">- Faster response to demand changes</w:t>
      </w:r>
      <w:r>
        <w:t xml:space="preserve"> </w:t>
      </w:r>
      <w:r>
        <w:t xml:space="preserve">- Less upfront inventory = less waste</w:t>
      </w:r>
    </w:p>
    <w:p>
      <w:pPr>
        <w:pStyle w:val="BodyText"/>
      </w:pPr>
      <w:r>
        <w:rPr>
          <w:b/>
          <w:bCs/>
        </w:rPr>
        <w:t xml:space="preserve">Expected Impact:</w:t>
      </w:r>
      <w:r>
        <w:t xml:space="preserve"> </w:t>
      </w:r>
      <w:r>
        <w:t xml:space="preserve">- Waste rate: 27% → 22-23%</w:t>
      </w:r>
      <w:r>
        <w:t xml:space="preserve"> </w:t>
      </w:r>
      <w:r>
        <w:t xml:space="preserve">- Stockout risk: Neutral to slight improvement</w:t>
      </w:r>
    </w:p>
    <w:p>
      <w:r>
        <w:pict>
          <v:rect style="width:0;height:1.5pt" o:hralign="center" o:hrstd="t" o:hr="t"/>
        </w:pict>
      </w:r>
    </w:p>
    <w:bookmarkEnd w:id="24"/>
    <w:bookmarkStart w:id="25" w:name="aggressive-shelf-life-requirements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Aggressive Shelf Life Requirements</w:t>
      </w:r>
    </w:p>
    <w:p>
      <w:pPr>
        <w:pStyle w:val="FirstParagraph"/>
      </w:pPr>
      <w:r>
        <w:rPr>
          <w:b/>
          <w:bCs/>
        </w:rPr>
        <w:t xml:space="preserve">Current (Default):</w:t>
      </w:r>
      <w:r>
        <w:t xml:space="preserve"> </w:t>
      </w:r>
      <w:r>
        <w:t xml:space="preserve">- Site minimum remaining: 180 days</w:t>
      </w:r>
      <w:r>
        <w:t xml:space="preserve"> </w:t>
      </w:r>
      <w:r>
        <w:t xml:space="preserve">- EU depot minimum: 195 days</w:t>
      </w:r>
      <w:r>
        <w:t xml:space="preserve"> </w:t>
      </w:r>
      <w:r>
        <w:t xml:space="preserve">- CN depot minimum: 270 days</w:t>
      </w:r>
    </w:p>
    <w:p>
      <w:pPr>
        <w:pStyle w:val="BodyText"/>
      </w:pPr>
      <w:r>
        <w:rPr>
          <w:b/>
          <w:bCs/>
        </w:rPr>
        <w:t xml:space="preserve">Recommended:</w:t>
      </w:r>
      <w:r>
        <w:t xml:space="preserve"> </w:t>
      </w:r>
      <w:r>
        <w:t xml:space="preserve">- Site minimum remaining: 135 days (-25%)</w:t>
      </w:r>
      <w:r>
        <w:t xml:space="preserve"> </w:t>
      </w:r>
      <w:r>
        <w:t xml:space="preserve">- EU depot minimum: 150 days (-23%)</w:t>
      </w:r>
      <w:r>
        <w:t xml:space="preserve"> </w:t>
      </w:r>
      <w:r>
        <w:t xml:space="preserve">- CN depot minimum: 210 days (-22%)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- Current requirements are overly conservative</w:t>
      </w:r>
      <w:r>
        <w:t xml:space="preserve"> </w:t>
      </w:r>
      <w:r>
        <w:t xml:space="preserve">- 135 days at site is still 4.5 months of buffer</w:t>
      </w:r>
      <w:r>
        <w:t xml:space="preserve"> </w:t>
      </w:r>
      <w:r>
        <w:t xml:space="preserve">- Forces faster inventory turnover</w:t>
      </w:r>
    </w:p>
    <w:p>
      <w:pPr>
        <w:pStyle w:val="BodyText"/>
      </w:pPr>
      <w:r>
        <w:rPr>
          <w:b/>
          <w:bCs/>
        </w:rPr>
        <w:t xml:space="preserve">Expected Impact:</w:t>
      </w:r>
      <w:r>
        <w:t xml:space="preserve"> </w:t>
      </w:r>
      <w:r>
        <w:t xml:space="preserve">- Waste rate: 27% → 23-24%</w:t>
      </w:r>
      <w:r>
        <w:t xml:space="preserve"> </w:t>
      </w:r>
      <w:r>
        <w:t xml:space="preserve">- Stockout risk: Slight increase (+5-10%) but manageable with kit-specific thresholds</w:t>
      </w:r>
    </w:p>
    <w:p>
      <w:r>
        <w:pict>
          <v:rect style="width:0;height:1.5pt" o:hralign="center" o:hrstd="t" o:hr="t"/>
        </w:pict>
      </w:r>
    </w:p>
    <w:bookmarkEnd w:id="25"/>
    <w:bookmarkStart w:id="26" w:name="reduce-initial-depot-inventory"/>
    <w:p>
      <w:pPr>
        <w:pStyle w:val="Heading3"/>
      </w:pPr>
      <w:r>
        <w:t xml:space="preserve">4.</w:t>
      </w:r>
      <w:r>
        <w:t xml:space="preserve"> </w:t>
      </w:r>
      <w:r>
        <w:rPr>
          <w:b/>
          <w:bCs/>
        </w:rPr>
        <w:t xml:space="preserve">Reduce Initial Depot Inventory</w:t>
      </w:r>
    </w:p>
    <w:p>
      <w:pPr>
        <w:pStyle w:val="FirstParagraph"/>
      </w:pPr>
      <w:r>
        <w:rPr>
          <w:b/>
          <w:bCs/>
        </w:rPr>
        <w:t xml:space="preserve">Current:</w:t>
      </w:r>
      <w:r>
        <w:t xml:space="preserve"> </w:t>
      </w:r>
      <w:r>
        <w:t xml:space="preserve">30% of total supply pre-positioned at depots</w:t>
      </w:r>
    </w:p>
    <w:p>
      <w:pPr>
        <w:pStyle w:val="BodyText"/>
      </w:pPr>
      <w:r>
        <w:rPr>
          <w:b/>
          <w:bCs/>
        </w:rPr>
        <w:t xml:space="preserve">Recommended:</w:t>
      </w:r>
      <w:r>
        <w:t xml:space="preserve"> </w:t>
      </w:r>
      <w:r>
        <w:t xml:space="preserve">20% (-33%)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- Large upfront inventory often expires before use</w:t>
      </w:r>
      <w:r>
        <w:t xml:space="preserve"> </w:t>
      </w:r>
      <w:r>
        <w:t xml:space="preserve">- Better to manufacture closer to actual demand</w:t>
      </w:r>
    </w:p>
    <w:p>
      <w:pPr>
        <w:pStyle w:val="BodyText"/>
      </w:pPr>
      <w:r>
        <w:rPr>
          <w:b/>
          <w:bCs/>
        </w:rPr>
        <w:t xml:space="preserve">Expected Impact:</w:t>
      </w:r>
      <w:r>
        <w:t xml:space="preserve"> </w:t>
      </w:r>
      <w:r>
        <w:t xml:space="preserve">- Waste rate: -2 to -3 percentage points</w:t>
      </w:r>
      <w:r>
        <w:t xml:space="preserve"> </w:t>
      </w:r>
      <w:r>
        <w:t xml:space="preserve">- Stockout risk: Minimal if combined with responsive manufacturing</w:t>
      </w:r>
    </w:p>
    <w:p>
      <w:r>
        <w:pict>
          <v:rect style="width:0;height:1.5pt" o:hralign="center" o:hrstd="t" o:hr="t"/>
        </w:pict>
      </w:r>
    </w:p>
    <w:bookmarkEnd w:id="26"/>
    <w:bookmarkStart w:id="27" w:name="X406a07e188c9971b155491d7cdbcc228be244ed"/>
    <w:p>
      <w:pPr>
        <w:pStyle w:val="Heading3"/>
      </w:pPr>
      <w:r>
        <w:t xml:space="preserve">5.</w:t>
      </w:r>
      <w:r>
        <w:t xml:space="preserve"> </w:t>
      </w:r>
      <w:r>
        <w:rPr>
          <w:b/>
          <w:bCs/>
        </w:rPr>
        <w:t xml:space="preserve">Dynamic Reorder Points Based on Demand Forecast</w:t>
      </w:r>
    </w:p>
    <w:p>
      <w:pPr>
        <w:pStyle w:val="FirstParagraph"/>
      </w:pPr>
      <w:r>
        <w:rPr>
          <w:b/>
          <w:bCs/>
        </w:rPr>
        <w:t xml:space="preserve">Current:</w:t>
      </w:r>
      <w:r>
        <w:t xml:space="preserve"> </w:t>
      </w:r>
      <w:r>
        <w:t xml:space="preserve">Static min/max thresholds</w:t>
      </w:r>
    </w:p>
    <w:p>
      <w:pPr>
        <w:pStyle w:val="BodyText"/>
      </w:pPr>
      <w:r>
        <w:rPr>
          <w:b/>
          <w:bCs/>
        </w:rPr>
        <w:t xml:space="preserve">Recommended:</w:t>
      </w:r>
      <w:r>
        <w:t xml:space="preserve"> </w:t>
      </w:r>
      <w:r>
        <w:t xml:space="preserve">Adjust thresholds based on:</w:t>
      </w:r>
      <w:r>
        <w:t xml:space="preserve"> </w:t>
      </w:r>
      <w:r>
        <w:t xml:space="preserve">- Enrollment rate (higher during ramp-up)</w:t>
      </w:r>
      <w:r>
        <w:t xml:space="preserve"> </w:t>
      </w:r>
      <w:r>
        <w:t xml:space="preserve">- Time in study (lower during wind-down)</w:t>
      </w:r>
      <w:r>
        <w:t xml:space="preserve"> </w:t>
      </w:r>
      <w:r>
        <w:t xml:space="preserve">- Historical demand patterns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Add logic to adjust thresholds by study phase:</w:t>
      </w:r>
    </w:p>
    <w:p>
      <w:pPr>
        <w:pStyle w:val="SourceCode"/>
      </w:pPr>
      <w:r>
        <w:rPr>
          <w:rStyle w:val="CommentTok"/>
        </w:rPr>
        <w:t xml:space="preserve"># Ramp-up phase (first 6 months)</w:t>
      </w:r>
      <w:r>
        <w:br/>
      </w:r>
      <w:r>
        <w:rPr>
          <w:rStyle w:val="NormalTok"/>
        </w:rPr>
        <w:t xml:space="preserve">min_threshold_multiplier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1.3</w:t>
      </w:r>
      <w:r>
        <w:br/>
      </w:r>
      <w:r>
        <w:br/>
      </w:r>
      <w:r>
        <w:rPr>
          <w:rStyle w:val="CommentTok"/>
        </w:rPr>
        <w:t xml:space="preserve"># Steady state (months 6-18)</w:t>
      </w:r>
      <w:r>
        <w:br/>
      </w:r>
      <w:r>
        <w:rPr>
          <w:rStyle w:val="NormalTok"/>
        </w:rPr>
        <w:t xml:space="preserve">min_threshold_multiplier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CommentTok"/>
        </w:rPr>
        <w:t xml:space="preserve"># Wind-down (last 6 months)</w:t>
      </w:r>
      <w:r>
        <w:br/>
      </w:r>
      <w:r>
        <w:rPr>
          <w:rStyle w:val="NormalTok"/>
        </w:rPr>
        <w:t xml:space="preserve">min_threshold_multiplier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</w:p>
    <w:p>
      <w:pPr>
        <w:pStyle w:val="FirstParagraph"/>
      </w:pPr>
      <w:r>
        <w:rPr>
          <w:b/>
          <w:bCs/>
        </w:rPr>
        <w:t xml:space="preserve">Expected Impact:</w:t>
      </w:r>
      <w:r>
        <w:t xml:space="preserve"> </w:t>
      </w:r>
      <w:r>
        <w:t xml:space="preserve">- Waste rate: -3 to -4 percentage points</w:t>
      </w:r>
      <w:r>
        <w:t xml:space="preserve"> </w:t>
      </w:r>
      <w:r>
        <w:t xml:space="preserve">- Stockout risk: -5 to -10 percentage points</w:t>
      </w:r>
    </w:p>
    <w:p>
      <w:r>
        <w:pict>
          <v:rect style="width:0;height:1.5pt" o:hralign="center" o:hrstd="t" o:hr="t"/>
        </w:pict>
      </w:r>
    </w:p>
    <w:bookmarkEnd w:id="27"/>
    <w:bookmarkStart w:id="28" w:name="emergency-replenishment-for-7.5ml-only"/>
    <w:p>
      <w:pPr>
        <w:pStyle w:val="Heading3"/>
      </w:pPr>
      <w:r>
        <w:t xml:space="preserve">6.</w:t>
      </w:r>
      <w:r>
        <w:t xml:space="preserve"> </w:t>
      </w:r>
      <w:r>
        <w:rPr>
          <w:b/>
          <w:bCs/>
        </w:rPr>
        <w:t xml:space="preserve">Emergency Replenishment for 7.5ml Only</w:t>
      </w:r>
    </w:p>
    <w:p>
      <w:pPr>
        <w:pStyle w:val="FirstParagraph"/>
      </w:pPr>
      <w:r>
        <w:rPr>
          <w:b/>
          <w:bCs/>
        </w:rPr>
        <w:t xml:space="preserve">Current:</w:t>
      </w:r>
      <w:r>
        <w:t xml:space="preserve"> </w:t>
      </w:r>
      <w:r>
        <w:t xml:space="preserve">Emergency orders enabled for all kit types</w:t>
      </w:r>
    </w:p>
    <w:p>
      <w:pPr>
        <w:pStyle w:val="BodyText"/>
      </w:pPr>
      <w:r>
        <w:rPr>
          <w:b/>
          <w:bCs/>
        </w:rPr>
        <w:t xml:space="preserve">Recommended:</w:t>
      </w:r>
      <w:r>
        <w:t xml:space="preserve"> </w:t>
      </w:r>
      <w:r>
        <w:t xml:space="preserve">Prioritize 7.5ml for expedited shipping</w:t>
      </w:r>
      <w:r>
        <w:t xml:space="preserve"> </w:t>
      </w:r>
      <w:r>
        <w:t xml:space="preserve">- Faster lead time for 7.5ml: 3 days (vs 7 days)</w:t>
      </w:r>
      <w:r>
        <w:t xml:space="preserve"> </w:t>
      </w:r>
      <w:r>
        <w:t xml:space="preserve">- Higher emergency threshold for 7.5ml</w:t>
      </w:r>
      <w:r>
        <w:t xml:space="preserve"> </w:t>
      </w:r>
      <w:r>
        <w:t xml:space="preserve">- Accept higher cost for low-volume, high-risk item</w:t>
      </w:r>
    </w:p>
    <w:p>
      <w:pPr>
        <w:pStyle w:val="BodyText"/>
      </w:pPr>
      <w:r>
        <w:rPr>
          <w:b/>
          <w:bCs/>
        </w:rPr>
        <w:t xml:space="preserve">Expected Impact:</w:t>
      </w:r>
      <w:r>
        <w:t xml:space="preserve"> </w:t>
      </w:r>
      <w:r>
        <w:t xml:space="preserve">- 7.5ml stockouts: -20 to -30 percentage points</w:t>
      </w:r>
      <w:r>
        <w:t xml:space="preserve"> </w:t>
      </w:r>
      <w:r>
        <w:t xml:space="preserve">- Cost: Minimal (7.5ml is only 7% of volume)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recommended-implementation-plan"/>
    <w:p>
      <w:pPr>
        <w:pStyle w:val="Heading2"/>
      </w:pPr>
      <w:r>
        <w:t xml:space="preserve">Recommended Implementation Plan</w:t>
      </w:r>
    </w:p>
    <w:bookmarkStart w:id="30" w:name="phase-1-quick-wins-no-code-changes"/>
    <w:p>
      <w:pPr>
        <w:pStyle w:val="Heading3"/>
      </w:pPr>
      <w:r>
        <w:t xml:space="preserve">Phase 1: Quick Wins (No Code Changes)</w:t>
      </w:r>
    </w:p>
    <w:p>
      <w:pPr>
        <w:pStyle w:val="FirstParagraph"/>
      </w:pPr>
      <w:r>
        <w:t xml:space="preserve">Run simulation with</w:t>
      </w:r>
      <w:r>
        <w:t xml:space="preserve"> </w:t>
      </w:r>
      <w:r>
        <w:rPr>
          <w:rStyle w:val="VerbatimChar"/>
        </w:rPr>
        <w:t xml:space="preserve">balanced_params.R</w:t>
      </w:r>
      <w:r>
        <w:t xml:space="preserve">:</w:t>
      </w:r>
      <w:r>
        <w:t xml:space="preserve"> </w:t>
      </w:r>
      <w:r>
        <w:t xml:space="preserve">- Reduced shelf life requirements</w:t>
      </w:r>
      <w:r>
        <w:t xml:space="preserve"> </w:t>
      </w:r>
      <w:r>
        <w:t xml:space="preserve">- Smaller initial inventory</w:t>
      </w:r>
      <w:r>
        <w:t xml:space="preserve"> </w:t>
      </w:r>
      <w:r>
        <w:t xml:space="preserve">- More frequent manufacturing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Waste 22-24%, Stockouts 40-45%</w:t>
      </w:r>
    </w:p>
    <w:bookmarkEnd w:id="30"/>
    <w:bookmarkStart w:id="31" w:name="X77dff3c1fab02125bfb90344aee65273c584ceb"/>
    <w:p>
      <w:pPr>
        <w:pStyle w:val="Heading3"/>
      </w:pPr>
      <w:r>
        <w:t xml:space="preserve">Phase 2: Kit-Specific Policies (Requires Code Modification)</w:t>
      </w:r>
    </w:p>
    <w:p>
      <w:pPr>
        <w:pStyle w:val="FirstParagraph"/>
      </w:pPr>
      <w:r>
        <w:t xml:space="preserve">Modify</w:t>
      </w:r>
      <w:r>
        <w:t xml:space="preserve"> </w:t>
      </w:r>
      <w:r>
        <w:rPr>
          <w:rStyle w:val="VerbatimChar"/>
        </w:rPr>
        <w:t xml:space="preserve">simulation_core.R</w:t>
      </w:r>
      <w:r>
        <w:t xml:space="preserve"> </w:t>
      </w:r>
      <w:r>
        <w:t xml:space="preserve">to support kit-type-specific thresholds:</w:t>
      </w:r>
    </w:p>
    <w:p>
      <w:pPr>
        <w:pStyle w:val="SourceCode"/>
      </w:pPr>
      <w:r>
        <w:rPr>
          <w:rStyle w:val="CommentTok"/>
        </w:rPr>
        <w:t xml:space="preserve"># Read kit-specific thresholds</w:t>
      </w:r>
      <w:r>
        <w:br/>
      </w:r>
      <w:r>
        <w:rPr>
          <w:rStyle w:val="NormalTok"/>
        </w:rPr>
        <w:t xml:space="preserve">min_threshold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exists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"min_threshold_"</w:t>
      </w:r>
      <w:r>
        <w:rPr>
          <w:rStyle w:val="NormalTok"/>
        </w:rPr>
        <w:t xml:space="preserve">, kit_type)))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"min_threshold_"</w:t>
      </w:r>
      <w:r>
        <w:rPr>
          <w:rStyle w:val="NormalTok"/>
        </w:rPr>
        <w:t xml:space="preserve">, kit_type))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min_threshold_kits  </w:t>
      </w:r>
      <w:r>
        <w:rPr>
          <w:rStyle w:val="CommentTok"/>
        </w:rPr>
        <w:t xml:space="preserve"># fallback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Expected:</w:t>
      </w:r>
      <w:r>
        <w:t xml:space="preserve"> </w:t>
      </w:r>
      <w:r>
        <w:t xml:space="preserve">Waste 22-24%, Stockouts 25-30%</w:t>
      </w:r>
    </w:p>
    <w:bookmarkEnd w:id="31"/>
    <w:bookmarkStart w:id="32" w:name="phase-3-dynamic-thresholds-advanced"/>
    <w:p>
      <w:pPr>
        <w:pStyle w:val="Heading3"/>
      </w:pPr>
      <w:r>
        <w:t xml:space="preserve">Phase 3: Dynamic Thresholds (Advanced)</w:t>
      </w:r>
    </w:p>
    <w:p>
      <w:pPr>
        <w:pStyle w:val="FirstParagraph"/>
      </w:pPr>
      <w:r>
        <w:t xml:space="preserve">Implement study-phase-based threshold adjustments.</w:t>
      </w:r>
    </w:p>
    <w:p>
      <w:pPr>
        <w:pStyle w:val="BodyText"/>
      </w:pPr>
      <w:r>
        <w:rPr>
          <w:b/>
          <w:bCs/>
        </w:rPr>
        <w:t xml:space="preserve">Expected:</w:t>
      </w:r>
      <w:r>
        <w:t xml:space="preserve"> </w:t>
      </w:r>
      <w:r>
        <w:t xml:space="preserve">Waste 20-22%, Stockouts 20-25%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target-performance"/>
    <w:p>
      <w:pPr>
        <w:pStyle w:val="Heading2"/>
      </w:pPr>
      <w:r>
        <w:t xml:space="preserve">Target Performance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Current (Default)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 Stockout Probability</w:t>
            </w:r>
          </w:p>
        </w:tc>
        <w:tc>
          <w:tcPr/>
          <w:p>
            <w:pPr>
              <w:pStyle w:val="Compact"/>
            </w:pPr>
            <w:r>
              <w:t xml:space="preserve">53%</w:t>
            </w:r>
          </w:p>
        </w:tc>
        <w:tc>
          <w:tcPr/>
          <w:p>
            <w:pPr>
              <w:pStyle w:val="Compact"/>
            </w:pPr>
            <w:r>
              <w:t xml:space="preserve">&lt;25%</w:t>
            </w:r>
          </w:p>
        </w:tc>
        <w:tc>
          <w:tcPr/>
          <w:p>
            <w:pPr>
              <w:pStyle w:val="Compact"/>
            </w:pPr>
            <w:r>
              <w:t xml:space="preserve">-53%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Waste Rate</w:t>
            </w:r>
          </w:p>
        </w:tc>
        <w:tc>
          <w:tcPr/>
          <w:p>
            <w:pPr>
              <w:pStyle w:val="Compact"/>
            </w:pPr>
            <w:r>
              <w:t xml:space="preserve">27.3%</w:t>
            </w:r>
          </w:p>
        </w:tc>
        <w:tc>
          <w:tcPr/>
          <w:p>
            <w:pPr>
              <w:pStyle w:val="Compact"/>
            </w:pPr>
            <w:r>
              <w:t xml:space="preserve">&lt;22%</w:t>
            </w:r>
          </w:p>
        </w:tc>
        <w:tc>
          <w:tcPr/>
          <w:p>
            <w:pPr>
              <w:pStyle w:val="Compact"/>
            </w:pPr>
            <w:r>
              <w:t xml:space="preserve">-19%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7.5ml Stockout Probability</w:t>
            </w:r>
          </w:p>
        </w:tc>
        <w:tc>
          <w:tcPr/>
          <w:p>
            <w:pPr>
              <w:pStyle w:val="Compact"/>
            </w:pPr>
            <w:r>
              <w:t xml:space="preserve">39%</w:t>
            </w:r>
          </w:p>
        </w:tc>
        <w:tc>
          <w:tcPr/>
          <w:p>
            <w:pPr>
              <w:pStyle w:val="Compact"/>
            </w:pPr>
            <w:r>
              <w:t xml:space="preserve">&lt;15%</w:t>
            </w:r>
          </w:p>
        </w:tc>
        <w:tc>
          <w:tcPr/>
          <w:p>
            <w:pPr>
              <w:pStyle w:val="Compact"/>
            </w:pPr>
            <w:r>
              <w:t xml:space="preserve">-62%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Expired Kits</w:t>
            </w:r>
          </w:p>
        </w:tc>
        <w:tc>
          <w:tcPr/>
          <w:p>
            <w:pPr>
              <w:pStyle w:val="Compact"/>
            </w:pPr>
            <w:r>
              <w:t xml:space="preserve">511K</w:t>
            </w:r>
          </w:p>
        </w:tc>
        <w:tc>
          <w:tcPr/>
          <w:p>
            <w:pPr>
              <w:pStyle w:val="Compact"/>
            </w:pPr>
            <w:r>
              <w:t xml:space="preserve">&lt;400K</w:t>
            </w:r>
          </w:p>
        </w:tc>
        <w:tc>
          <w:tcPr/>
          <w:p>
            <w:pPr>
              <w:pStyle w:val="Compact"/>
            </w:pPr>
            <w:r>
              <w:t xml:space="preserve">-22%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next-steps"/>
    <w:p>
      <w:pPr>
        <w:pStyle w:val="Heading2"/>
      </w:pPr>
      <w:r>
        <w:t xml:space="preserve">Next Steps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Test balanced parameters: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Rscript</w:t>
      </w:r>
      <w:r>
        <w:rPr>
          <w:rStyle w:val="NormalTok"/>
        </w:rPr>
        <w:t xml:space="preserve"> run_pipeline.R src/balanced_params.R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If results promising, implement kit-specific thresholds:</w:t>
      </w:r>
    </w:p>
    <w:p>
      <w:pPr>
        <w:pStyle w:val="Compact"/>
        <w:numPr>
          <w:ilvl w:val="1"/>
          <w:numId w:val="1002"/>
        </w:numPr>
      </w:pPr>
      <w:r>
        <w:t xml:space="preserve">Modify</w:t>
      </w:r>
      <w:r>
        <w:t xml:space="preserve"> </w:t>
      </w:r>
      <w:r>
        <w:rPr>
          <w:rStyle w:val="VerbatimChar"/>
        </w:rPr>
        <w:t xml:space="preserve">simulation_core.R</w:t>
      </w:r>
    </w:p>
    <w:p>
      <w:pPr>
        <w:pStyle w:val="Compact"/>
        <w:numPr>
          <w:ilvl w:val="1"/>
          <w:numId w:val="1002"/>
        </w:numPr>
      </w:pPr>
      <w:r>
        <w:t xml:space="preserve">Re-run all scenarios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Compare all four scenarios: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Rscript</w:t>
      </w:r>
      <w:r>
        <w:rPr>
          <w:rStyle w:val="NormalTok"/>
        </w:rPr>
        <w:t xml:space="preserve"> compare_all_analyses.R comparison_final analysis analysis_conservative analysis_optimized analysis_balanced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If targets met, proceed to Phase 3 (dynamic thresholds)</w:t>
      </w:r>
    </w:p>
    <w:p>
      <w:r>
        <w:pict>
          <v:rect style="width:0;height:1.5pt" o:hralign="center" o:hrstd="t" o:hr="t"/>
        </w:pict>
      </w:r>
    </w:p>
    <w:bookmarkEnd w:id="35"/>
    <w:bookmarkStart w:id="36" w:name="key-takeaway"/>
    <w:p>
      <w:pPr>
        <w:pStyle w:val="Heading2"/>
      </w:pPr>
      <w:r>
        <w:t xml:space="preserve">Key Takeaway</w:t>
      </w:r>
    </w:p>
    <w:p>
      <w:pPr>
        <w:pStyle w:val="FirstParagraph"/>
      </w:pPr>
      <w:r>
        <w:rPr>
          <w:b/>
          <w:bCs/>
        </w:rPr>
        <w:t xml:space="preserve">You cannot solve this with uniform policies.</w:t>
      </w:r>
      <w:r>
        <w:t xml:space="preserve"> </w:t>
      </w:r>
      <w:r>
        <w:t xml:space="preserve">The 7.5ml kit requires 3x higher safety stock relative to its demand. Treating it the same as 5ml kits guarantees either:</w:t>
      </w:r>
      <w:r>
        <w:t xml:space="preserve"> </w:t>
      </w:r>
      <w:r>
        <w:t xml:space="preserve">- High stockouts (if thresholds are low), OR</w:t>
      </w:r>
      <w:r>
        <w:t xml:space="preserve"> </w:t>
      </w:r>
      <w:r>
        <w:t xml:space="preserve">- High waste (if thresholds are high for all kits)</w:t>
      </w:r>
    </w:p>
    <w:p>
      <w:pPr>
        <w:pStyle w:val="BodyText"/>
      </w:pPr>
      <w:r>
        <w:rPr>
          <w:b/>
          <w:bCs/>
        </w:rPr>
        <w:t xml:space="preserve">Kit-specific policies are essential</w:t>
      </w:r>
      <w:r>
        <w:t xml:space="preserve"> </w:t>
      </w:r>
      <w:r>
        <w:t xml:space="preserve">to achieve both low stockouts AND low waste.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14C177C5482A48960B2C669C8F0CCD" ma:contentTypeVersion="12" ma:contentTypeDescription="Create a new document." ma:contentTypeScope="" ma:versionID="75fbdda27bf00b94a35276aceb76449f">
  <xsd:schema xmlns:xsd="http://www.w3.org/2001/XMLSchema" xmlns:xs="http://www.w3.org/2001/XMLSchema" xmlns:p="http://schemas.microsoft.com/office/2006/metadata/properties" xmlns:ns2="44a56295-c29e-4898-8136-a54736c65b82" xmlns:ns3="649ce920-5376-4a23-b3b0-de51347f54bf" xmlns:ns4="7cc5a941-87da-4fe2-ac18-7c3fb79233c3" targetNamespace="http://schemas.microsoft.com/office/2006/metadata/properties" ma:root="true" ma:fieldsID="ed69ce06ccca0aba415899eb70808a72" ns2:_="" ns3:_="" ns4:_="">
    <xsd:import namespace="44a56295-c29e-4898-8136-a54736c65b82"/>
    <xsd:import namespace="649ce920-5376-4a23-b3b0-de51347f54bf"/>
    <xsd:import namespace="7cc5a941-87da-4fe2-ac18-7c3fb79233c3"/>
    <xsd:element name="properties">
      <xsd:complexType>
        <xsd:sequence>
          <xsd:element name="documentManagement">
            <xsd:complexType>
              <xsd:all>
                <xsd:element ref="ns2:Descriptions" minOccurs="0"/>
                <xsd:element ref="ns2:Keywor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lcf76f155ced4ddcb4097134ff3c332f" minOccurs="0"/>
                <xsd:element ref="ns4:TaxCatchAll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a56295-c29e-4898-8136-a54736c65b82" elementFormDefault="qualified">
    <xsd:import namespace="http://schemas.microsoft.com/office/2006/documentManagement/types"/>
    <xsd:import namespace="http://schemas.microsoft.com/office/infopath/2007/PartnerControls"/>
    <xsd:element name="Descriptions" ma:index="8" nillable="true" ma:displayName="Descriptions" ma:description="Describe your document to make it appear at the top of search results" ma:internalName="Descriptions">
      <xsd:simpleType>
        <xsd:restriction base="dms:Note">
          <xsd:maxLength value="255"/>
        </xsd:restriction>
      </xsd:simpleType>
    </xsd:element>
    <xsd:element name="Keyword" ma:index="9" nillable="true" ma:displayName="Keyword" ma:description="Enter list of terms separated by semi-colon(;)" ma:internalName="Keyword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9ce920-5376-4a23-b3b0-de51347f54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ee89e71-04cd-405e-9ca3-99e020c169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c5a941-87da-4fe2-ac18-7c3fb79233c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8391f5f-5ec1-45fa-8f75-325afcbfa684}" ma:internalName="TaxCatchAll" ma:showField="CatchAllData" ma:web="7cc5a941-87da-4fe2-ac18-7c3fb79233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1ee89e71-04cd-405e-9ca3-99e020c1694d" ContentTypeId="0x0101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eyword xmlns="44a56295-c29e-4898-8136-a54736c65b82" xsi:nil="true"/>
    <lcf76f155ced4ddcb4097134ff3c332f xmlns="649ce920-5376-4a23-b3b0-de51347f54bf">
      <Terms xmlns="http://schemas.microsoft.com/office/infopath/2007/PartnerControls"/>
    </lcf76f155ced4ddcb4097134ff3c332f>
    <TaxCatchAll xmlns="7cc5a941-87da-4fe2-ac18-7c3fb79233c3" xsi:nil="true"/>
    <Descriptions xmlns="44a56295-c29e-4898-8136-a54736c65b82" xsi:nil="true"/>
  </documentManagement>
</p:properties>
</file>

<file path=customXml/itemProps1.xml><?xml version="1.0" encoding="utf-8"?>
<ds:datastoreItem xmlns:ds="http://schemas.openxmlformats.org/officeDocument/2006/customXml" ds:itemID="{601530DB-2CC0-4635-BA0F-DA4E00FFC411}"/>
</file>

<file path=customXml/itemProps2.xml><?xml version="1.0" encoding="utf-8"?>
<ds:datastoreItem xmlns:ds="http://schemas.openxmlformats.org/officeDocument/2006/customXml" ds:itemID="{E392C8E3-2302-469A-8DE5-FD05826ED562}"/>
</file>

<file path=customXml/itemProps3.xml><?xml version="1.0" encoding="utf-8"?>
<ds:datastoreItem xmlns:ds="http://schemas.openxmlformats.org/officeDocument/2006/customXml" ds:itemID="{12238AE0-BDCC-4AE5-ADC6-9C7B3B04CCEB}"/>
</file>

<file path=customXml/itemProps4.xml><?xml version="1.0" encoding="utf-8"?>
<ds:datastoreItem xmlns:ds="http://schemas.openxmlformats.org/officeDocument/2006/customXml" ds:itemID="{5E137C24-9662-491E-AEEB-913F5A656247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2026-02-18T14:16:25Z</dcterms:created>
  <dcterms:modified xsi:type="dcterms:W3CDTF">2026-02-18T14:16:25Z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0x010100FF14C177C5482A48960B2C669C8F0CCD</vt:lpwstr>
  </property>
</Properties>
</file>