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19F6" w14:textId="77777777" w:rsidR="002B552B" w:rsidRDefault="002B552B" w:rsidP="002B552B">
      <w:pPr>
        <w:pStyle w:val="HeadingLevel2"/>
        <w:spacing w:line="360" w:lineRule="auto"/>
        <w:jc w:val="center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CONSULTANT</w:t>
      </w:r>
      <w:bookmarkStart w:id="0" w:name="OpenAt"/>
      <w:bookmarkEnd w:id="0"/>
    </w:p>
    <w:p w14:paraId="388BC5D7" w14:textId="77777777" w:rsidR="002B552B" w:rsidRPr="008472A9" w:rsidRDefault="002B552B" w:rsidP="002B552B">
      <w:pPr>
        <w:pStyle w:val="HeadingLevel2"/>
        <w:spacing w:line="360" w:lineRule="auto"/>
        <w:jc w:val="center"/>
        <w:rPr>
          <w:rFonts w:ascii="Aptos" w:hAnsi="Aptos"/>
          <w:sz w:val="22"/>
          <w:szCs w:val="22"/>
        </w:rPr>
      </w:pPr>
      <w:r w:rsidRPr="008472A9">
        <w:rPr>
          <w:rFonts w:ascii="Aptos" w:hAnsi="Aptos"/>
          <w:sz w:val="22"/>
          <w:szCs w:val="22"/>
        </w:rPr>
        <w:t>MASTER SERVICES AGREEMENT</w:t>
      </w:r>
    </w:p>
    <w:p w14:paraId="653189EB" w14:textId="77777777" w:rsidR="002B552B" w:rsidRPr="008472A9" w:rsidRDefault="002B552B" w:rsidP="002B552B">
      <w:pPr>
        <w:pStyle w:val="Paragraph"/>
        <w:spacing w:line="360" w:lineRule="auto"/>
        <w:rPr>
          <w:rFonts w:ascii="Aptos" w:hAnsi="Aptos"/>
          <w:b/>
          <w:szCs w:val="22"/>
        </w:rPr>
      </w:pPr>
    </w:p>
    <w:p w14:paraId="331E06D5" w14:textId="77777777" w:rsidR="002B552B" w:rsidRPr="008472A9" w:rsidRDefault="002B552B" w:rsidP="002B552B">
      <w:pPr>
        <w:pStyle w:val="Paragraph"/>
        <w:spacing w:line="360" w:lineRule="auto"/>
        <w:rPr>
          <w:rFonts w:ascii="Aptos" w:hAnsi="Aptos"/>
          <w:b/>
          <w:szCs w:val="22"/>
        </w:rPr>
      </w:pPr>
      <w:r w:rsidRPr="008472A9">
        <w:rPr>
          <w:rFonts w:ascii="Aptos" w:hAnsi="Aptos"/>
          <w:b/>
          <w:szCs w:val="22"/>
        </w:rPr>
        <w:t>DATE: [</w:t>
      </w:r>
      <w:r w:rsidRPr="008472A9">
        <w:rPr>
          <w:rFonts w:ascii="Aptos" w:hAnsi="Aptos"/>
          <w:b/>
          <w:szCs w:val="22"/>
          <w:highlight w:val="yellow"/>
        </w:rPr>
        <w:t>DATE OF THIS AGREEMENT</w:t>
      </w:r>
      <w:r w:rsidRPr="008472A9">
        <w:rPr>
          <w:rFonts w:ascii="Aptos" w:hAnsi="Aptos"/>
          <w:b/>
          <w:szCs w:val="22"/>
        </w:rPr>
        <w:t>]</w:t>
      </w:r>
    </w:p>
    <w:p w14:paraId="21F8EE5A" w14:textId="77777777" w:rsidR="002B552B" w:rsidRPr="008472A9" w:rsidRDefault="002B552B" w:rsidP="002B552B">
      <w:pPr>
        <w:pStyle w:val="Paragraph"/>
        <w:spacing w:line="360" w:lineRule="auto"/>
        <w:rPr>
          <w:rFonts w:ascii="Aptos" w:hAnsi="Aptos"/>
          <w:b/>
          <w:szCs w:val="22"/>
        </w:rPr>
      </w:pPr>
    </w:p>
    <w:p w14:paraId="65DCA56B" w14:textId="77777777" w:rsidR="002B552B" w:rsidRPr="008472A9" w:rsidRDefault="002B552B" w:rsidP="002B552B">
      <w:pPr>
        <w:pStyle w:val="Paragraph"/>
        <w:spacing w:line="360" w:lineRule="auto"/>
        <w:rPr>
          <w:rFonts w:ascii="Aptos" w:hAnsi="Aptos"/>
          <w:b/>
          <w:szCs w:val="22"/>
        </w:rPr>
      </w:pPr>
      <w:r w:rsidRPr="008472A9">
        <w:rPr>
          <w:rFonts w:ascii="Aptos" w:hAnsi="Aptos"/>
          <w:b/>
          <w:szCs w:val="22"/>
        </w:rPr>
        <w:t>AGREEMENT DETAILS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24"/>
        <w:gridCol w:w="6182"/>
      </w:tblGrid>
      <w:tr w:rsidR="002B552B" w:rsidRPr="008472A9" w14:paraId="1A97B86F" w14:textId="77777777" w:rsidTr="009228D0">
        <w:tc>
          <w:tcPr>
            <w:tcW w:w="1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2F8F3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b/>
                <w:szCs w:val="22"/>
              </w:rPr>
            </w:pPr>
            <w:r>
              <w:rPr>
                <w:rFonts w:ascii="Aptos" w:hAnsi="Aptos"/>
                <w:b/>
                <w:szCs w:val="22"/>
              </w:rPr>
              <w:t>Supplier</w:t>
            </w:r>
            <w:r w:rsidRPr="008472A9">
              <w:rPr>
                <w:rFonts w:ascii="Aptos" w:hAnsi="Aptos"/>
                <w:b/>
                <w:szCs w:val="22"/>
              </w:rPr>
              <w:t>:</w:t>
            </w:r>
          </w:p>
        </w:tc>
        <w:tc>
          <w:tcPr>
            <w:tcW w:w="3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55E84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8472A9">
              <w:rPr>
                <w:rFonts w:ascii="Aptos" w:hAnsi="Aptos"/>
                <w:szCs w:val="22"/>
              </w:rPr>
              <w:t>[</w:t>
            </w:r>
            <w:r w:rsidRPr="008472A9">
              <w:rPr>
                <w:rFonts w:ascii="Aptos" w:hAnsi="Aptos"/>
                <w:szCs w:val="22"/>
                <w:highlight w:val="yellow"/>
              </w:rPr>
              <w:t>FULL COMPANY NAME</w:t>
            </w:r>
            <w:r w:rsidRPr="008472A9">
              <w:rPr>
                <w:rFonts w:ascii="Aptos" w:hAnsi="Aptos"/>
                <w:szCs w:val="22"/>
              </w:rPr>
              <w:t>] incorporated and registered in England and Wales with company number [</w:t>
            </w:r>
            <w:r w:rsidRPr="008472A9">
              <w:rPr>
                <w:rFonts w:ascii="Aptos" w:hAnsi="Aptos"/>
                <w:szCs w:val="22"/>
                <w:highlight w:val="yellow"/>
              </w:rPr>
              <w:t>NUMBER</w:t>
            </w:r>
            <w:r w:rsidRPr="008472A9">
              <w:rPr>
                <w:rFonts w:ascii="Aptos" w:hAnsi="Aptos"/>
                <w:szCs w:val="22"/>
              </w:rPr>
              <w:t>]</w:t>
            </w:r>
          </w:p>
        </w:tc>
      </w:tr>
      <w:tr w:rsidR="002B552B" w:rsidRPr="008472A9" w14:paraId="7B6F80FF" w14:textId="77777777" w:rsidTr="009228D0">
        <w:tc>
          <w:tcPr>
            <w:tcW w:w="1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B42EE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b/>
                <w:szCs w:val="22"/>
              </w:rPr>
            </w:pPr>
            <w:r>
              <w:rPr>
                <w:rFonts w:ascii="Aptos" w:hAnsi="Aptos"/>
                <w:b/>
                <w:szCs w:val="22"/>
              </w:rPr>
              <w:t>Supplier’s</w:t>
            </w:r>
            <w:r w:rsidRPr="008472A9">
              <w:rPr>
                <w:rFonts w:ascii="Aptos" w:hAnsi="Aptos"/>
                <w:b/>
                <w:szCs w:val="22"/>
              </w:rPr>
              <w:t xml:space="preserve"> address and contact details:</w:t>
            </w:r>
          </w:p>
        </w:tc>
        <w:tc>
          <w:tcPr>
            <w:tcW w:w="3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37EAC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8472A9">
              <w:rPr>
                <w:rFonts w:ascii="Aptos" w:hAnsi="Aptos"/>
                <w:szCs w:val="22"/>
              </w:rPr>
              <w:t>[</w:t>
            </w:r>
            <w:r w:rsidRPr="008472A9">
              <w:rPr>
                <w:rFonts w:ascii="Aptos" w:hAnsi="Aptos"/>
                <w:szCs w:val="22"/>
                <w:highlight w:val="yellow"/>
              </w:rPr>
              <w:t>REGISTERED ADDRESS</w:t>
            </w:r>
            <w:r w:rsidRPr="008472A9">
              <w:rPr>
                <w:rFonts w:ascii="Aptos" w:hAnsi="Aptos"/>
                <w:szCs w:val="22"/>
              </w:rPr>
              <w:t>]</w:t>
            </w:r>
          </w:p>
        </w:tc>
      </w:tr>
      <w:tr w:rsidR="002B552B" w:rsidRPr="008472A9" w14:paraId="052517D2" w14:textId="77777777" w:rsidTr="009228D0">
        <w:tc>
          <w:tcPr>
            <w:tcW w:w="15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4A1DB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b/>
                <w:szCs w:val="22"/>
              </w:rPr>
            </w:pPr>
            <w:r w:rsidRPr="008472A9">
              <w:rPr>
                <w:rFonts w:ascii="Aptos" w:hAnsi="Aptos"/>
                <w:b/>
                <w:szCs w:val="22"/>
              </w:rPr>
              <w:t>Initial Services:</w:t>
            </w:r>
          </w:p>
        </w:tc>
        <w:tc>
          <w:tcPr>
            <w:tcW w:w="3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24C10" w14:textId="77777777" w:rsidR="002B552B" w:rsidRPr="003F6B38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3F6B38">
              <w:rPr>
                <w:rFonts w:ascii="Aptos" w:hAnsi="Aptos"/>
                <w:szCs w:val="22"/>
              </w:rPr>
              <w:t>[</w:t>
            </w:r>
            <w:r w:rsidRPr="003F6B38">
              <w:rPr>
                <w:rFonts w:ascii="Aptos" w:hAnsi="Aptos"/>
                <w:szCs w:val="22"/>
                <w:highlight w:val="yellow"/>
              </w:rPr>
              <w:t>IF YOU ARE NOT READY TO AGREE THE INITIAL SERVICES, YOU CAN DELETE THIS AND WRITE N/A – OR DELETE THE WHOLE ROW</w:t>
            </w:r>
            <w:r>
              <w:rPr>
                <w:rFonts w:ascii="Aptos" w:hAnsi="Aptos"/>
                <w:szCs w:val="22"/>
              </w:rPr>
              <w:t>]</w:t>
            </w:r>
          </w:p>
          <w:p w14:paraId="061CE53F" w14:textId="77777777" w:rsidR="002B552B" w:rsidRPr="00445A02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445A02">
              <w:rPr>
                <w:rFonts w:ascii="Aptos" w:hAnsi="Aptos"/>
                <w:b/>
                <w:bCs/>
                <w:szCs w:val="22"/>
              </w:rPr>
              <w:t>D</w:t>
            </w:r>
            <w:r w:rsidRPr="00445A02">
              <w:rPr>
                <w:rFonts w:ascii="Aptos" w:hAnsi="Aptos"/>
                <w:b/>
                <w:bCs/>
              </w:rPr>
              <w:t>escription</w:t>
            </w:r>
            <w:r w:rsidRPr="00445A02">
              <w:rPr>
                <w:rFonts w:ascii="Aptos" w:hAnsi="Aptos"/>
              </w:rPr>
              <w:t xml:space="preserve">: </w:t>
            </w:r>
            <w:r w:rsidRPr="00445A02">
              <w:rPr>
                <w:rFonts w:ascii="Aptos" w:hAnsi="Aptos"/>
                <w:szCs w:val="22"/>
              </w:rPr>
              <w:t>[</w:t>
            </w:r>
            <w:r w:rsidRPr="00445A02">
              <w:rPr>
                <w:rFonts w:ascii="Aptos" w:hAnsi="Aptos"/>
                <w:szCs w:val="22"/>
                <w:highlight w:val="yellow"/>
              </w:rPr>
              <w:t>BRIEF DESCRIPTION OF INITIAL SERVICES</w:t>
            </w:r>
            <w:r w:rsidRPr="00445A02">
              <w:rPr>
                <w:rFonts w:ascii="Aptos" w:hAnsi="Aptos"/>
                <w:szCs w:val="22"/>
              </w:rPr>
              <w:t xml:space="preserve">] as further detailed in Schedule </w:t>
            </w:r>
            <w:r>
              <w:rPr>
                <w:rFonts w:ascii="Aptos" w:hAnsi="Aptos"/>
                <w:szCs w:val="22"/>
              </w:rPr>
              <w:t>1</w:t>
            </w:r>
          </w:p>
          <w:p w14:paraId="1D9356CA" w14:textId="77777777" w:rsidR="002B552B" w:rsidRPr="00445A02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445A02">
              <w:rPr>
                <w:rFonts w:ascii="Aptos" w:hAnsi="Aptos"/>
                <w:b/>
                <w:bCs/>
              </w:rPr>
              <w:t>Services Start Date</w:t>
            </w:r>
            <w:r w:rsidRPr="00445A02">
              <w:rPr>
                <w:rFonts w:ascii="Aptos" w:hAnsi="Aptos"/>
              </w:rPr>
              <w:t>:</w:t>
            </w:r>
            <w:r w:rsidRPr="00445A02">
              <w:rPr>
                <w:rFonts w:ascii="Aptos" w:hAnsi="Aptos"/>
                <w:szCs w:val="22"/>
              </w:rPr>
              <w:t xml:space="preserve"> [</w:t>
            </w:r>
            <w:r w:rsidRPr="00445A02">
              <w:rPr>
                <w:rFonts w:ascii="Aptos" w:hAnsi="Aptos"/>
                <w:szCs w:val="22"/>
                <w:highlight w:val="yellow"/>
              </w:rPr>
              <w:t>DATE</w:t>
            </w:r>
            <w:r w:rsidRPr="00445A02">
              <w:rPr>
                <w:rFonts w:ascii="Aptos" w:hAnsi="Aptos"/>
                <w:szCs w:val="22"/>
              </w:rPr>
              <w:t>]</w:t>
            </w:r>
          </w:p>
          <w:p w14:paraId="38754000" w14:textId="77777777" w:rsidR="002B552B" w:rsidRPr="008472A9" w:rsidRDefault="002B552B" w:rsidP="009228D0">
            <w:pPr>
              <w:pStyle w:val="Paragraph"/>
              <w:spacing w:line="360" w:lineRule="auto"/>
              <w:jc w:val="left"/>
              <w:rPr>
                <w:rFonts w:ascii="Aptos" w:hAnsi="Aptos"/>
                <w:szCs w:val="22"/>
              </w:rPr>
            </w:pPr>
            <w:r w:rsidRPr="00445A02">
              <w:rPr>
                <w:rFonts w:ascii="Aptos" w:hAnsi="Aptos"/>
                <w:b/>
                <w:bCs/>
                <w:szCs w:val="22"/>
              </w:rPr>
              <w:t>Charges</w:t>
            </w:r>
            <w:r w:rsidRPr="00445A02">
              <w:rPr>
                <w:rFonts w:ascii="Aptos" w:hAnsi="Aptos"/>
                <w:szCs w:val="22"/>
              </w:rPr>
              <w:t>: [</w:t>
            </w:r>
            <w:r w:rsidRPr="00445A02">
              <w:rPr>
                <w:rFonts w:ascii="Aptos" w:hAnsi="Aptos"/>
                <w:highlight w:val="yellow"/>
              </w:rPr>
              <w:t>INSERT CHARGES</w:t>
            </w:r>
            <w:r w:rsidRPr="00445A02">
              <w:rPr>
                <w:rFonts w:ascii="Aptos" w:hAnsi="Aptos"/>
              </w:rPr>
              <w:t xml:space="preserve">] </w:t>
            </w:r>
            <w:r w:rsidRPr="00445A02">
              <w:rPr>
                <w:rFonts w:ascii="Aptos" w:hAnsi="Aptos"/>
                <w:b/>
                <w:bCs/>
              </w:rPr>
              <w:t>OR</w:t>
            </w:r>
            <w:r w:rsidRPr="00445A02">
              <w:rPr>
                <w:rFonts w:ascii="Aptos" w:hAnsi="Aptos"/>
              </w:rPr>
              <w:t xml:space="preserve"> [</w:t>
            </w:r>
            <w:r w:rsidRPr="00445A02">
              <w:rPr>
                <w:rFonts w:ascii="Aptos" w:hAnsi="Aptos"/>
                <w:szCs w:val="22"/>
                <w:highlight w:val="yellow"/>
              </w:rPr>
              <w:t xml:space="preserve">As set out in Schedule </w:t>
            </w:r>
            <w:r w:rsidRPr="007B1595">
              <w:rPr>
                <w:rFonts w:ascii="Aptos" w:hAnsi="Aptos"/>
                <w:szCs w:val="22"/>
                <w:highlight w:val="yellow"/>
              </w:rPr>
              <w:t>1</w:t>
            </w:r>
            <w:r w:rsidRPr="00445A02">
              <w:rPr>
                <w:rFonts w:ascii="Aptos" w:hAnsi="Aptos"/>
                <w:szCs w:val="22"/>
              </w:rPr>
              <w:t>]</w:t>
            </w:r>
          </w:p>
        </w:tc>
      </w:tr>
    </w:tbl>
    <w:p w14:paraId="7B0F8244" w14:textId="77777777" w:rsidR="002B552B" w:rsidRPr="008472A9" w:rsidRDefault="002B552B" w:rsidP="002B552B">
      <w:pPr>
        <w:pStyle w:val="IntroDefault"/>
        <w:rPr>
          <w:rFonts w:ascii="Aptos" w:hAnsi="Aptos"/>
          <w:szCs w:val="22"/>
        </w:rPr>
      </w:pPr>
    </w:p>
    <w:p w14:paraId="1D0566A3" w14:textId="77777777" w:rsidR="002B552B" w:rsidRPr="008472A9" w:rsidRDefault="002B552B" w:rsidP="002B552B">
      <w:pPr>
        <w:pStyle w:val="Paragraph"/>
        <w:spacing w:line="360" w:lineRule="auto"/>
        <w:rPr>
          <w:rFonts w:ascii="Aptos" w:hAnsi="Aptos"/>
          <w:b/>
          <w:bCs/>
          <w:szCs w:val="22"/>
        </w:rPr>
      </w:pPr>
      <w:r w:rsidRPr="008472A9">
        <w:rPr>
          <w:rFonts w:ascii="Aptos" w:hAnsi="Aptos"/>
          <w:b/>
          <w:bCs/>
          <w:szCs w:val="22"/>
        </w:rPr>
        <w:t>AGREED TERMS</w:t>
      </w:r>
    </w:p>
    <w:p w14:paraId="733F3F79" w14:textId="77777777" w:rsidR="002B552B" w:rsidRPr="008472A9" w:rsidRDefault="002B552B" w:rsidP="002B552B">
      <w:pPr>
        <w:pStyle w:val="TitleClause"/>
        <w:spacing w:before="0" w:after="120"/>
        <w:rPr>
          <w:rFonts w:ascii="Aptos" w:hAnsi="Aptos"/>
          <w:szCs w:val="22"/>
        </w:rPr>
      </w:pPr>
      <w:r w:rsidRPr="008472A9">
        <w:rPr>
          <w:rFonts w:ascii="Aptos" w:hAnsi="Aptos"/>
          <w:szCs w:val="22"/>
        </w:rPr>
        <w:t>Parties and background</w:t>
      </w:r>
    </w:p>
    <w:p w14:paraId="5C72F101" w14:textId="77777777" w:rsidR="002B552B" w:rsidRPr="008472A9" w:rsidRDefault="002B552B" w:rsidP="002B552B">
      <w:pPr>
        <w:pStyle w:val="Untitledsubclause1"/>
        <w:spacing w:before="0"/>
        <w:rPr>
          <w:rFonts w:ascii="Aptos" w:hAnsi="Aptos"/>
          <w:szCs w:val="22"/>
        </w:rPr>
      </w:pPr>
      <w:bookmarkStart w:id="1" w:name="_Ref_a404553"/>
      <w:bookmarkStart w:id="2" w:name="a404553"/>
      <w:bookmarkEnd w:id="1"/>
      <w:r w:rsidRPr="008472A9">
        <w:rPr>
          <w:rFonts w:ascii="Aptos" w:hAnsi="Aptos"/>
          <w:szCs w:val="22"/>
        </w:rPr>
        <w:t xml:space="preserve">This </w:t>
      </w:r>
      <w:r>
        <w:rPr>
          <w:rFonts w:ascii="Aptos" w:hAnsi="Aptos"/>
          <w:szCs w:val="22"/>
        </w:rPr>
        <w:t xml:space="preserve">Master Services Agreement (the </w:t>
      </w:r>
      <w:r w:rsidRPr="00ED04E8">
        <w:rPr>
          <w:rFonts w:ascii="Aptos" w:hAnsi="Aptos"/>
          <w:b/>
          <w:bCs/>
          <w:szCs w:val="22"/>
        </w:rPr>
        <w:t>Agreement</w:t>
      </w:r>
      <w:r>
        <w:rPr>
          <w:rFonts w:ascii="Aptos" w:hAnsi="Aptos"/>
          <w:szCs w:val="22"/>
        </w:rPr>
        <w:t>)</w:t>
      </w:r>
      <w:r w:rsidRPr="008472A9">
        <w:rPr>
          <w:rFonts w:ascii="Aptos" w:hAnsi="Aptos"/>
          <w:szCs w:val="22"/>
        </w:rPr>
        <w:t xml:space="preserve"> is entered into between </w:t>
      </w:r>
      <w:r>
        <w:rPr>
          <w:rFonts w:ascii="Aptos" w:hAnsi="Aptos"/>
          <w:szCs w:val="22"/>
        </w:rPr>
        <w:t xml:space="preserve">the </w:t>
      </w:r>
      <w:r w:rsidRPr="008472A9">
        <w:rPr>
          <w:rFonts w:ascii="Aptos" w:hAnsi="Aptos"/>
          <w:b/>
          <w:bCs/>
          <w:szCs w:val="22"/>
        </w:rPr>
        <w:t>Supplier</w:t>
      </w:r>
      <w:r>
        <w:rPr>
          <w:rFonts w:ascii="Aptos" w:hAnsi="Aptos"/>
          <w:b/>
          <w:bCs/>
          <w:szCs w:val="22"/>
        </w:rPr>
        <w:t xml:space="preserve"> </w:t>
      </w:r>
      <w:r>
        <w:rPr>
          <w:rFonts w:ascii="Aptos" w:hAnsi="Aptos"/>
          <w:szCs w:val="22"/>
        </w:rPr>
        <w:t>(as de</w:t>
      </w:r>
      <w:r w:rsidRPr="008472A9">
        <w:rPr>
          <w:rFonts w:ascii="Aptos" w:hAnsi="Aptos"/>
          <w:szCs w:val="22"/>
        </w:rPr>
        <w:t>fined above in the Agreement Details)</w:t>
      </w:r>
      <w:r>
        <w:rPr>
          <w:rFonts w:ascii="Aptos" w:hAnsi="Aptos"/>
          <w:szCs w:val="22"/>
        </w:rPr>
        <w:t xml:space="preserve"> and </w:t>
      </w:r>
      <w:r w:rsidRPr="008472A9">
        <w:rPr>
          <w:rFonts w:ascii="Aptos" w:hAnsi="Aptos"/>
          <w:b/>
          <w:bCs/>
          <w:szCs w:val="22"/>
        </w:rPr>
        <w:t>PRINSIX TECHNOLOGIES LIMITED</w:t>
      </w:r>
      <w:r w:rsidRPr="008472A9">
        <w:rPr>
          <w:rFonts w:ascii="Aptos" w:hAnsi="Aptos"/>
          <w:szCs w:val="22"/>
        </w:rPr>
        <w:t xml:space="preserve"> incorporated and registered in England and Wales with company number 12315496 whose registered office is at 4 Wharfe Mews, Cliffe Terrace, Wetherby, West Yorkshire, LS22 6LX</w:t>
      </w:r>
      <w:r>
        <w:rPr>
          <w:rFonts w:ascii="Aptos" w:hAnsi="Aptos"/>
          <w:szCs w:val="22"/>
        </w:rPr>
        <w:t xml:space="preserve"> (the </w:t>
      </w:r>
      <w:r w:rsidRPr="00C42ACB">
        <w:rPr>
          <w:rFonts w:ascii="Aptos" w:hAnsi="Aptos"/>
          <w:b/>
          <w:bCs/>
          <w:szCs w:val="22"/>
        </w:rPr>
        <w:t>Customer</w:t>
      </w:r>
      <w:r>
        <w:rPr>
          <w:rFonts w:ascii="Aptos" w:hAnsi="Aptos"/>
          <w:szCs w:val="22"/>
        </w:rPr>
        <w:t>)</w:t>
      </w:r>
      <w:r w:rsidRPr="008472A9">
        <w:rPr>
          <w:rFonts w:ascii="Aptos" w:hAnsi="Aptos"/>
          <w:szCs w:val="22"/>
        </w:rPr>
        <w:t>.</w:t>
      </w:r>
    </w:p>
    <w:p w14:paraId="40948A81" w14:textId="77777777" w:rsidR="002B552B" w:rsidRDefault="002B552B" w:rsidP="002B552B">
      <w:pPr>
        <w:pStyle w:val="Untitledsubclause1"/>
        <w:spacing w:before="0"/>
        <w:rPr>
          <w:rFonts w:ascii="Aptos" w:hAnsi="Aptos"/>
          <w:szCs w:val="22"/>
        </w:rPr>
      </w:pPr>
      <w:bookmarkStart w:id="3" w:name="_Ref_a624863"/>
      <w:bookmarkStart w:id="4" w:name="a624863"/>
      <w:bookmarkEnd w:id="2"/>
      <w:bookmarkEnd w:id="3"/>
      <w:r w:rsidRPr="008472A9">
        <w:rPr>
          <w:rFonts w:ascii="Aptos" w:hAnsi="Aptos"/>
          <w:szCs w:val="22"/>
        </w:rPr>
        <w:t>Th</w:t>
      </w:r>
      <w:r>
        <w:rPr>
          <w:rFonts w:ascii="Aptos" w:hAnsi="Aptos"/>
          <w:szCs w:val="22"/>
        </w:rPr>
        <w:t>is</w:t>
      </w:r>
      <w:r w:rsidRPr="008472A9">
        <w:rPr>
          <w:rFonts w:ascii="Aptos" w:hAnsi="Aptos"/>
          <w:szCs w:val="22"/>
        </w:rPr>
        <w:t xml:space="preserve"> Agreement operates as a master services agreement, which allows the parties to </w:t>
      </w:r>
      <w:proofErr w:type="gramStart"/>
      <w:r w:rsidRPr="008472A9">
        <w:rPr>
          <w:rFonts w:ascii="Aptos" w:hAnsi="Aptos"/>
          <w:szCs w:val="22"/>
        </w:rPr>
        <w:t>enter into</w:t>
      </w:r>
      <w:proofErr w:type="gramEnd"/>
      <w:r w:rsidRPr="008472A9">
        <w:rPr>
          <w:rFonts w:ascii="Aptos" w:hAnsi="Aptos"/>
          <w:szCs w:val="22"/>
        </w:rPr>
        <w:t xml:space="preserve"> one or more Statements of Work for Services</w:t>
      </w:r>
      <w:r>
        <w:rPr>
          <w:rFonts w:ascii="Aptos" w:hAnsi="Aptos"/>
          <w:szCs w:val="22"/>
        </w:rPr>
        <w:t>.</w:t>
      </w:r>
    </w:p>
    <w:p w14:paraId="1D925A38" w14:textId="77777777" w:rsidR="002B552B" w:rsidRDefault="002B552B" w:rsidP="002B552B">
      <w:pPr>
        <w:pStyle w:val="Untitledsubclause1"/>
        <w:spacing w:before="0"/>
        <w:rPr>
          <w:rFonts w:ascii="Aptos" w:hAnsi="Aptos"/>
          <w:szCs w:val="22"/>
        </w:rPr>
      </w:pPr>
      <w:r>
        <w:rPr>
          <w:rFonts w:ascii="Aptos" w:hAnsi="Aptos"/>
          <w:szCs w:val="22"/>
        </w:rPr>
        <w:t>The parties may agree</w:t>
      </w:r>
      <w:r w:rsidRPr="008472A9">
        <w:rPr>
          <w:rFonts w:ascii="Aptos" w:hAnsi="Aptos"/>
          <w:szCs w:val="22"/>
        </w:rPr>
        <w:t xml:space="preserve"> any </w:t>
      </w:r>
      <w:r>
        <w:rPr>
          <w:rFonts w:ascii="Aptos" w:hAnsi="Aptos"/>
          <w:szCs w:val="22"/>
        </w:rPr>
        <w:t>number of</w:t>
      </w:r>
      <w:r w:rsidRPr="008472A9">
        <w:rPr>
          <w:rFonts w:ascii="Aptos" w:hAnsi="Aptos"/>
          <w:szCs w:val="22"/>
        </w:rPr>
        <w:t xml:space="preserve"> Statements of Work under the terms of this Agreement</w:t>
      </w:r>
      <w:r>
        <w:rPr>
          <w:rFonts w:ascii="Aptos" w:hAnsi="Aptos"/>
          <w:szCs w:val="22"/>
        </w:rPr>
        <w:t xml:space="preserve"> following the process set out in the MSA Terms and Conditions of Purchase in Schedule </w:t>
      </w:r>
      <w:r w:rsidRPr="003F6B38">
        <w:rPr>
          <w:rFonts w:ascii="Aptos" w:hAnsi="Aptos"/>
          <w:szCs w:val="22"/>
        </w:rPr>
        <w:t>2</w:t>
      </w:r>
      <w:bookmarkEnd w:id="4"/>
      <w:r w:rsidRPr="003F6B38">
        <w:rPr>
          <w:rFonts w:ascii="Aptos" w:hAnsi="Aptos"/>
          <w:szCs w:val="22"/>
        </w:rPr>
        <w:t>.</w:t>
      </w:r>
    </w:p>
    <w:p w14:paraId="6936891E" w14:textId="77777777" w:rsidR="009F6599" w:rsidRDefault="009F6599"/>
    <w:sectPr w:rsidR="009F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D04"/>
    <w:multiLevelType w:val="multilevel"/>
    <w:tmpl w:val="4290FBAE"/>
    <w:lvl w:ilvl="0">
      <w:start w:val="1"/>
      <w:numFmt w:val="decimal"/>
      <w:pStyle w:val="TitleClause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0"/>
        <w:szCs w:val="20"/>
      </w:rPr>
    </w:lvl>
    <w:lvl w:ilvl="1">
      <w:start w:val="1"/>
      <w:numFmt w:val="decimal"/>
      <w:pStyle w:val="Untitledsubclause1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color w:val="000000"/>
        <w:sz w:val="20"/>
        <w:szCs w:val="20"/>
      </w:rPr>
    </w:lvl>
    <w:lvl w:ilvl="2">
      <w:start w:val="1"/>
      <w:numFmt w:val="lowerLetter"/>
      <w:pStyle w:val="Untitledsubclause2"/>
      <w:lvlText w:val="(%3)"/>
      <w:lvlJc w:val="left"/>
      <w:pPr>
        <w:tabs>
          <w:tab w:val="num" w:pos="1474"/>
        </w:tabs>
        <w:ind w:left="2098" w:hanging="737"/>
      </w:pPr>
      <w:rPr>
        <w:rFonts w:ascii="Aptos" w:hAnsi="Aptos" w:hint="default"/>
        <w:color w:val="000000"/>
        <w:sz w:val="22"/>
      </w:rPr>
    </w:lvl>
    <w:lvl w:ilvl="3">
      <w:start w:val="1"/>
      <w:numFmt w:val="lowerRoman"/>
      <w:pStyle w:val="Untitledsubclause3"/>
      <w:lvlText w:val="(%4)"/>
      <w:lvlJc w:val="left"/>
      <w:pPr>
        <w:tabs>
          <w:tab w:val="num" w:pos="2419"/>
        </w:tabs>
        <w:ind w:left="2275" w:hanging="576"/>
      </w:pPr>
      <w:rPr>
        <w:rFonts w:hint="default"/>
        <w:color w:val="000000"/>
        <w:sz w:val="20"/>
      </w:rPr>
    </w:lvl>
    <w:lvl w:ilvl="4">
      <w:start w:val="1"/>
      <w:numFmt w:val="upperLetter"/>
      <w:pStyle w:val="Untitledsubclause4"/>
      <w:lvlText w:val="(%5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3815AD"/>
    <w:multiLevelType w:val="hybridMultilevel"/>
    <w:tmpl w:val="3B98814E"/>
    <w:lvl w:ilvl="0" w:tplc="49E2B012">
      <w:start w:val="2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113207">
    <w:abstractNumId w:val="0"/>
  </w:num>
  <w:num w:numId="2" w16cid:durableId="160996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2B"/>
    <w:rsid w:val="002B552B"/>
    <w:rsid w:val="00825F1C"/>
    <w:rsid w:val="00853A12"/>
    <w:rsid w:val="00941DC2"/>
    <w:rsid w:val="009F6599"/>
    <w:rsid w:val="00AC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C0AF"/>
  <w15:chartTrackingRefBased/>
  <w15:docId w15:val="{1F3CCB92-EAA8-4947-8137-A1901007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2B552B"/>
  </w:style>
  <w:style w:type="paragraph" w:styleId="Heading1">
    <w:name w:val="heading 1"/>
    <w:basedOn w:val="Normal"/>
    <w:next w:val="Normal"/>
    <w:link w:val="Heading1Char"/>
    <w:uiPriority w:val="9"/>
    <w:qFormat/>
    <w:rsid w:val="002B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52B"/>
    <w:rPr>
      <w:b/>
      <w:bCs/>
      <w:smallCaps/>
      <w:color w:val="0F4761" w:themeColor="accent1" w:themeShade="BF"/>
      <w:spacing w:val="5"/>
    </w:rPr>
  </w:style>
  <w:style w:type="paragraph" w:customStyle="1" w:styleId="Untitledsubclause1">
    <w:name w:val="Untitled subclause 1"/>
    <w:basedOn w:val="Normal"/>
    <w:rsid w:val="002B552B"/>
    <w:pPr>
      <w:numPr>
        <w:ilvl w:val="1"/>
        <w:numId w:val="1"/>
      </w:numPr>
      <w:spacing w:before="280" w:after="120" w:line="300" w:lineRule="atLeast"/>
      <w:jc w:val="both"/>
      <w:outlineLvl w:val="1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2">
    <w:name w:val="Untitled subclause 2"/>
    <w:basedOn w:val="Normal"/>
    <w:rsid w:val="002B552B"/>
    <w:pPr>
      <w:numPr>
        <w:ilvl w:val="2"/>
        <w:numId w:val="1"/>
      </w:numPr>
      <w:spacing w:after="120" w:line="300" w:lineRule="atLeast"/>
      <w:jc w:val="both"/>
      <w:outlineLvl w:val="2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3">
    <w:name w:val="Untitled subclause 3"/>
    <w:basedOn w:val="Normal"/>
    <w:rsid w:val="002B552B"/>
    <w:pPr>
      <w:numPr>
        <w:ilvl w:val="3"/>
        <w:numId w:val="1"/>
      </w:numPr>
      <w:tabs>
        <w:tab w:val="left" w:pos="2261"/>
      </w:tabs>
      <w:spacing w:after="120" w:line="300" w:lineRule="atLeast"/>
      <w:jc w:val="both"/>
      <w:outlineLvl w:val="3"/>
    </w:pPr>
    <w:rPr>
      <w:rFonts w:ascii="Arial" w:eastAsia="Arial Unicode MS" w:hAnsi="Arial" w:cs="Arial"/>
      <w:color w:val="000000"/>
      <w:szCs w:val="20"/>
    </w:rPr>
  </w:style>
  <w:style w:type="paragraph" w:customStyle="1" w:styleId="Untitledsubclause4">
    <w:name w:val="Untitled subclause 4"/>
    <w:basedOn w:val="Normal"/>
    <w:rsid w:val="002B552B"/>
    <w:pPr>
      <w:numPr>
        <w:ilvl w:val="4"/>
        <w:numId w:val="1"/>
      </w:numPr>
      <w:spacing w:after="120" w:line="300" w:lineRule="atLeast"/>
      <w:jc w:val="both"/>
      <w:outlineLvl w:val="4"/>
    </w:pPr>
    <w:rPr>
      <w:rFonts w:ascii="Arial" w:eastAsia="Arial Unicode MS" w:hAnsi="Arial" w:cs="Arial"/>
      <w:color w:val="000000"/>
      <w:szCs w:val="20"/>
    </w:rPr>
  </w:style>
  <w:style w:type="paragraph" w:customStyle="1" w:styleId="TitleClause">
    <w:name w:val="Title Clause"/>
    <w:basedOn w:val="Normal"/>
    <w:rsid w:val="002B552B"/>
    <w:pPr>
      <w:keepNext/>
      <w:numPr>
        <w:numId w:val="1"/>
      </w:numPr>
      <w:spacing w:before="240" w:after="240" w:line="300" w:lineRule="atLeast"/>
      <w:jc w:val="both"/>
      <w:outlineLvl w:val="0"/>
    </w:pPr>
    <w:rPr>
      <w:rFonts w:ascii="Arial" w:eastAsia="Arial Unicode MS" w:hAnsi="Arial" w:cs="Arial"/>
      <w:b/>
      <w:color w:val="000000"/>
      <w:kern w:val="28"/>
      <w:szCs w:val="20"/>
    </w:rPr>
  </w:style>
  <w:style w:type="paragraph" w:customStyle="1" w:styleId="Paragraph">
    <w:name w:val="Paragraph"/>
    <w:basedOn w:val="Normal"/>
    <w:link w:val="ParagraphChar"/>
    <w:qFormat/>
    <w:rsid w:val="002B552B"/>
    <w:pPr>
      <w:spacing w:after="120" w:line="300" w:lineRule="atLeast"/>
      <w:jc w:val="both"/>
    </w:pPr>
    <w:rPr>
      <w:rFonts w:ascii="Arial" w:eastAsia="Arial Unicode MS" w:hAnsi="Arial" w:cs="Arial"/>
      <w:color w:val="000000"/>
      <w:szCs w:val="20"/>
    </w:rPr>
  </w:style>
  <w:style w:type="paragraph" w:customStyle="1" w:styleId="HeadingLevel2">
    <w:name w:val="Heading Level 2"/>
    <w:basedOn w:val="Normal"/>
    <w:next w:val="Paragraph"/>
    <w:rsid w:val="002B552B"/>
    <w:pPr>
      <w:keepNext/>
      <w:spacing w:after="120" w:line="300" w:lineRule="atLeast"/>
      <w:jc w:val="both"/>
      <w:outlineLvl w:val="2"/>
    </w:pPr>
    <w:rPr>
      <w:rFonts w:ascii="Arial" w:eastAsia="Arial Unicode MS" w:hAnsi="Arial" w:cs="Arial"/>
      <w:b/>
      <w:color w:val="000000"/>
      <w:sz w:val="28"/>
      <w:szCs w:val="20"/>
    </w:rPr>
  </w:style>
  <w:style w:type="paragraph" w:customStyle="1" w:styleId="IntroDefault">
    <w:name w:val="Intro Default"/>
    <w:basedOn w:val="Paragraph"/>
    <w:qFormat/>
    <w:rsid w:val="002B552B"/>
  </w:style>
  <w:style w:type="character" w:customStyle="1" w:styleId="ParagraphChar">
    <w:name w:val="Paragraph Char"/>
    <w:basedOn w:val="DefaultParagraphFont"/>
    <w:link w:val="Paragraph"/>
    <w:rsid w:val="002B552B"/>
    <w:rPr>
      <w:rFonts w:ascii="Arial" w:eastAsia="Arial Unicode MS" w:hAnsi="Arial" w:cs="Arial"/>
      <w:color w:val="00000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B55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5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1079</Characters>
  <Application>Microsoft Office Word</Application>
  <DocSecurity>0</DocSecurity>
  <Lines>26</Lines>
  <Paragraphs>20</Paragraphs>
  <ScaleCrop>false</ScaleCrop>
  <Company>Harper James Solicitors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1</cp:revision>
  <dcterms:created xsi:type="dcterms:W3CDTF">2025-11-04T23:36:00Z</dcterms:created>
  <dcterms:modified xsi:type="dcterms:W3CDTF">2025-11-04T23:37:00Z</dcterms:modified>
</cp:coreProperties>
</file>