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F567" w14:textId="77777777" w:rsidR="004C3638" w:rsidRPr="008472A9" w:rsidRDefault="004C3638" w:rsidP="004C3638">
      <w:pPr>
        <w:pStyle w:val="TitleClause"/>
        <w:spacing w:before="0" w:after="120"/>
        <w:rPr>
          <w:rFonts w:ascii="Aptos" w:hAnsi="Aptos"/>
          <w:szCs w:val="22"/>
        </w:rPr>
      </w:pPr>
      <w:commentRangeStart w:id="0"/>
      <w:r w:rsidRPr="008472A9">
        <w:rPr>
          <w:rFonts w:ascii="Aptos" w:hAnsi="Aptos"/>
          <w:szCs w:val="22"/>
        </w:rPr>
        <w:t>Scope of the Agreement</w:t>
      </w:r>
      <w:commentRangeEnd w:id="0"/>
      <w:r>
        <w:rPr>
          <w:rStyle w:val="CommentReference"/>
          <w:rFonts w:asciiTheme="minorHAnsi" w:eastAsiaTheme="minorHAnsi" w:hAnsiTheme="minorHAnsi" w:cstheme="minorBidi"/>
          <w:b w:val="0"/>
          <w:kern w:val="2"/>
        </w:rPr>
        <w:commentReference w:id="0"/>
      </w:r>
    </w:p>
    <w:p w14:paraId="205A6AEE" w14:textId="77777777" w:rsidR="004C3638" w:rsidRDefault="004C3638" w:rsidP="004C3638">
      <w:pPr>
        <w:pStyle w:val="Untitledsubclause1"/>
        <w:spacing w:before="0"/>
        <w:rPr>
          <w:rFonts w:ascii="Aptos" w:hAnsi="Aptos"/>
          <w:szCs w:val="22"/>
        </w:rPr>
      </w:pPr>
      <w:r w:rsidRPr="008472A9">
        <w:rPr>
          <w:rFonts w:ascii="Aptos" w:hAnsi="Aptos"/>
          <w:szCs w:val="22"/>
        </w:rPr>
        <w:t>The Schedules form part of this Agreement and shall have effect as if set out in full in the body of this Agreement. Any reference to this Agreement includes the Schedules except where required or implied by the context or where expressly stated.</w:t>
      </w:r>
      <w:r>
        <w:rPr>
          <w:rFonts w:ascii="Aptos" w:hAnsi="Aptos"/>
          <w:szCs w:val="22"/>
        </w:rPr>
        <w:t xml:space="preserve">  </w:t>
      </w:r>
    </w:p>
    <w:p w14:paraId="47C4DF56" w14:textId="77777777" w:rsidR="004C3638" w:rsidRDefault="004C3638" w:rsidP="004C3638">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 together form the first Statement of Work.</w:t>
      </w:r>
    </w:p>
    <w:p w14:paraId="66B8CCE4" w14:textId="77777777" w:rsidR="004C3638" w:rsidRDefault="004C3638" w:rsidP="004C3638">
      <w:pPr>
        <w:pStyle w:val="Untitledsubclause1"/>
        <w:spacing w:before="0"/>
        <w:rPr>
          <w:rFonts w:ascii="Aptos" w:hAnsi="Aptos"/>
          <w:szCs w:val="22"/>
        </w:rPr>
      </w:pPr>
      <w:r>
        <w:rPr>
          <w:rFonts w:ascii="Aptos" w:hAnsi="Aptos"/>
          <w:szCs w:val="22"/>
        </w:rPr>
        <w:t>The parties may agree any number of Statements of Work for Services, each of which shall be substantially in the form set out in Schedule 1.  Each Statement of Work shall be deemed to be a Schedule to this Agreement when it is signed by the authorised representatives of both parties.</w:t>
      </w:r>
    </w:p>
    <w:p w14:paraId="5A99412F" w14:textId="77777777" w:rsidR="004C3638" w:rsidRDefault="004C3638" w:rsidP="004C3638">
      <w:pPr>
        <w:pStyle w:val="Untitledsubclause1"/>
        <w:spacing w:before="0"/>
        <w:rPr>
          <w:rFonts w:ascii="Aptos" w:hAnsi="Aptos"/>
          <w:szCs w:val="22"/>
        </w:rPr>
      </w:pPr>
      <w:r>
        <w:rPr>
          <w:rFonts w:ascii="Aptos" w:hAnsi="Aptos"/>
          <w:szCs w:val="22"/>
        </w:rPr>
        <w:t>At the date this Agreement is signed by the parties, the Schedules are as follows:</w:t>
      </w:r>
    </w:p>
    <w:p w14:paraId="446699AA" w14:textId="77777777" w:rsidR="004C3638" w:rsidRPr="00A57185" w:rsidRDefault="004C3638" w:rsidP="004C3638">
      <w:pPr>
        <w:pStyle w:val="Untitledsubclause2"/>
      </w:pPr>
      <w:r w:rsidRPr="00A57185">
        <w:rPr>
          <w:b/>
          <w:bCs/>
        </w:rPr>
        <w:t xml:space="preserve">Schedule </w:t>
      </w:r>
      <w:r>
        <w:rPr>
          <w:b/>
          <w:bCs/>
        </w:rPr>
        <w:t>1</w:t>
      </w:r>
      <w:r w:rsidRPr="00A57185">
        <w:t>: Statement of Work for the Initial Services</w:t>
      </w:r>
      <w:r>
        <w:t xml:space="preserve"> / Template Statement of Work.</w:t>
      </w:r>
    </w:p>
    <w:p w14:paraId="2F21F6AF" w14:textId="77777777" w:rsidR="004C3638" w:rsidRPr="00EC556A" w:rsidRDefault="004C3638" w:rsidP="004C3638">
      <w:pPr>
        <w:pStyle w:val="Untitledsubclause2"/>
        <w:rPr>
          <w:rFonts w:ascii="Aptos" w:hAnsi="Aptos"/>
          <w:szCs w:val="22"/>
        </w:rPr>
      </w:pPr>
      <w:r w:rsidRPr="00EC556A">
        <w:rPr>
          <w:rFonts w:ascii="Aptos" w:hAnsi="Aptos"/>
          <w:b/>
          <w:bCs/>
          <w:szCs w:val="22"/>
        </w:rPr>
        <w:t xml:space="preserve">Schedule </w:t>
      </w:r>
      <w:r>
        <w:rPr>
          <w:rFonts w:ascii="Aptos" w:hAnsi="Aptos"/>
          <w:b/>
          <w:bCs/>
          <w:szCs w:val="22"/>
        </w:rPr>
        <w:t>2</w:t>
      </w:r>
      <w:r>
        <w:rPr>
          <w:rFonts w:ascii="Aptos" w:hAnsi="Aptos"/>
          <w:szCs w:val="22"/>
        </w:rPr>
        <w:t xml:space="preserve">: </w:t>
      </w:r>
      <w:r w:rsidRPr="00EC556A">
        <w:rPr>
          <w:rFonts w:ascii="Aptos" w:hAnsi="Aptos"/>
          <w:szCs w:val="22"/>
        </w:rPr>
        <w:t xml:space="preserve">the </w:t>
      </w:r>
      <w:r>
        <w:rPr>
          <w:rFonts w:ascii="Aptos" w:hAnsi="Aptos"/>
          <w:szCs w:val="22"/>
        </w:rPr>
        <w:t>MSA</w:t>
      </w:r>
      <w:r w:rsidRPr="00EC556A">
        <w:rPr>
          <w:rFonts w:ascii="Aptos" w:hAnsi="Aptos"/>
          <w:szCs w:val="22"/>
        </w:rPr>
        <w:t xml:space="preserve"> Terms and Conditions </w:t>
      </w:r>
      <w:r>
        <w:rPr>
          <w:rFonts w:ascii="Aptos" w:hAnsi="Aptos"/>
          <w:szCs w:val="22"/>
        </w:rPr>
        <w:t xml:space="preserve">of Purchase </w:t>
      </w:r>
      <w:r w:rsidRPr="00EC556A">
        <w:rPr>
          <w:rFonts w:ascii="Aptos" w:hAnsi="Aptos"/>
          <w:szCs w:val="22"/>
        </w:rPr>
        <w:t>which shall apply to the Agreement, including all Statements of Work.</w:t>
      </w:r>
    </w:p>
    <w:p w14:paraId="45016EF1" w14:textId="77777777" w:rsidR="004C3638" w:rsidRDefault="004C3638" w:rsidP="004C3638">
      <w:pPr>
        <w:pStyle w:val="Untitledsubclause2"/>
        <w:rPr>
          <w:rFonts w:ascii="Aptos" w:hAnsi="Aptos"/>
          <w:szCs w:val="22"/>
        </w:rPr>
      </w:pPr>
      <w:r w:rsidRPr="00A57185">
        <w:rPr>
          <w:rFonts w:ascii="Aptos" w:hAnsi="Aptos"/>
          <w:b/>
          <w:bCs/>
          <w:szCs w:val="22"/>
        </w:rPr>
        <w:t>Schedule 3</w:t>
      </w:r>
      <w:r w:rsidRPr="00A57185">
        <w:rPr>
          <w:rFonts w:ascii="Aptos" w:hAnsi="Aptos"/>
          <w:szCs w:val="22"/>
        </w:rPr>
        <w:t>: Data Protection.</w:t>
      </w:r>
    </w:p>
    <w:p w14:paraId="01B93F63" w14:textId="77777777" w:rsidR="009F6599" w:rsidRDefault="009F6599"/>
    <w:sectPr w:rsidR="009F65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07-08T09:40:00Z" w:initials="DS">
    <w:p w14:paraId="6309E572" w14:textId="77777777" w:rsidR="004C3638" w:rsidRDefault="004C3638" w:rsidP="004C3638">
      <w:pPr>
        <w:pStyle w:val="CommentText"/>
      </w:pPr>
      <w:r>
        <w:rPr>
          <w:rStyle w:val="CommentReference"/>
        </w:rPr>
        <w:annotationRef/>
      </w:r>
      <w:r>
        <w:t>These clauses set this up as an MSA and explain what the terms of each SOW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9E5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9E572" w16cid:durableId="5AFE0C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6113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38"/>
    <w:rsid w:val="004C3638"/>
    <w:rsid w:val="00853A12"/>
    <w:rsid w:val="00941DC2"/>
    <w:rsid w:val="009F6599"/>
    <w:rsid w:val="00AC1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D4F8"/>
  <w15:chartTrackingRefBased/>
  <w15:docId w15:val="{A90FB202-BD7C-400B-A49B-81C5C684E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38"/>
    <w:rPr>
      <w:rFonts w:eastAsiaTheme="majorEastAsia" w:cstheme="majorBidi"/>
      <w:color w:val="272727" w:themeColor="text1" w:themeTint="D8"/>
    </w:rPr>
  </w:style>
  <w:style w:type="paragraph" w:styleId="Title">
    <w:name w:val="Title"/>
    <w:basedOn w:val="Normal"/>
    <w:next w:val="Normal"/>
    <w:link w:val="TitleChar"/>
    <w:uiPriority w:val="10"/>
    <w:qFormat/>
    <w:rsid w:val="004C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3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38"/>
    <w:rPr>
      <w:i/>
      <w:iCs/>
      <w:color w:val="404040" w:themeColor="text1" w:themeTint="BF"/>
    </w:rPr>
  </w:style>
  <w:style w:type="paragraph" w:styleId="ListParagraph">
    <w:name w:val="List Paragraph"/>
    <w:basedOn w:val="Normal"/>
    <w:uiPriority w:val="34"/>
    <w:qFormat/>
    <w:rsid w:val="004C3638"/>
    <w:pPr>
      <w:ind w:left="720"/>
      <w:contextualSpacing/>
    </w:pPr>
  </w:style>
  <w:style w:type="character" w:styleId="IntenseEmphasis">
    <w:name w:val="Intense Emphasis"/>
    <w:basedOn w:val="DefaultParagraphFont"/>
    <w:uiPriority w:val="21"/>
    <w:qFormat/>
    <w:rsid w:val="004C3638"/>
    <w:rPr>
      <w:i/>
      <w:iCs/>
      <w:color w:val="0F4761" w:themeColor="accent1" w:themeShade="BF"/>
    </w:rPr>
  </w:style>
  <w:style w:type="paragraph" w:styleId="IntenseQuote">
    <w:name w:val="Intense Quote"/>
    <w:basedOn w:val="Normal"/>
    <w:next w:val="Normal"/>
    <w:link w:val="IntenseQuoteChar"/>
    <w:uiPriority w:val="30"/>
    <w:qFormat/>
    <w:rsid w:val="004C3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38"/>
    <w:rPr>
      <w:i/>
      <w:iCs/>
      <w:color w:val="0F4761" w:themeColor="accent1" w:themeShade="BF"/>
    </w:rPr>
  </w:style>
  <w:style w:type="character" w:styleId="IntenseReference">
    <w:name w:val="Intense Reference"/>
    <w:basedOn w:val="DefaultParagraphFont"/>
    <w:uiPriority w:val="32"/>
    <w:qFormat/>
    <w:rsid w:val="004C3638"/>
    <w:rPr>
      <w:b/>
      <w:bCs/>
      <w:smallCaps/>
      <w:color w:val="0F4761" w:themeColor="accent1" w:themeShade="BF"/>
      <w:spacing w:val="5"/>
    </w:rPr>
  </w:style>
  <w:style w:type="paragraph" w:styleId="CommentText">
    <w:name w:val="annotation text"/>
    <w:basedOn w:val="Normal"/>
    <w:link w:val="CommentTextChar"/>
    <w:uiPriority w:val="99"/>
    <w:rsid w:val="004C3638"/>
    <w:pPr>
      <w:spacing w:line="240" w:lineRule="auto"/>
    </w:pPr>
    <w:rPr>
      <w:color w:val="000000"/>
      <w:sz w:val="20"/>
      <w:szCs w:val="20"/>
    </w:rPr>
  </w:style>
  <w:style w:type="character" w:customStyle="1" w:styleId="CommentTextChar">
    <w:name w:val="Comment Text Char"/>
    <w:basedOn w:val="DefaultParagraphFont"/>
    <w:link w:val="CommentText"/>
    <w:uiPriority w:val="99"/>
    <w:rsid w:val="004C3638"/>
    <w:rPr>
      <w:color w:val="000000"/>
      <w:sz w:val="20"/>
      <w:szCs w:val="20"/>
    </w:rPr>
  </w:style>
  <w:style w:type="character" w:styleId="CommentReference">
    <w:name w:val="annotation reference"/>
    <w:uiPriority w:val="99"/>
    <w:rsid w:val="004C3638"/>
    <w:rPr>
      <w:color w:val="000000"/>
      <w:sz w:val="16"/>
      <w:szCs w:val="16"/>
    </w:rPr>
  </w:style>
  <w:style w:type="paragraph" w:customStyle="1" w:styleId="Untitledsubclause1">
    <w:name w:val="Untitled subclause 1"/>
    <w:basedOn w:val="Normal"/>
    <w:rsid w:val="004C3638"/>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4C3638"/>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4C3638"/>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4C3638"/>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4C3638"/>
    <w:pPr>
      <w:keepNext/>
      <w:numPr>
        <w:numId w:val="1"/>
      </w:numPr>
      <w:spacing w:before="240" w:after="240" w:line="300" w:lineRule="atLeast"/>
      <w:jc w:val="both"/>
      <w:outlineLvl w:val="0"/>
    </w:pPr>
    <w:rPr>
      <w:rFonts w:ascii="Arial" w:eastAsia="Arial Unicode MS" w:hAnsi="Arial" w:cs="Arial"/>
      <w:b/>
      <w:color w:val="000000"/>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914</Characters>
  <Application>Microsoft Office Word</Application>
  <DocSecurity>0</DocSecurity>
  <Lines>14</Lines>
  <Paragraphs>4</Paragraphs>
  <ScaleCrop>false</ScaleCrop>
  <Company>Harper James Solicitors</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2025-11-04T01:18:00Z</dcterms:created>
  <dcterms:modified xsi:type="dcterms:W3CDTF">2025-11-04T01:19:00Z</dcterms:modified>
</cp:coreProperties>
</file>