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7F21" w14:textId="77777777" w:rsidR="00F3190E" w:rsidRDefault="00000000">
      <w:pPr>
        <w:spacing w:after="363" w:line="259" w:lineRule="auto"/>
        <w:ind w:left="0" w:right="0" w:firstLine="0"/>
      </w:pPr>
      <w:r>
        <w:rPr>
          <w:rFonts w:ascii="Arial" w:eastAsia="Arial" w:hAnsi="Arial" w:cs="Arial"/>
          <w:color w:val="000000"/>
          <w:sz w:val="22"/>
        </w:rPr>
        <w:t xml:space="preserve"> </w:t>
      </w:r>
    </w:p>
    <w:p w14:paraId="366E1FFB" w14:textId="77777777" w:rsidR="00F3190E" w:rsidRDefault="00000000">
      <w:pPr>
        <w:spacing w:after="133" w:line="259" w:lineRule="auto"/>
        <w:ind w:left="0" w:right="0" w:firstLine="0"/>
      </w:pPr>
      <w:r>
        <w:rPr>
          <w:b/>
          <w:sz w:val="32"/>
        </w:rPr>
        <w:t xml:space="preserve">Service Level Agreement (SLA) Policy &amp; Guide </w:t>
      </w:r>
    </w:p>
    <w:p w14:paraId="39CDB7ED" w14:textId="77777777" w:rsidR="00F3190E" w:rsidRDefault="00000000">
      <w:pPr>
        <w:spacing w:after="253" w:line="259" w:lineRule="auto"/>
        <w:ind w:left="0" w:right="0" w:firstLine="0"/>
      </w:pPr>
      <w:r>
        <w:rPr>
          <w:b/>
          <w:sz w:val="32"/>
        </w:rPr>
        <w:t xml:space="preserve"> </w:t>
      </w:r>
    </w:p>
    <w:p w14:paraId="2415CD7A" w14:textId="77777777" w:rsidR="00F3190E" w:rsidRDefault="00000000">
      <w:pPr>
        <w:spacing w:after="234" w:line="259" w:lineRule="auto"/>
        <w:ind w:left="0" w:right="0" w:firstLine="0"/>
      </w:pPr>
      <w:r>
        <w:rPr>
          <w:b/>
          <w:sz w:val="32"/>
        </w:rPr>
        <w:t xml:space="preserve"> </w:t>
      </w:r>
    </w:p>
    <w:p w14:paraId="737874A5" w14:textId="77777777" w:rsidR="00F3190E" w:rsidRDefault="00000000">
      <w:pPr>
        <w:pStyle w:val="Heading1"/>
        <w:ind w:left="-5"/>
      </w:pPr>
      <w:r>
        <w:t xml:space="preserve">1.0 Document Control </w:t>
      </w:r>
    </w:p>
    <w:p w14:paraId="6F1FC80A" w14:textId="77777777" w:rsidR="00F3190E" w:rsidRDefault="00000000">
      <w:pPr>
        <w:spacing w:after="95" w:line="259" w:lineRule="auto"/>
        <w:ind w:left="-5" w:right="0"/>
      </w:pPr>
      <w:r>
        <w:rPr>
          <w:color w:val="575B5F"/>
          <w:sz w:val="14"/>
        </w:rPr>
        <w:t xml:space="preserve">1 </w:t>
      </w:r>
    </w:p>
    <w:p w14:paraId="314A0944" w14:textId="77777777" w:rsidR="00F3190E" w:rsidRDefault="00000000">
      <w:pPr>
        <w:spacing w:after="475" w:line="259" w:lineRule="auto"/>
        <w:ind w:left="0" w:right="0" w:firstLine="0"/>
      </w:pPr>
      <w:r>
        <w:rPr>
          <w:color w:val="575B5F"/>
          <w:sz w:val="14"/>
        </w:rPr>
        <w:t xml:space="preserve"> </w:t>
      </w:r>
    </w:p>
    <w:p w14:paraId="00524342" w14:textId="77777777" w:rsidR="00F3190E" w:rsidRDefault="00000000">
      <w:r>
        <w:t xml:space="preserve">This document outlines the standard Service Level Agreement (SLA) between </w:t>
      </w:r>
      <w:r>
        <w:rPr>
          <w:b/>
        </w:rPr>
        <w:t>One2call Limited</w:t>
      </w:r>
      <w:r>
        <w:t xml:space="preserve"> (the "Service Provider") and its clients (the "Customer"). It is subject to periodic review to ensure it remains aligned with business needs and industry best practices.</w:t>
      </w:r>
      <w:r>
        <w:rPr>
          <w:color w:val="575B5F"/>
          <w:sz w:val="22"/>
          <w:vertAlign w:val="superscript"/>
        </w:rPr>
        <w:t xml:space="preserve">1 </w:t>
      </w:r>
      <w:r>
        <w:rPr>
          <w:b/>
        </w:rPr>
        <w:t>1.1. Version History</w:t>
      </w:r>
      <w:r>
        <w:t xml:space="preserve"> </w:t>
      </w:r>
      <w:r>
        <w:rPr>
          <w:color w:val="575B5F"/>
          <w:sz w:val="22"/>
          <w:vertAlign w:val="superscript"/>
        </w:rPr>
        <w:t xml:space="preserve">3 </w:t>
      </w:r>
    </w:p>
    <w:tbl>
      <w:tblPr>
        <w:tblStyle w:val="TableGrid"/>
        <w:tblW w:w="9360" w:type="dxa"/>
        <w:tblInd w:w="8" w:type="dxa"/>
        <w:tblCellMar>
          <w:top w:w="124" w:type="dxa"/>
          <w:left w:w="170" w:type="dxa"/>
          <w:bottom w:w="0" w:type="dxa"/>
          <w:right w:w="115" w:type="dxa"/>
        </w:tblCellMar>
        <w:tblLook w:val="04A0" w:firstRow="1" w:lastRow="0" w:firstColumn="1" w:lastColumn="0" w:noHBand="0" w:noVBand="1"/>
      </w:tblPr>
      <w:tblGrid>
        <w:gridCol w:w="2342"/>
        <w:gridCol w:w="2340"/>
        <w:gridCol w:w="2340"/>
        <w:gridCol w:w="2338"/>
      </w:tblGrid>
      <w:tr w:rsidR="00F3190E" w14:paraId="4EF21A9F" w14:textId="77777777">
        <w:trPr>
          <w:trHeight w:val="9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6EEAEE60" w14:textId="77777777" w:rsidR="00F3190E" w:rsidRDefault="00000000">
            <w:pPr>
              <w:spacing w:after="0" w:line="259" w:lineRule="auto"/>
              <w:ind w:left="3" w:right="0" w:firstLine="0"/>
            </w:pPr>
            <w:r>
              <w:rPr>
                <w:sz w:val="20"/>
              </w:rPr>
              <w:t xml:space="preserve">Version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45C7C9F1" w14:textId="77777777" w:rsidR="00F3190E" w:rsidRDefault="00000000">
            <w:pPr>
              <w:spacing w:after="0" w:line="259" w:lineRule="auto"/>
              <w:ind w:left="0" w:right="0" w:firstLine="0"/>
            </w:pPr>
            <w:r>
              <w:rPr>
                <w:sz w:val="20"/>
              </w:rPr>
              <w:t xml:space="preserve">Date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1C9B0E86" w14:textId="77777777" w:rsidR="00F3190E" w:rsidRDefault="00000000">
            <w:pPr>
              <w:spacing w:after="6" w:line="259" w:lineRule="auto"/>
              <w:ind w:left="0" w:right="0" w:firstLine="0"/>
            </w:pPr>
            <w:r>
              <w:rPr>
                <w:sz w:val="20"/>
              </w:rPr>
              <w:t xml:space="preserve">Description of </w:t>
            </w:r>
          </w:p>
          <w:p w14:paraId="0388FAB5" w14:textId="77777777" w:rsidR="00F3190E" w:rsidRDefault="00000000">
            <w:pPr>
              <w:spacing w:after="0" w:line="259" w:lineRule="auto"/>
              <w:ind w:left="0" w:right="0" w:firstLine="0"/>
            </w:pPr>
            <w:r>
              <w:rPr>
                <w:sz w:val="20"/>
              </w:rPr>
              <w:t xml:space="preserve">Change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3906A4EE" w14:textId="77777777" w:rsidR="00F3190E" w:rsidRDefault="00000000">
            <w:pPr>
              <w:spacing w:after="0" w:line="259" w:lineRule="auto"/>
              <w:ind w:left="0" w:right="0" w:firstLine="0"/>
            </w:pPr>
            <w:r>
              <w:rPr>
                <w:sz w:val="20"/>
              </w:rPr>
              <w:t xml:space="preserve">Author </w:t>
            </w:r>
          </w:p>
        </w:tc>
      </w:tr>
      <w:tr w:rsidR="00F3190E" w14:paraId="78BA3C8D" w14:textId="77777777">
        <w:trPr>
          <w:trHeight w:val="9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38F42FA3" w14:textId="77777777" w:rsidR="00F3190E" w:rsidRDefault="00000000">
            <w:pPr>
              <w:spacing w:after="0" w:line="259" w:lineRule="auto"/>
              <w:ind w:left="3" w:right="0" w:firstLine="0"/>
            </w:pPr>
            <w:r>
              <w:rPr>
                <w:sz w:val="20"/>
              </w:rPr>
              <w:t xml:space="preserve">1.0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AD44CF2" w14:textId="77777777" w:rsidR="00F3190E" w:rsidRDefault="00000000">
            <w:pPr>
              <w:spacing w:after="0" w:line="259" w:lineRule="auto"/>
              <w:ind w:left="0" w:right="0" w:firstLine="0"/>
            </w:pPr>
            <w:r>
              <w:rPr>
                <w:sz w:val="20"/>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D989365" w14:textId="77777777" w:rsidR="00F3190E" w:rsidRDefault="00000000">
            <w:pPr>
              <w:spacing w:after="0" w:line="259" w:lineRule="auto"/>
              <w:ind w:left="0" w:right="0" w:firstLine="0"/>
            </w:pPr>
            <w:r>
              <w:rPr>
                <w:sz w:val="20"/>
              </w:rPr>
              <w:t xml:space="preserve">Initial Document Creation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315B3500" w14:textId="77777777" w:rsidR="00F3190E" w:rsidRDefault="00000000">
            <w:pPr>
              <w:spacing w:after="6" w:line="259" w:lineRule="auto"/>
              <w:ind w:left="0" w:right="0" w:firstLine="0"/>
            </w:pPr>
            <w:r>
              <w:rPr>
                <w:sz w:val="20"/>
              </w:rPr>
              <w:t xml:space="preserve">One2call Limited </w:t>
            </w:r>
          </w:p>
          <w:p w14:paraId="130D1A64" w14:textId="77777777" w:rsidR="00F3190E" w:rsidRDefault="00000000">
            <w:pPr>
              <w:spacing w:after="0" w:line="259" w:lineRule="auto"/>
              <w:ind w:left="0" w:right="0" w:firstLine="0"/>
            </w:pPr>
            <w:r>
              <w:rPr>
                <w:sz w:val="20"/>
              </w:rPr>
              <w:t xml:space="preserve">Management </w:t>
            </w:r>
          </w:p>
        </w:tc>
      </w:tr>
      <w:tr w:rsidR="00F3190E" w14:paraId="140E83E0" w14:textId="77777777">
        <w:trPr>
          <w:trHeight w:val="17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1BB1DF57" w14:textId="77777777" w:rsidR="00F3190E" w:rsidRDefault="00000000">
            <w:pPr>
              <w:spacing w:after="0" w:line="259" w:lineRule="auto"/>
              <w:ind w:left="3" w:right="0" w:firstLine="0"/>
            </w:pPr>
            <w:r>
              <w:rPr>
                <w:sz w:val="20"/>
              </w:rPr>
              <w:t xml:space="preserve">1.1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11D1D8A9" w14:textId="77777777" w:rsidR="00F3190E" w:rsidRDefault="00000000">
            <w:pPr>
              <w:spacing w:after="0" w:line="259" w:lineRule="auto"/>
              <w:ind w:left="0" w:right="0" w:firstLine="0"/>
            </w:pPr>
            <w:r>
              <w:rPr>
                <w:sz w:val="20"/>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3A718CE2" w14:textId="77777777" w:rsidR="00F3190E" w:rsidRDefault="00000000">
            <w:pPr>
              <w:spacing w:after="0" w:line="259" w:lineRule="auto"/>
              <w:ind w:left="0" w:right="0" w:firstLine="0"/>
            </w:pPr>
            <w:r>
              <w:rPr>
                <w:sz w:val="20"/>
              </w:rPr>
              <w:t xml:space="preserve">Updated company name and service hours; added specific change management targets.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31368A80" w14:textId="77777777" w:rsidR="00F3190E" w:rsidRDefault="00000000">
            <w:pPr>
              <w:spacing w:after="6" w:line="259" w:lineRule="auto"/>
              <w:ind w:left="0" w:right="0" w:firstLine="0"/>
            </w:pPr>
            <w:r>
              <w:rPr>
                <w:sz w:val="20"/>
              </w:rPr>
              <w:t xml:space="preserve">One2call Limited </w:t>
            </w:r>
          </w:p>
          <w:p w14:paraId="146C2685" w14:textId="77777777" w:rsidR="00F3190E" w:rsidRDefault="00000000">
            <w:pPr>
              <w:spacing w:after="0" w:line="259" w:lineRule="auto"/>
              <w:ind w:left="0" w:right="0" w:firstLine="0"/>
            </w:pPr>
            <w:r>
              <w:rPr>
                <w:sz w:val="20"/>
              </w:rPr>
              <w:t xml:space="preserve">Management </w:t>
            </w:r>
          </w:p>
        </w:tc>
      </w:tr>
      <w:tr w:rsidR="00F3190E" w14:paraId="0E410C78" w14:textId="77777777">
        <w:trPr>
          <w:trHeight w:val="17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0BE5EDC3" w14:textId="77777777" w:rsidR="00F3190E" w:rsidRDefault="00000000">
            <w:pPr>
              <w:spacing w:after="0" w:line="259" w:lineRule="auto"/>
              <w:ind w:left="3" w:right="0" w:firstLine="0"/>
            </w:pPr>
            <w:r>
              <w:rPr>
                <w:sz w:val="20"/>
              </w:rPr>
              <w:t xml:space="preserve">1.2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EDF0CF6" w14:textId="77777777" w:rsidR="00F3190E" w:rsidRDefault="00000000">
            <w:pPr>
              <w:spacing w:after="0" w:line="259" w:lineRule="auto"/>
              <w:ind w:left="0" w:right="0" w:firstLine="0"/>
            </w:pPr>
            <w:r>
              <w:rPr>
                <w:sz w:val="20"/>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1E00F8E9" w14:textId="77777777" w:rsidR="00F3190E" w:rsidRDefault="00000000">
            <w:pPr>
              <w:spacing w:after="0" w:line="259" w:lineRule="auto"/>
              <w:ind w:left="0" w:right="0" w:firstLine="0"/>
            </w:pPr>
            <w:r>
              <w:rPr>
                <w:sz w:val="20"/>
              </w:rPr>
              <w:t xml:space="preserve">Added Expedited Standard Change; updated Governance section with TAM &amp; vCISO terminology.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2659B752" w14:textId="77777777" w:rsidR="00F3190E" w:rsidRDefault="00000000">
            <w:pPr>
              <w:spacing w:after="6" w:line="259" w:lineRule="auto"/>
              <w:ind w:left="0" w:right="0" w:firstLine="0"/>
            </w:pPr>
            <w:r>
              <w:rPr>
                <w:sz w:val="20"/>
              </w:rPr>
              <w:t xml:space="preserve">One2call Limited </w:t>
            </w:r>
          </w:p>
          <w:p w14:paraId="5ADA92DD" w14:textId="77777777" w:rsidR="00F3190E" w:rsidRDefault="00000000">
            <w:pPr>
              <w:spacing w:after="0" w:line="259" w:lineRule="auto"/>
              <w:ind w:left="0" w:right="0" w:firstLine="0"/>
            </w:pPr>
            <w:r>
              <w:rPr>
                <w:sz w:val="20"/>
              </w:rPr>
              <w:t xml:space="preserve">Management </w:t>
            </w:r>
          </w:p>
        </w:tc>
      </w:tr>
    </w:tbl>
    <w:p w14:paraId="70880572" w14:textId="77777777" w:rsidR="00F3190E" w:rsidRDefault="00000000">
      <w:pPr>
        <w:spacing w:after="4" w:line="267" w:lineRule="auto"/>
        <w:ind w:left="-5" w:right="3461"/>
      </w:pPr>
      <w:r>
        <w:rPr>
          <w:b/>
        </w:rPr>
        <w:t>1.2. Document Approvals</w:t>
      </w:r>
      <w:r>
        <w:t xml:space="preserve"> </w:t>
      </w:r>
      <w:r>
        <w:rPr>
          <w:color w:val="575B5F"/>
          <w:sz w:val="22"/>
          <w:vertAlign w:val="superscript"/>
        </w:rPr>
        <w:t xml:space="preserve">1 </w:t>
      </w:r>
    </w:p>
    <w:tbl>
      <w:tblPr>
        <w:tblStyle w:val="TableGrid"/>
        <w:tblW w:w="9360" w:type="dxa"/>
        <w:tblInd w:w="8" w:type="dxa"/>
        <w:tblCellMar>
          <w:top w:w="0" w:type="dxa"/>
          <w:left w:w="170" w:type="dxa"/>
          <w:bottom w:w="0" w:type="dxa"/>
          <w:right w:w="115" w:type="dxa"/>
        </w:tblCellMar>
        <w:tblLook w:val="04A0" w:firstRow="1" w:lastRow="0" w:firstColumn="1" w:lastColumn="0" w:noHBand="0" w:noVBand="1"/>
      </w:tblPr>
      <w:tblGrid>
        <w:gridCol w:w="2342"/>
        <w:gridCol w:w="2340"/>
        <w:gridCol w:w="2340"/>
        <w:gridCol w:w="2338"/>
      </w:tblGrid>
      <w:tr w:rsidR="00F3190E" w14:paraId="5907E2A1" w14:textId="77777777">
        <w:trPr>
          <w:trHeight w:val="658"/>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2D45ECE9" w14:textId="77777777" w:rsidR="00F3190E" w:rsidRDefault="00000000">
            <w:pPr>
              <w:spacing w:after="0" w:line="259" w:lineRule="auto"/>
              <w:ind w:left="3" w:right="0" w:firstLine="0"/>
            </w:pPr>
            <w:r>
              <w:rPr>
                <w:sz w:val="20"/>
              </w:rPr>
              <w:t xml:space="preserve">Name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6E9E8248" w14:textId="77777777" w:rsidR="00F3190E" w:rsidRDefault="00000000">
            <w:pPr>
              <w:spacing w:after="0" w:line="259" w:lineRule="auto"/>
              <w:ind w:left="0" w:right="0" w:firstLine="0"/>
            </w:pPr>
            <w:r>
              <w:rPr>
                <w:sz w:val="20"/>
              </w:rPr>
              <w:t xml:space="preserve">Role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51F8E39D" w14:textId="77777777" w:rsidR="00F3190E" w:rsidRDefault="00000000">
            <w:pPr>
              <w:spacing w:after="0" w:line="259" w:lineRule="auto"/>
              <w:ind w:left="0" w:right="0" w:firstLine="0"/>
            </w:pPr>
            <w:r>
              <w:rPr>
                <w:sz w:val="20"/>
              </w:rPr>
              <w:t xml:space="preserve">Signature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5440E7C2" w14:textId="77777777" w:rsidR="00F3190E" w:rsidRDefault="00000000">
            <w:pPr>
              <w:spacing w:after="0" w:line="259" w:lineRule="auto"/>
              <w:ind w:left="0" w:right="0" w:firstLine="0"/>
            </w:pPr>
            <w:r>
              <w:rPr>
                <w:sz w:val="20"/>
              </w:rPr>
              <w:t xml:space="preserve">Date </w:t>
            </w:r>
          </w:p>
        </w:tc>
      </w:tr>
      <w:tr w:rsidR="00F3190E" w14:paraId="2A1D3DDE" w14:textId="77777777">
        <w:trPr>
          <w:trHeight w:val="523"/>
        </w:trPr>
        <w:tc>
          <w:tcPr>
            <w:tcW w:w="2343"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1E8E1C92" w14:textId="77777777" w:rsidR="00F3190E" w:rsidRDefault="00000000">
            <w:pPr>
              <w:spacing w:after="0" w:line="259" w:lineRule="auto"/>
              <w:ind w:left="3" w:right="0" w:firstLine="0"/>
            </w:pPr>
            <w:r>
              <w:rPr>
                <w:sz w:val="20"/>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4CEADDF6" w14:textId="77777777" w:rsidR="00F3190E" w:rsidRDefault="00000000">
            <w:pPr>
              <w:spacing w:after="0" w:line="259" w:lineRule="auto"/>
              <w:ind w:left="0" w:right="0" w:firstLine="0"/>
            </w:pPr>
            <w:r>
              <w:rPr>
                <w:sz w:val="20"/>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695206CC" w14:textId="77777777" w:rsidR="00F3190E" w:rsidRDefault="00000000">
            <w:pPr>
              <w:spacing w:after="0" w:line="259" w:lineRule="auto"/>
              <w:ind w:left="0" w:right="0" w:firstLine="0"/>
            </w:pPr>
            <w:r>
              <w:rPr>
                <w:sz w:val="20"/>
              </w:rPr>
              <w:t xml:space="preserve">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0ADBB78C" w14:textId="77777777" w:rsidR="00F3190E" w:rsidRDefault="00000000">
            <w:pPr>
              <w:spacing w:after="0" w:line="259" w:lineRule="auto"/>
              <w:ind w:left="0" w:right="0" w:firstLine="0"/>
            </w:pPr>
            <w:r>
              <w:rPr>
                <w:sz w:val="20"/>
              </w:rPr>
              <w:t xml:space="preserve"> </w:t>
            </w:r>
          </w:p>
        </w:tc>
      </w:tr>
      <w:tr w:rsidR="00F3190E" w14:paraId="30A3BDBB" w14:textId="77777777">
        <w:trPr>
          <w:trHeight w:val="520"/>
        </w:trPr>
        <w:tc>
          <w:tcPr>
            <w:tcW w:w="2343"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3EDB367B" w14:textId="77777777" w:rsidR="00F3190E" w:rsidRDefault="00000000">
            <w:pPr>
              <w:spacing w:after="0" w:line="259" w:lineRule="auto"/>
              <w:ind w:left="3" w:right="0" w:firstLine="0"/>
            </w:pPr>
            <w:r>
              <w:rPr>
                <w:sz w:val="20"/>
              </w:rPr>
              <w:lastRenderedPageBreak/>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7AC5D570" w14:textId="77777777" w:rsidR="00F3190E" w:rsidRDefault="00000000">
            <w:pPr>
              <w:spacing w:after="0" w:line="259" w:lineRule="auto"/>
              <w:ind w:left="0" w:right="0" w:firstLine="0"/>
            </w:pPr>
            <w:r>
              <w:rPr>
                <w:sz w:val="20"/>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129A11D7" w14:textId="77777777" w:rsidR="00F3190E" w:rsidRDefault="00000000">
            <w:pPr>
              <w:spacing w:after="0" w:line="259" w:lineRule="auto"/>
              <w:ind w:left="0" w:right="0" w:firstLine="0"/>
            </w:pPr>
            <w:r>
              <w:rPr>
                <w:sz w:val="20"/>
              </w:rPr>
              <w:t xml:space="preserve">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3BAB2B2A" w14:textId="77777777" w:rsidR="00F3190E" w:rsidRDefault="00000000">
            <w:pPr>
              <w:spacing w:after="0" w:line="259" w:lineRule="auto"/>
              <w:ind w:left="0" w:right="0" w:firstLine="0"/>
            </w:pPr>
            <w:r>
              <w:rPr>
                <w:sz w:val="20"/>
              </w:rPr>
              <w:t xml:space="preserve"> </w:t>
            </w:r>
          </w:p>
        </w:tc>
      </w:tr>
    </w:tbl>
    <w:p w14:paraId="14B26FC0" w14:textId="77777777" w:rsidR="00F3190E" w:rsidRDefault="00000000">
      <w:pPr>
        <w:spacing w:after="342" w:line="259" w:lineRule="auto"/>
        <w:ind w:left="0" w:right="10" w:firstLine="0"/>
        <w:jc w:val="right"/>
      </w:pPr>
      <w:r>
        <w:rPr>
          <w:noProof/>
          <w:color w:val="000000"/>
          <w:sz w:val="22"/>
        </w:rPr>
        <mc:AlternateContent>
          <mc:Choice Requires="wpg">
            <w:drawing>
              <wp:inline distT="0" distB="0" distL="0" distR="0" wp14:anchorId="6C98A54F" wp14:editId="370AB65F">
                <wp:extent cx="5867400" cy="12700"/>
                <wp:effectExtent l="0" t="0" r="0" b="0"/>
                <wp:docPr id="27167" name="Group 2716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92" name="Shape 2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67" style="width:462pt;height:1pt;mso-position-horizontal-relative:char;mso-position-vertical-relative:line" coordsize="58674,127">
                <v:shape id="Shape 292" style="position:absolute;width:58674;height:0;left:0;top:0;" coordsize="5867400,0" path="m0,0l5867400,0">
                  <v:stroke weight="1pt" endcap="flat" joinstyle="miter" miterlimit="10" on="true" color="#888888"/>
                  <v:fill on="false" color="#000000" opacity="0"/>
                </v:shape>
              </v:group>
            </w:pict>
          </mc:Fallback>
        </mc:AlternateContent>
      </w:r>
      <w:r>
        <w:rPr>
          <w:sz w:val="20"/>
        </w:rPr>
        <w:t xml:space="preserve"> </w:t>
      </w:r>
    </w:p>
    <w:p w14:paraId="1C75D0CD" w14:textId="77777777" w:rsidR="00F3190E" w:rsidRDefault="00000000">
      <w:pPr>
        <w:pStyle w:val="Heading1"/>
        <w:spacing w:after="144"/>
        <w:ind w:left="-5"/>
      </w:pPr>
      <w:r>
        <w:t xml:space="preserve">2.0 Agreement Overview </w:t>
      </w:r>
    </w:p>
    <w:p w14:paraId="6ED7F6DA" w14:textId="77777777" w:rsidR="00F3190E" w:rsidRDefault="00000000">
      <w:pPr>
        <w:spacing w:after="264" w:line="259" w:lineRule="auto"/>
        <w:ind w:left="0" w:right="0" w:firstLine="0"/>
      </w:pPr>
      <w:r>
        <w:rPr>
          <w:b/>
          <w:sz w:val="30"/>
        </w:rPr>
        <w:t xml:space="preserve"> </w:t>
      </w:r>
    </w:p>
    <w:p w14:paraId="6E25F3BE" w14:textId="77777777" w:rsidR="00F3190E" w:rsidRDefault="00000000">
      <w:pPr>
        <w:spacing w:after="207" w:line="259" w:lineRule="auto"/>
        <w:ind w:left="0" w:right="0" w:firstLine="0"/>
      </w:pPr>
      <w:r>
        <w:rPr>
          <w:b/>
          <w:sz w:val="30"/>
        </w:rPr>
        <w:t xml:space="preserve"> </w:t>
      </w:r>
    </w:p>
    <w:p w14:paraId="4104A540" w14:textId="77777777" w:rsidR="00F3190E" w:rsidRDefault="00000000">
      <w:pPr>
        <w:pStyle w:val="Heading2"/>
        <w:spacing w:after="39"/>
        <w:ind w:left="-5"/>
      </w:pPr>
      <w:r>
        <w:t xml:space="preserve">2.1. Introduction </w:t>
      </w:r>
    </w:p>
    <w:p w14:paraId="6A44715F" w14:textId="77777777" w:rsidR="00F3190E" w:rsidRDefault="00000000">
      <w:pPr>
        <w:spacing w:after="95" w:line="259" w:lineRule="auto"/>
        <w:ind w:left="-5" w:right="0"/>
      </w:pPr>
      <w:r>
        <w:rPr>
          <w:color w:val="575B5F"/>
          <w:sz w:val="14"/>
        </w:rPr>
        <w:t xml:space="preserve">1 </w:t>
      </w:r>
    </w:p>
    <w:p w14:paraId="5EBE43A5" w14:textId="77777777" w:rsidR="00F3190E" w:rsidRDefault="00000000">
      <w:pPr>
        <w:spacing w:after="475" w:line="259" w:lineRule="auto"/>
        <w:ind w:left="0" w:right="0" w:firstLine="0"/>
      </w:pPr>
      <w:r>
        <w:rPr>
          <w:color w:val="575B5F"/>
          <w:sz w:val="14"/>
        </w:rPr>
        <w:t xml:space="preserve"> </w:t>
      </w:r>
    </w:p>
    <w:p w14:paraId="4435EDA1" w14:textId="77777777" w:rsidR="00F3190E" w:rsidRDefault="00000000">
      <w:pPr>
        <w:spacing w:after="185"/>
        <w:ind w:right="51"/>
      </w:pPr>
      <w:r>
        <w:t xml:space="preserve">This is a Service Level Agreement (SLA) between </w:t>
      </w:r>
      <w:r>
        <w:rPr>
          <w:b/>
        </w:rPr>
        <w:t>[Customer]</w:t>
      </w:r>
      <w:r>
        <w:t xml:space="preserve"> and </w:t>
      </w:r>
      <w:r>
        <w:rPr>
          <w:b/>
        </w:rPr>
        <w:t>One2call Limited</w:t>
      </w:r>
      <w:r>
        <w:t>. This document identifies the services required and the expected level of service between One2call Limited and the Customer. It serves as the primary tool for managing expectations and creating a shared understanding of responsibilities, timelines, and outcomes.</w:t>
      </w:r>
      <w:r>
        <w:rPr>
          <w:color w:val="575B5F"/>
          <w:sz w:val="22"/>
          <w:vertAlign w:val="superscript"/>
        </w:rPr>
        <w:t xml:space="preserve">4 </w:t>
      </w:r>
    </w:p>
    <w:p w14:paraId="63EA0769" w14:textId="77777777" w:rsidR="00F3190E" w:rsidRDefault="00000000">
      <w:pPr>
        <w:spacing w:after="475" w:line="259" w:lineRule="auto"/>
        <w:ind w:left="0" w:right="0" w:firstLine="0"/>
      </w:pPr>
      <w:r>
        <w:rPr>
          <w:color w:val="575B5F"/>
          <w:sz w:val="14"/>
        </w:rPr>
        <w:t xml:space="preserve"> </w:t>
      </w:r>
    </w:p>
    <w:p w14:paraId="242B43C1" w14:textId="77777777" w:rsidR="00F3190E" w:rsidRDefault="00000000">
      <w:pPr>
        <w:pStyle w:val="Heading2"/>
        <w:spacing w:after="39"/>
        <w:ind w:left="-5"/>
      </w:pPr>
      <w:r>
        <w:t xml:space="preserve">2.2. Purpose </w:t>
      </w:r>
    </w:p>
    <w:p w14:paraId="2AD2F937" w14:textId="77777777" w:rsidR="00F3190E" w:rsidRDefault="00000000">
      <w:pPr>
        <w:spacing w:after="95" w:line="259" w:lineRule="auto"/>
        <w:ind w:left="-5" w:right="0"/>
      </w:pPr>
      <w:r>
        <w:rPr>
          <w:color w:val="575B5F"/>
          <w:sz w:val="14"/>
        </w:rPr>
        <w:t xml:space="preserve">1 </w:t>
      </w:r>
    </w:p>
    <w:p w14:paraId="7AAF6BFF" w14:textId="77777777" w:rsidR="00F3190E" w:rsidRDefault="00000000">
      <w:pPr>
        <w:spacing w:after="475" w:line="259" w:lineRule="auto"/>
        <w:ind w:left="0" w:right="0" w:firstLine="0"/>
      </w:pPr>
      <w:r>
        <w:rPr>
          <w:color w:val="575B5F"/>
          <w:sz w:val="14"/>
        </w:rPr>
        <w:t xml:space="preserve"> </w:t>
      </w:r>
    </w:p>
    <w:p w14:paraId="36CF1E9B" w14:textId="77777777" w:rsidR="00F3190E" w:rsidRDefault="00000000">
      <w:pPr>
        <w:spacing w:after="122"/>
        <w:ind w:right="51"/>
      </w:pPr>
      <w:r>
        <w:t xml:space="preserve">The purpose of this SLA is to specify the requirements of the IT Managed Services provided by One2call Limited with regards to: </w:t>
      </w:r>
    </w:p>
    <w:p w14:paraId="42D5FBA5" w14:textId="77777777" w:rsidR="00F3190E" w:rsidRDefault="00000000">
      <w:pPr>
        <w:numPr>
          <w:ilvl w:val="0"/>
          <w:numId w:val="1"/>
        </w:numPr>
        <w:ind w:right="51" w:hanging="360"/>
      </w:pPr>
      <w:r>
        <w:t>A clear and measurable description of the service provision.</w:t>
      </w:r>
      <w:r>
        <w:rPr>
          <w:color w:val="575B5F"/>
          <w:sz w:val="22"/>
          <w:vertAlign w:val="superscript"/>
        </w:rPr>
        <w:t xml:space="preserve">7 </w:t>
      </w:r>
    </w:p>
    <w:p w14:paraId="2623D2E4" w14:textId="77777777" w:rsidR="00F3190E" w:rsidRDefault="00000000">
      <w:pPr>
        <w:numPr>
          <w:ilvl w:val="0"/>
          <w:numId w:val="1"/>
        </w:numPr>
        <w:ind w:right="51" w:hanging="360"/>
      </w:pPr>
      <w:r>
        <w:t xml:space="preserve">Agreed-upon service targets for service desk incidents and change requests. </w:t>
      </w:r>
    </w:p>
    <w:p w14:paraId="475E4886" w14:textId="77777777" w:rsidR="00F3190E" w:rsidRDefault="00000000">
      <w:pPr>
        <w:numPr>
          <w:ilvl w:val="0"/>
          <w:numId w:val="1"/>
        </w:numPr>
        <w:ind w:right="51" w:hanging="360"/>
      </w:pPr>
      <w:r>
        <w:t xml:space="preserve">The roles and responsibilities of both One2call Limited and the Customer. </w:t>
      </w:r>
    </w:p>
    <w:p w14:paraId="07111267" w14:textId="77777777" w:rsidR="00F3190E" w:rsidRDefault="00000000">
      <w:pPr>
        <w:numPr>
          <w:ilvl w:val="0"/>
          <w:numId w:val="1"/>
        </w:numPr>
        <w:ind w:right="51" w:hanging="360"/>
      </w:pPr>
      <w:r>
        <w:t xml:space="preserve">The procedures for reporting, escalation, and governance. </w:t>
      </w:r>
    </w:p>
    <w:p w14:paraId="34FBA51A" w14:textId="77777777" w:rsidR="00F3190E" w:rsidRDefault="00000000">
      <w:pPr>
        <w:numPr>
          <w:ilvl w:val="0"/>
          <w:numId w:val="1"/>
        </w:numPr>
        <w:spacing w:after="249"/>
        <w:ind w:right="51" w:hanging="360"/>
      </w:pPr>
      <w:r>
        <w:t xml:space="preserve">The duration, scope, and review cadence of this agreement. </w:t>
      </w:r>
    </w:p>
    <w:p w14:paraId="34F9AC50" w14:textId="77777777" w:rsidR="00F3190E" w:rsidRDefault="00000000">
      <w:pPr>
        <w:spacing w:after="254" w:line="259" w:lineRule="auto"/>
        <w:ind w:left="0" w:right="0" w:firstLine="0"/>
      </w:pPr>
      <w:r>
        <w:t xml:space="preserve"> </w:t>
      </w:r>
    </w:p>
    <w:p w14:paraId="6954590B" w14:textId="77777777" w:rsidR="00F3190E" w:rsidRDefault="00000000">
      <w:pPr>
        <w:pStyle w:val="Heading2"/>
        <w:spacing w:after="39"/>
        <w:ind w:left="-5"/>
      </w:pPr>
      <w:r>
        <w:t xml:space="preserve">2.3. Scope of Services </w:t>
      </w:r>
    </w:p>
    <w:p w14:paraId="63E8EEFC" w14:textId="77777777" w:rsidR="00F3190E" w:rsidRDefault="00000000">
      <w:pPr>
        <w:spacing w:after="95" w:line="259" w:lineRule="auto"/>
        <w:ind w:left="-5" w:right="0"/>
      </w:pPr>
      <w:r>
        <w:rPr>
          <w:color w:val="575B5F"/>
          <w:sz w:val="14"/>
        </w:rPr>
        <w:t xml:space="preserve">8 </w:t>
      </w:r>
    </w:p>
    <w:p w14:paraId="7A251A47" w14:textId="77777777" w:rsidR="00F3190E" w:rsidRDefault="00000000">
      <w:pPr>
        <w:spacing w:after="475" w:line="259" w:lineRule="auto"/>
        <w:ind w:left="0" w:right="0" w:firstLine="0"/>
      </w:pPr>
      <w:r>
        <w:rPr>
          <w:color w:val="575B5F"/>
          <w:sz w:val="14"/>
        </w:rPr>
        <w:t xml:space="preserve"> </w:t>
      </w:r>
    </w:p>
    <w:p w14:paraId="7C6E02BC" w14:textId="77777777" w:rsidR="00F3190E" w:rsidRDefault="00000000">
      <w:pPr>
        <w:spacing w:after="135"/>
        <w:ind w:right="51"/>
      </w:pPr>
      <w:r>
        <w:lastRenderedPageBreak/>
        <w:t xml:space="preserve">This SLA covers the following services provided by One2call Limited: </w:t>
      </w:r>
    </w:p>
    <w:p w14:paraId="236BEAB2" w14:textId="77777777" w:rsidR="00F3190E" w:rsidRDefault="00000000">
      <w:pPr>
        <w:spacing w:after="4" w:line="267" w:lineRule="auto"/>
        <w:ind w:left="115" w:right="3461"/>
      </w:pPr>
      <w:r>
        <w:rPr>
          <w:rFonts w:ascii="Arial" w:eastAsia="Arial" w:hAnsi="Arial" w:cs="Arial"/>
          <w:color w:val="000000"/>
          <w:sz w:val="22"/>
        </w:rPr>
        <w:t xml:space="preserve">● </w:t>
      </w:r>
      <w:r>
        <w:rPr>
          <w:b/>
        </w:rPr>
        <w:t xml:space="preserve">Included Services: </w:t>
      </w:r>
    </w:p>
    <w:p w14:paraId="7E178700" w14:textId="77777777" w:rsidR="00F3190E" w:rsidRDefault="00000000">
      <w:pPr>
        <w:ind w:left="520" w:right="51"/>
      </w:pPr>
      <w:r>
        <w:rPr>
          <w:rFonts w:ascii="Arial" w:eastAsia="Arial" w:hAnsi="Arial" w:cs="Arial"/>
          <w:color w:val="000000"/>
          <w:sz w:val="22"/>
        </w:rPr>
        <w:t xml:space="preserve">○ </w:t>
      </w:r>
      <w:r>
        <w:t xml:space="preserve">Proactive Monitoring and Management </w:t>
      </w:r>
    </w:p>
    <w:p w14:paraId="67A3111F" w14:textId="77777777" w:rsidR="00F3190E" w:rsidRDefault="00000000">
      <w:pPr>
        <w:ind w:left="520" w:right="51"/>
      </w:pPr>
      <w:r>
        <w:rPr>
          <w:rFonts w:ascii="Arial" w:eastAsia="Arial" w:hAnsi="Arial" w:cs="Arial"/>
          <w:color w:val="000000"/>
          <w:sz w:val="22"/>
        </w:rPr>
        <w:t xml:space="preserve">○ </w:t>
      </w:r>
      <w:r>
        <w:t xml:space="preserve">Help Desk Support </w:t>
      </w:r>
    </w:p>
    <w:p w14:paraId="75D4B17E" w14:textId="77777777" w:rsidR="00F3190E" w:rsidRDefault="00000000">
      <w:pPr>
        <w:ind w:left="520" w:right="51"/>
      </w:pPr>
      <w:r>
        <w:rPr>
          <w:rFonts w:ascii="Arial" w:eastAsia="Arial" w:hAnsi="Arial" w:cs="Arial"/>
          <w:color w:val="000000"/>
          <w:sz w:val="22"/>
        </w:rPr>
        <w:t xml:space="preserve">○ </w:t>
      </w:r>
      <w:r>
        <w:t xml:space="preserve">Patch Management </w:t>
      </w:r>
    </w:p>
    <w:p w14:paraId="7BAA29CD" w14:textId="77777777" w:rsidR="00F3190E" w:rsidRDefault="00000000">
      <w:pPr>
        <w:ind w:left="520" w:right="51"/>
      </w:pPr>
      <w:r>
        <w:rPr>
          <w:rFonts w:ascii="Arial" w:eastAsia="Arial" w:hAnsi="Arial" w:cs="Arial"/>
          <w:color w:val="000000"/>
          <w:sz w:val="22"/>
        </w:rPr>
        <w:t xml:space="preserve">○ </w:t>
      </w:r>
      <w:r>
        <w:t xml:space="preserve">Data Backup and Recovery </w:t>
      </w:r>
    </w:p>
    <w:p w14:paraId="4A12A791" w14:textId="77777777" w:rsidR="00F3190E" w:rsidRDefault="00000000">
      <w:pPr>
        <w:ind w:left="520" w:right="51"/>
      </w:pPr>
      <w:r>
        <w:rPr>
          <w:rFonts w:ascii="Arial" w:eastAsia="Arial" w:hAnsi="Arial" w:cs="Arial"/>
          <w:color w:val="000000"/>
          <w:sz w:val="22"/>
        </w:rPr>
        <w:t>○</w:t>
      </w:r>
      <w:r>
        <w:rPr>
          <w:rFonts w:ascii="Arial" w:eastAsia="Arial" w:hAnsi="Arial" w:cs="Arial"/>
          <w:color w:val="000000"/>
          <w:sz w:val="34"/>
          <w:vertAlign w:val="subscript"/>
        </w:rPr>
        <w:t xml:space="preserve"> </w:t>
      </w:r>
      <w:r>
        <w:t xml:space="preserve">Foundational Cybersecurity (Managed Antivirus, Firewall Management) </w:t>
      </w:r>
    </w:p>
    <w:p w14:paraId="48B33686" w14:textId="77777777" w:rsidR="00F3190E" w:rsidRDefault="00000000">
      <w:pPr>
        <w:spacing w:after="4" w:line="267" w:lineRule="auto"/>
        <w:ind w:left="105" w:right="3461" w:firstLine="405"/>
      </w:pPr>
      <w:r>
        <w:rPr>
          <w:rFonts w:ascii="Arial" w:eastAsia="Arial" w:hAnsi="Arial" w:cs="Arial"/>
          <w:color w:val="000000"/>
          <w:sz w:val="22"/>
        </w:rPr>
        <w:t xml:space="preserve">○ </w:t>
      </w:r>
      <w:r>
        <w:rPr>
          <w:b/>
        </w:rPr>
        <w:t xml:space="preserve">[List any other specific included services] </w:t>
      </w:r>
      <w:r>
        <w:rPr>
          <w:rFonts w:ascii="Arial" w:eastAsia="Arial" w:hAnsi="Arial" w:cs="Arial"/>
          <w:color w:val="000000"/>
          <w:sz w:val="22"/>
        </w:rPr>
        <w:t xml:space="preserve">● </w:t>
      </w:r>
      <w:r>
        <w:rPr>
          <w:b/>
        </w:rPr>
        <w:t xml:space="preserve">Excluded Services: </w:t>
      </w:r>
    </w:p>
    <w:p w14:paraId="1E3F8C25" w14:textId="77777777" w:rsidR="00F3190E" w:rsidRDefault="00000000">
      <w:pPr>
        <w:ind w:left="870" w:right="51" w:hanging="360"/>
      </w:pPr>
      <w:r>
        <w:rPr>
          <w:rFonts w:ascii="Arial" w:eastAsia="Arial" w:hAnsi="Arial" w:cs="Arial"/>
          <w:color w:val="000000"/>
          <w:sz w:val="22"/>
        </w:rPr>
        <w:t>○</w:t>
      </w:r>
      <w:r>
        <w:rPr>
          <w:rFonts w:ascii="Arial" w:eastAsia="Arial" w:hAnsi="Arial" w:cs="Arial"/>
          <w:color w:val="000000"/>
          <w:sz w:val="34"/>
          <w:vertAlign w:val="subscript"/>
        </w:rPr>
        <w:t xml:space="preserve"> </w:t>
      </w:r>
      <w:r>
        <w:t xml:space="preserve">Support for personal (non-company-owned) devices, unless covered by a premium service tier. </w:t>
      </w:r>
    </w:p>
    <w:p w14:paraId="06F03CA4" w14:textId="77777777" w:rsidR="00F3190E" w:rsidRDefault="00000000">
      <w:pPr>
        <w:ind w:left="520" w:right="51"/>
      </w:pPr>
      <w:r>
        <w:rPr>
          <w:rFonts w:ascii="Arial" w:eastAsia="Arial" w:hAnsi="Arial" w:cs="Arial"/>
          <w:color w:val="000000"/>
          <w:sz w:val="22"/>
        </w:rPr>
        <w:t xml:space="preserve">○ </w:t>
      </w:r>
      <w:r>
        <w:t xml:space="preserve">Custom application or software development. </w:t>
      </w:r>
    </w:p>
    <w:p w14:paraId="495300D9" w14:textId="77777777" w:rsidR="00F3190E" w:rsidRDefault="00000000">
      <w:pPr>
        <w:spacing w:after="126" w:line="267" w:lineRule="auto"/>
        <w:ind w:left="520" w:right="3461"/>
      </w:pPr>
      <w:r>
        <w:rPr>
          <w:rFonts w:ascii="Arial" w:eastAsia="Arial" w:hAnsi="Arial" w:cs="Arial"/>
          <w:color w:val="000000"/>
          <w:sz w:val="22"/>
        </w:rPr>
        <w:t xml:space="preserve">○ </w:t>
      </w:r>
      <w:r>
        <w:rPr>
          <w:b/>
        </w:rPr>
        <w:t xml:space="preserve">[List any other specific excluded services] </w:t>
      </w:r>
    </w:p>
    <w:p w14:paraId="10545130" w14:textId="77777777" w:rsidR="00F3190E" w:rsidRDefault="00000000">
      <w:pPr>
        <w:spacing w:after="311" w:line="259" w:lineRule="auto"/>
        <w:ind w:left="0" w:right="0" w:firstLine="0"/>
        <w:jc w:val="right"/>
      </w:pPr>
      <w:r>
        <w:rPr>
          <w:noProof/>
          <w:color w:val="000000"/>
          <w:sz w:val="22"/>
        </w:rPr>
        <mc:AlternateContent>
          <mc:Choice Requires="wpg">
            <w:drawing>
              <wp:inline distT="0" distB="0" distL="0" distR="0" wp14:anchorId="310318EE" wp14:editId="5EE021B3">
                <wp:extent cx="5867400" cy="12700"/>
                <wp:effectExtent l="0" t="0" r="0" b="0"/>
                <wp:docPr id="28964" name="Group 2896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49" name="Shape 74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64" style="width:462pt;height:1pt;mso-position-horizontal-relative:char;mso-position-vertical-relative:line" coordsize="58674,127">
                <v:shape id="Shape 749" style="position:absolute;width:58674;height:0;left:0;top:0;" coordsize="5867400,0" path="m0,0l5867400,0">
                  <v:stroke weight="1pt" endcap="flat" joinstyle="miter" miterlimit="10" on="true" color="#888888"/>
                  <v:fill on="false" color="#000000" opacity="0"/>
                </v:shape>
              </v:group>
            </w:pict>
          </mc:Fallback>
        </mc:AlternateContent>
      </w:r>
      <w:r>
        <w:rPr>
          <w:b/>
        </w:rPr>
        <w:t xml:space="preserve"> </w:t>
      </w:r>
    </w:p>
    <w:p w14:paraId="0DBB5570" w14:textId="77777777" w:rsidR="00F3190E" w:rsidRDefault="00000000">
      <w:pPr>
        <w:pStyle w:val="Heading1"/>
        <w:ind w:left="-5"/>
      </w:pPr>
      <w:r>
        <w:t xml:space="preserve">3.0 Definitions and Terminology </w:t>
      </w:r>
    </w:p>
    <w:p w14:paraId="66C96999" w14:textId="77777777" w:rsidR="00F3190E" w:rsidRDefault="00000000">
      <w:pPr>
        <w:spacing w:after="95" w:line="259" w:lineRule="auto"/>
        <w:ind w:left="-5" w:right="0"/>
      </w:pPr>
      <w:r>
        <w:rPr>
          <w:color w:val="575B5F"/>
          <w:sz w:val="14"/>
        </w:rPr>
        <w:t xml:space="preserve">1 </w:t>
      </w:r>
    </w:p>
    <w:p w14:paraId="57E51076" w14:textId="77777777" w:rsidR="00F3190E" w:rsidRDefault="00000000">
      <w:pPr>
        <w:spacing w:after="380" w:line="259" w:lineRule="auto"/>
        <w:ind w:left="0" w:right="0" w:firstLine="0"/>
      </w:pPr>
      <w:r>
        <w:rPr>
          <w:color w:val="575B5F"/>
          <w:sz w:val="14"/>
        </w:rPr>
        <w:t xml:space="preserve"> </w:t>
      </w:r>
    </w:p>
    <w:p w14:paraId="09B55EB4" w14:textId="77777777" w:rsidR="00F3190E" w:rsidRDefault="00000000">
      <w:pPr>
        <w:spacing w:after="0" w:line="259" w:lineRule="auto"/>
        <w:ind w:left="0" w:right="0" w:firstLine="0"/>
      </w:pPr>
      <w:r>
        <w:rPr>
          <w:color w:val="575B5F"/>
          <w:sz w:val="14"/>
        </w:rPr>
        <w:t xml:space="preserve"> </w:t>
      </w:r>
    </w:p>
    <w:tbl>
      <w:tblPr>
        <w:tblStyle w:val="TableGrid"/>
        <w:tblW w:w="9360" w:type="dxa"/>
        <w:tblInd w:w="8" w:type="dxa"/>
        <w:tblCellMar>
          <w:top w:w="124" w:type="dxa"/>
          <w:left w:w="170" w:type="dxa"/>
          <w:bottom w:w="0" w:type="dxa"/>
          <w:right w:w="115" w:type="dxa"/>
        </w:tblCellMar>
        <w:tblLook w:val="04A0" w:firstRow="1" w:lastRow="0" w:firstColumn="1" w:lastColumn="0" w:noHBand="0" w:noVBand="1"/>
      </w:tblPr>
      <w:tblGrid>
        <w:gridCol w:w="4682"/>
        <w:gridCol w:w="4678"/>
      </w:tblGrid>
      <w:tr w:rsidR="00F3190E" w14:paraId="550D6F5B" w14:textId="77777777">
        <w:trPr>
          <w:trHeight w:val="66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0DFEDF15" w14:textId="77777777" w:rsidR="00F3190E" w:rsidRDefault="00000000">
            <w:pPr>
              <w:spacing w:after="0" w:line="259" w:lineRule="auto"/>
              <w:ind w:left="3" w:right="0" w:firstLine="0"/>
            </w:pPr>
            <w:r>
              <w:rPr>
                <w:sz w:val="20"/>
              </w:rPr>
              <w:t xml:space="preserve">Term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14:paraId="05C0EB3E" w14:textId="77777777" w:rsidR="00F3190E" w:rsidRDefault="00000000">
            <w:pPr>
              <w:spacing w:after="0" w:line="259" w:lineRule="auto"/>
              <w:ind w:left="0" w:right="0" w:firstLine="0"/>
            </w:pPr>
            <w:r>
              <w:rPr>
                <w:sz w:val="20"/>
              </w:rPr>
              <w:t xml:space="preserve">Definition </w:t>
            </w:r>
          </w:p>
        </w:tc>
      </w:tr>
      <w:tr w:rsidR="00F3190E" w14:paraId="3F20CE6E" w14:textId="77777777">
        <w:trPr>
          <w:trHeight w:val="13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7F75DAFC" w14:textId="77777777" w:rsidR="00F3190E" w:rsidRDefault="00000000">
            <w:pPr>
              <w:spacing w:after="0" w:line="259" w:lineRule="auto"/>
              <w:ind w:left="3" w:right="0" w:firstLine="0"/>
            </w:pPr>
            <w:r>
              <w:rPr>
                <w:b/>
                <w:sz w:val="20"/>
              </w:rPr>
              <w:t xml:space="preserve">SLA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675EE916" w14:textId="77777777" w:rsidR="00F3190E" w:rsidRDefault="00000000">
            <w:pPr>
              <w:spacing w:after="0" w:line="259" w:lineRule="auto"/>
              <w:ind w:left="0" w:right="0" w:firstLine="0"/>
            </w:pPr>
            <w:r>
              <w:rPr>
                <w:sz w:val="20"/>
              </w:rPr>
              <w:t>Service Level Agreement: A documented agreement between a service provider and a customer that defines the level of service expected.</w:t>
            </w:r>
            <w:r>
              <w:rPr>
                <w:color w:val="575B5F"/>
                <w:sz w:val="20"/>
                <w:vertAlign w:val="superscript"/>
              </w:rPr>
              <w:t xml:space="preserve">1 </w:t>
            </w:r>
          </w:p>
        </w:tc>
      </w:tr>
      <w:tr w:rsidR="00F3190E" w14:paraId="7825A37D" w14:textId="77777777">
        <w:trPr>
          <w:trHeight w:val="114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689C18D7" w14:textId="77777777" w:rsidR="00F3190E" w:rsidRDefault="00000000">
            <w:pPr>
              <w:spacing w:after="0" w:line="259" w:lineRule="auto"/>
              <w:ind w:left="3" w:right="0" w:firstLine="0"/>
            </w:pPr>
            <w:r>
              <w:rPr>
                <w:b/>
                <w:sz w:val="20"/>
              </w:rPr>
              <w:t xml:space="preserve">ITIL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4771E9DD" w14:textId="77777777" w:rsidR="00F3190E" w:rsidRDefault="00000000">
            <w:pPr>
              <w:spacing w:after="0" w:line="259" w:lineRule="auto"/>
              <w:ind w:left="0" w:right="50" w:firstLine="0"/>
            </w:pPr>
            <w:r>
              <w:rPr>
                <w:sz w:val="20"/>
              </w:rPr>
              <w:t>Information Technology Infrastructure Library: A globally recognised framework of best practices for IT Service Management.</w:t>
            </w:r>
            <w:r>
              <w:rPr>
                <w:color w:val="575B5F"/>
                <w:sz w:val="20"/>
                <w:vertAlign w:val="superscript"/>
              </w:rPr>
              <w:t xml:space="preserve">10 </w:t>
            </w:r>
          </w:p>
        </w:tc>
      </w:tr>
      <w:tr w:rsidR="00F3190E" w14:paraId="2B63CE55" w14:textId="77777777">
        <w:trPr>
          <w:trHeight w:val="90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56FDFB4E" w14:textId="77777777" w:rsidR="00F3190E" w:rsidRDefault="00000000">
            <w:pPr>
              <w:spacing w:after="0" w:line="259" w:lineRule="auto"/>
              <w:ind w:left="3" w:right="0" w:firstLine="0"/>
            </w:pPr>
            <w:r>
              <w:rPr>
                <w:b/>
                <w:sz w:val="20"/>
              </w:rPr>
              <w:t xml:space="preserve">Incident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14:paraId="689EB3C7" w14:textId="77777777" w:rsidR="00F3190E" w:rsidRDefault="00000000">
            <w:pPr>
              <w:spacing w:after="0" w:line="259" w:lineRule="auto"/>
              <w:ind w:left="0" w:right="0" w:firstLine="0"/>
            </w:pPr>
            <w:r>
              <w:rPr>
                <w:sz w:val="20"/>
              </w:rPr>
              <w:t xml:space="preserve">An unplanned interruption to an IT service or reduction in the quality of an IT service. </w:t>
            </w:r>
          </w:p>
        </w:tc>
      </w:tr>
      <w:tr w:rsidR="00F3190E" w14:paraId="7D4E04DD" w14:textId="77777777">
        <w:trPr>
          <w:trHeight w:val="1138"/>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2EEF6214" w14:textId="77777777" w:rsidR="00F3190E" w:rsidRDefault="00000000">
            <w:pPr>
              <w:spacing w:after="0" w:line="259" w:lineRule="auto"/>
              <w:ind w:left="3" w:right="0" w:firstLine="0"/>
            </w:pPr>
            <w:r>
              <w:rPr>
                <w:b/>
                <w:sz w:val="20"/>
              </w:rPr>
              <w:t xml:space="preserve">Change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309272E2" w14:textId="77777777" w:rsidR="00F3190E" w:rsidRDefault="00000000">
            <w:pPr>
              <w:spacing w:after="0" w:line="259" w:lineRule="auto"/>
              <w:ind w:left="0" w:right="0" w:firstLine="0"/>
            </w:pPr>
            <w:r>
              <w:rPr>
                <w:sz w:val="20"/>
              </w:rPr>
              <w:t>The addition, modification, or removal of anything that could have a direct or indirect effect on IT services.</w:t>
            </w:r>
            <w:r>
              <w:rPr>
                <w:color w:val="575B5F"/>
                <w:sz w:val="20"/>
                <w:vertAlign w:val="superscript"/>
              </w:rPr>
              <w:t xml:space="preserve">11 </w:t>
            </w:r>
          </w:p>
        </w:tc>
      </w:tr>
      <w:tr w:rsidR="00F3190E" w14:paraId="19375E61" w14:textId="77777777">
        <w:trPr>
          <w:trHeight w:val="843"/>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351D9E67" w14:textId="77777777" w:rsidR="00F3190E" w:rsidRDefault="00000000">
            <w:pPr>
              <w:spacing w:after="0" w:line="259" w:lineRule="auto"/>
              <w:ind w:left="3" w:right="0" w:firstLine="0"/>
            </w:pPr>
            <w:r>
              <w:rPr>
                <w:b/>
                <w:sz w:val="20"/>
              </w:rPr>
              <w:lastRenderedPageBreak/>
              <w:t xml:space="preserve">RFC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4C52A2AB" w14:textId="77777777" w:rsidR="00F3190E" w:rsidRDefault="00000000">
            <w:pPr>
              <w:spacing w:after="0" w:line="259" w:lineRule="auto"/>
              <w:ind w:left="0" w:right="0" w:firstLine="0"/>
            </w:pPr>
            <w:r>
              <w:rPr>
                <w:sz w:val="20"/>
              </w:rPr>
              <w:t>Request for Change: A formal proposal for a change to be implemented.</w:t>
            </w:r>
            <w:r>
              <w:rPr>
                <w:color w:val="575B5F"/>
                <w:sz w:val="20"/>
                <w:vertAlign w:val="superscript"/>
              </w:rPr>
              <w:t xml:space="preserve">11 </w:t>
            </w:r>
          </w:p>
        </w:tc>
      </w:tr>
      <w:tr w:rsidR="00F3190E" w14:paraId="1C5CC4D4" w14:textId="77777777">
        <w:trPr>
          <w:trHeight w:val="114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7C2C640F" w14:textId="77777777" w:rsidR="00F3190E" w:rsidRDefault="00000000">
            <w:pPr>
              <w:spacing w:after="0" w:line="259" w:lineRule="auto"/>
              <w:ind w:left="3" w:right="0" w:firstLine="0"/>
            </w:pPr>
            <w:r>
              <w:rPr>
                <w:b/>
                <w:sz w:val="20"/>
              </w:rPr>
              <w:t xml:space="preserve">CAB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4E0795D3" w14:textId="77777777" w:rsidR="00F3190E" w:rsidRDefault="00000000">
            <w:pPr>
              <w:spacing w:after="6" w:line="259" w:lineRule="auto"/>
              <w:ind w:left="0" w:right="0" w:firstLine="0"/>
            </w:pPr>
            <w:r>
              <w:rPr>
                <w:sz w:val="20"/>
              </w:rPr>
              <w:t xml:space="preserve">Change Advisory Board: A group of people that </w:t>
            </w:r>
          </w:p>
          <w:p w14:paraId="140B9B98" w14:textId="77777777" w:rsidR="00F3190E" w:rsidRDefault="00000000">
            <w:pPr>
              <w:spacing w:after="0" w:line="259" w:lineRule="auto"/>
              <w:ind w:left="0" w:right="0" w:firstLine="0"/>
            </w:pPr>
            <w:r>
              <w:rPr>
                <w:sz w:val="20"/>
              </w:rPr>
              <w:t>supports the assessment, prioritisation, authorisation, and scheduling of changes.</w:t>
            </w:r>
            <w:r>
              <w:rPr>
                <w:color w:val="575B5F"/>
                <w:sz w:val="20"/>
                <w:vertAlign w:val="superscript"/>
              </w:rPr>
              <w:t xml:space="preserve">11 </w:t>
            </w:r>
          </w:p>
        </w:tc>
      </w:tr>
      <w:tr w:rsidR="00F3190E" w14:paraId="20E5DEE6" w14:textId="77777777">
        <w:trPr>
          <w:trHeight w:val="11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2DF7ABBE" w14:textId="77777777" w:rsidR="00F3190E" w:rsidRDefault="00000000">
            <w:pPr>
              <w:spacing w:after="0" w:line="259" w:lineRule="auto"/>
              <w:ind w:left="3" w:right="0" w:firstLine="0"/>
            </w:pPr>
            <w:r>
              <w:rPr>
                <w:b/>
                <w:sz w:val="20"/>
              </w:rPr>
              <w:t xml:space="preserve">Service Desk Availability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14:paraId="118470BE" w14:textId="77777777" w:rsidR="00F3190E" w:rsidRDefault="00000000">
            <w:pPr>
              <w:spacing w:after="0" w:line="259" w:lineRule="auto"/>
              <w:ind w:left="0" w:right="5" w:firstLine="0"/>
            </w:pPr>
            <w:r>
              <w:rPr>
                <w:b/>
                <w:sz w:val="20"/>
              </w:rPr>
              <w:t>7:00 AM to 7:00 PM, Monday to Friday.</w:t>
            </w:r>
            <w:r>
              <w:rPr>
                <w:sz w:val="20"/>
              </w:rPr>
              <w:t xml:space="preserve"> Our team is available to take calls, respond to emails, and log tickets during this period. </w:t>
            </w:r>
          </w:p>
        </w:tc>
      </w:tr>
      <w:tr w:rsidR="00F3190E" w14:paraId="35F89097" w14:textId="77777777">
        <w:trPr>
          <w:trHeight w:val="1458"/>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14:paraId="2DA4E809" w14:textId="77777777" w:rsidR="00F3190E" w:rsidRDefault="00000000">
            <w:pPr>
              <w:spacing w:after="0" w:line="259" w:lineRule="auto"/>
              <w:ind w:left="3" w:right="0" w:firstLine="0"/>
            </w:pPr>
            <w:r>
              <w:rPr>
                <w:b/>
                <w:sz w:val="20"/>
              </w:rPr>
              <w:t xml:space="preserve">SLA Measurement Hours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14:paraId="2A6669E0" w14:textId="77777777" w:rsidR="00F3190E" w:rsidRDefault="00000000">
            <w:pPr>
              <w:spacing w:after="0" w:line="259" w:lineRule="auto"/>
              <w:ind w:left="0" w:right="0" w:firstLine="0"/>
            </w:pPr>
            <w:r>
              <w:rPr>
                <w:b/>
                <w:sz w:val="20"/>
              </w:rPr>
              <w:t>8:00 AM to 6:00 PM, Monday to Friday, excluding public holidays.</w:t>
            </w:r>
            <w:r>
              <w:rPr>
                <w:sz w:val="20"/>
              </w:rPr>
              <w:t xml:space="preserve"> All SLA time-based targets (Response and Resolution) are measured within these hours. </w:t>
            </w:r>
          </w:p>
        </w:tc>
      </w:tr>
    </w:tbl>
    <w:p w14:paraId="1BCFBF02" w14:textId="77777777" w:rsidR="00F3190E" w:rsidRDefault="00000000">
      <w:pPr>
        <w:spacing w:after="342" w:line="259" w:lineRule="auto"/>
        <w:ind w:left="0" w:right="10" w:firstLine="0"/>
        <w:jc w:val="right"/>
      </w:pPr>
      <w:r>
        <w:rPr>
          <w:noProof/>
          <w:color w:val="000000"/>
          <w:sz w:val="22"/>
        </w:rPr>
        <mc:AlternateContent>
          <mc:Choice Requires="wpg">
            <w:drawing>
              <wp:inline distT="0" distB="0" distL="0" distR="0" wp14:anchorId="5779B58E" wp14:editId="7336E725">
                <wp:extent cx="5867400" cy="12700"/>
                <wp:effectExtent l="0" t="0" r="0" b="0"/>
                <wp:docPr id="28191" name="Group 2819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15" name="Shape 11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91" style="width:462pt;height:1pt;mso-position-horizontal-relative:char;mso-position-vertical-relative:line" coordsize="58674,127">
                <v:shape id="Shape 1115" style="position:absolute;width:58674;height:0;left:0;top:0;" coordsize="5867400,0" path="m0,0l5867400,0">
                  <v:stroke weight="1pt" endcap="flat" joinstyle="miter" miterlimit="10" on="true" color="#888888"/>
                  <v:fill on="false" color="#000000" opacity="0"/>
                </v:shape>
              </v:group>
            </w:pict>
          </mc:Fallback>
        </mc:AlternateContent>
      </w:r>
      <w:r>
        <w:rPr>
          <w:sz w:val="20"/>
        </w:rPr>
        <w:t xml:space="preserve"> </w:t>
      </w:r>
    </w:p>
    <w:p w14:paraId="0BDF7484" w14:textId="77777777" w:rsidR="00F3190E" w:rsidRDefault="00000000">
      <w:pPr>
        <w:pStyle w:val="Heading1"/>
        <w:ind w:left="-5"/>
      </w:pPr>
      <w:r>
        <w:t xml:space="preserve">4.0 Roles and Responsibilities </w:t>
      </w:r>
    </w:p>
    <w:p w14:paraId="168595B1" w14:textId="77777777" w:rsidR="00F3190E" w:rsidRDefault="00000000">
      <w:pPr>
        <w:spacing w:after="95" w:line="259" w:lineRule="auto"/>
        <w:ind w:left="-5" w:right="0"/>
      </w:pPr>
      <w:r>
        <w:rPr>
          <w:color w:val="575B5F"/>
          <w:sz w:val="14"/>
        </w:rPr>
        <w:t xml:space="preserve">1 </w:t>
      </w:r>
    </w:p>
    <w:p w14:paraId="1DCC6173" w14:textId="77777777" w:rsidR="00F3190E" w:rsidRDefault="00000000">
      <w:pPr>
        <w:spacing w:after="380" w:line="259" w:lineRule="auto"/>
        <w:ind w:left="0" w:right="0" w:firstLine="0"/>
      </w:pPr>
      <w:r>
        <w:rPr>
          <w:color w:val="575B5F"/>
          <w:sz w:val="14"/>
        </w:rPr>
        <w:t xml:space="preserve"> </w:t>
      </w:r>
    </w:p>
    <w:p w14:paraId="44C32A74" w14:textId="77777777" w:rsidR="00F3190E" w:rsidRDefault="00000000">
      <w:pPr>
        <w:spacing w:after="475" w:line="259" w:lineRule="auto"/>
        <w:ind w:left="0" w:right="0" w:firstLine="0"/>
      </w:pPr>
      <w:r>
        <w:rPr>
          <w:color w:val="575B5F"/>
          <w:sz w:val="14"/>
        </w:rPr>
        <w:t xml:space="preserve"> </w:t>
      </w:r>
    </w:p>
    <w:p w14:paraId="0E408E64" w14:textId="77777777" w:rsidR="00F3190E" w:rsidRDefault="00000000">
      <w:pPr>
        <w:pStyle w:val="Heading2"/>
        <w:ind w:left="-5"/>
      </w:pPr>
      <w:r>
        <w:t xml:space="preserve">4.1. One2call Limited Responsibilities </w:t>
      </w:r>
    </w:p>
    <w:p w14:paraId="5DA35B88" w14:textId="77777777" w:rsidR="00F3190E" w:rsidRDefault="00000000">
      <w:pPr>
        <w:spacing w:after="254" w:line="259" w:lineRule="auto"/>
        <w:ind w:left="0" w:right="0" w:firstLine="0"/>
      </w:pPr>
      <w:r>
        <w:rPr>
          <w:b/>
        </w:rPr>
        <w:t xml:space="preserve"> </w:t>
      </w:r>
    </w:p>
    <w:p w14:paraId="5EFB5C00" w14:textId="77777777" w:rsidR="00F3190E" w:rsidRDefault="00000000">
      <w:pPr>
        <w:spacing w:after="131"/>
        <w:ind w:right="51"/>
      </w:pPr>
      <w:r>
        <w:t xml:space="preserve">One2call Limited shall: </w:t>
      </w:r>
    </w:p>
    <w:p w14:paraId="6C0565E8" w14:textId="77777777" w:rsidR="00F3190E" w:rsidRDefault="00000000">
      <w:pPr>
        <w:numPr>
          <w:ilvl w:val="0"/>
          <w:numId w:val="2"/>
        </w:numPr>
        <w:ind w:right="51" w:hanging="360"/>
      </w:pPr>
      <w:r>
        <w:t xml:space="preserve">Provide the services as defined within the scope of this agreement. </w:t>
      </w:r>
    </w:p>
    <w:p w14:paraId="2623636E" w14:textId="77777777" w:rsidR="00F3190E" w:rsidRDefault="00000000">
      <w:pPr>
        <w:numPr>
          <w:ilvl w:val="0"/>
          <w:numId w:val="2"/>
        </w:numPr>
        <w:ind w:right="51" w:hanging="360"/>
      </w:pPr>
      <w:r>
        <w:t xml:space="preserve">Meet the response and resolution times as outlined in the service targets. </w:t>
      </w:r>
    </w:p>
    <w:p w14:paraId="36AA2709" w14:textId="77777777" w:rsidR="00F3190E" w:rsidRDefault="00000000">
      <w:pPr>
        <w:numPr>
          <w:ilvl w:val="0"/>
          <w:numId w:val="2"/>
        </w:numPr>
        <w:spacing w:after="85"/>
        <w:ind w:right="51" w:hanging="360"/>
      </w:pPr>
      <w:r>
        <w:t>Inform the Customer regarding scheduled and unscheduled service outages as necessary.</w:t>
      </w:r>
      <w:r>
        <w:rPr>
          <w:color w:val="575B5F"/>
          <w:sz w:val="22"/>
          <w:vertAlign w:val="superscript"/>
        </w:rPr>
        <w:t xml:space="preserve">1 </w:t>
      </w:r>
    </w:p>
    <w:p w14:paraId="38A86753" w14:textId="77777777" w:rsidR="00F3190E" w:rsidRDefault="00000000">
      <w:pPr>
        <w:numPr>
          <w:ilvl w:val="0"/>
          <w:numId w:val="2"/>
        </w:numPr>
        <w:ind w:right="51" w:hanging="360"/>
      </w:pPr>
      <w:r>
        <w:t>Provide regular performance reports and conduct periodic service reviews.</w:t>
      </w:r>
      <w:r>
        <w:rPr>
          <w:color w:val="575B5F"/>
          <w:sz w:val="22"/>
          <w:vertAlign w:val="superscript"/>
        </w:rPr>
        <w:t xml:space="preserve">4 </w:t>
      </w:r>
    </w:p>
    <w:p w14:paraId="2F90B9F0" w14:textId="77777777" w:rsidR="00F3190E" w:rsidRDefault="00000000">
      <w:pPr>
        <w:numPr>
          <w:ilvl w:val="0"/>
          <w:numId w:val="2"/>
        </w:numPr>
        <w:spacing w:after="60"/>
        <w:ind w:right="51" w:hanging="360"/>
      </w:pPr>
      <w:r>
        <w:t>Manage the change process to minimise disruption to the Customer's services.</w:t>
      </w:r>
      <w:r>
        <w:rPr>
          <w:color w:val="575B5F"/>
          <w:sz w:val="22"/>
          <w:vertAlign w:val="superscript"/>
        </w:rPr>
        <w:t xml:space="preserve">11 </w:t>
      </w:r>
    </w:p>
    <w:p w14:paraId="5E39FD69" w14:textId="77777777" w:rsidR="00F3190E" w:rsidRDefault="00000000">
      <w:pPr>
        <w:spacing w:after="475" w:line="259" w:lineRule="auto"/>
        <w:ind w:left="0" w:right="0" w:firstLine="0"/>
      </w:pPr>
      <w:r>
        <w:rPr>
          <w:color w:val="575B5F"/>
          <w:sz w:val="14"/>
        </w:rPr>
        <w:t xml:space="preserve"> </w:t>
      </w:r>
    </w:p>
    <w:p w14:paraId="71BB7B16" w14:textId="77777777" w:rsidR="00F3190E" w:rsidRDefault="00000000">
      <w:pPr>
        <w:pStyle w:val="Heading2"/>
        <w:ind w:left="-5"/>
      </w:pPr>
      <w:r>
        <w:t xml:space="preserve">4.2. Customer Responsibilities </w:t>
      </w:r>
    </w:p>
    <w:p w14:paraId="406DE1F2" w14:textId="77777777" w:rsidR="00F3190E" w:rsidRDefault="00000000">
      <w:pPr>
        <w:spacing w:after="254" w:line="259" w:lineRule="auto"/>
        <w:ind w:left="0" w:right="0" w:firstLine="0"/>
      </w:pPr>
      <w:r>
        <w:rPr>
          <w:b/>
        </w:rPr>
        <w:t xml:space="preserve"> </w:t>
      </w:r>
    </w:p>
    <w:p w14:paraId="5281CA91" w14:textId="77777777" w:rsidR="00F3190E" w:rsidRDefault="00000000">
      <w:pPr>
        <w:ind w:right="51"/>
      </w:pPr>
      <w:r>
        <w:lastRenderedPageBreak/>
        <w:t xml:space="preserve">The Customer shall: </w:t>
      </w:r>
    </w:p>
    <w:p w14:paraId="58450BB8" w14:textId="77777777" w:rsidR="00F3190E" w:rsidRDefault="00000000">
      <w:pPr>
        <w:numPr>
          <w:ilvl w:val="0"/>
          <w:numId w:val="3"/>
        </w:numPr>
        <w:spacing w:after="36"/>
        <w:ind w:right="51" w:hanging="360"/>
      </w:pPr>
      <w:r>
        <w:t>Provide all necessary information and assistance to allow One2call Limited to meet its performance standards.</w:t>
      </w:r>
      <w:r>
        <w:rPr>
          <w:color w:val="575B5F"/>
          <w:sz w:val="22"/>
          <w:vertAlign w:val="superscript"/>
        </w:rPr>
        <w:t xml:space="preserve">1 </w:t>
      </w:r>
    </w:p>
    <w:p w14:paraId="6BDF7306" w14:textId="77777777" w:rsidR="00F3190E" w:rsidRDefault="00000000">
      <w:pPr>
        <w:numPr>
          <w:ilvl w:val="0"/>
          <w:numId w:val="3"/>
        </w:numPr>
        <w:ind w:right="51" w:hanging="360"/>
      </w:pPr>
      <w:r>
        <w:t xml:space="preserve">Inform One2call Limited of any business changes that may impact the services covered by this SLA (e.g., new office locations, significant changes in user count). </w:t>
      </w:r>
    </w:p>
    <w:p w14:paraId="764C9D92" w14:textId="77777777" w:rsidR="00F3190E" w:rsidRDefault="00000000">
      <w:pPr>
        <w:numPr>
          <w:ilvl w:val="0"/>
          <w:numId w:val="3"/>
        </w:numPr>
        <w:spacing w:after="127"/>
        <w:ind w:right="51" w:hanging="360"/>
      </w:pPr>
      <w:r>
        <w:t xml:space="preserve">Ensure its users adhere to company IT policies and procedures. </w:t>
      </w:r>
      <w:r>
        <w:rPr>
          <w:rFonts w:ascii="Arial" w:eastAsia="Arial" w:hAnsi="Arial" w:cs="Arial"/>
          <w:color w:val="000000"/>
          <w:sz w:val="22"/>
        </w:rPr>
        <w:t xml:space="preserve">● </w:t>
      </w:r>
      <w:r>
        <w:t xml:space="preserve">Appoint a primary contact for escalations and approvals. </w:t>
      </w:r>
    </w:p>
    <w:p w14:paraId="7445D58F" w14:textId="77777777" w:rsidR="00F3190E" w:rsidRDefault="00000000">
      <w:pPr>
        <w:spacing w:after="311" w:line="259" w:lineRule="auto"/>
        <w:ind w:left="0" w:right="0" w:firstLine="0"/>
        <w:jc w:val="right"/>
      </w:pPr>
      <w:r>
        <w:rPr>
          <w:noProof/>
          <w:color w:val="000000"/>
          <w:sz w:val="22"/>
        </w:rPr>
        <mc:AlternateContent>
          <mc:Choice Requires="wpg">
            <w:drawing>
              <wp:inline distT="0" distB="0" distL="0" distR="0" wp14:anchorId="1C4E5920" wp14:editId="04BDDCA6">
                <wp:extent cx="5867400" cy="12700"/>
                <wp:effectExtent l="0" t="0" r="0" b="0"/>
                <wp:docPr id="28770" name="Group 287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26" name="Shape 14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770" style="width:462pt;height:1pt;mso-position-horizontal-relative:char;mso-position-vertical-relative:line" coordsize="58674,127">
                <v:shape id="Shape 142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61EC1F7" w14:textId="77777777" w:rsidR="00F3190E" w:rsidRDefault="00000000">
      <w:pPr>
        <w:pStyle w:val="Heading1"/>
        <w:spacing w:after="144"/>
        <w:ind w:left="-5"/>
      </w:pPr>
      <w:r>
        <w:t xml:space="preserve">5.0 Service Desk Incident Management SLA </w:t>
      </w:r>
    </w:p>
    <w:p w14:paraId="5503F3AD" w14:textId="77777777" w:rsidR="00F3190E" w:rsidRDefault="00000000">
      <w:pPr>
        <w:spacing w:after="207" w:line="259" w:lineRule="auto"/>
        <w:ind w:left="0" w:right="0" w:firstLine="0"/>
      </w:pPr>
      <w:r>
        <w:rPr>
          <w:b/>
          <w:sz w:val="30"/>
        </w:rPr>
        <w:t xml:space="preserve"> </w:t>
      </w:r>
    </w:p>
    <w:p w14:paraId="13A8109D" w14:textId="77777777" w:rsidR="00F3190E" w:rsidRDefault="00000000">
      <w:pPr>
        <w:spacing w:after="246"/>
        <w:ind w:right="51"/>
      </w:pPr>
      <w:r>
        <w:t xml:space="preserve">This section defines the commitments for managing and resolving unplanned service interruptions (Incidents). </w:t>
      </w:r>
    </w:p>
    <w:p w14:paraId="31920591" w14:textId="77777777" w:rsidR="00F3190E" w:rsidRDefault="00000000">
      <w:pPr>
        <w:spacing w:after="254" w:line="259" w:lineRule="auto"/>
        <w:ind w:left="0" w:right="0" w:firstLine="0"/>
      </w:pPr>
      <w:r>
        <w:t xml:space="preserve"> </w:t>
      </w:r>
    </w:p>
    <w:p w14:paraId="49EC5DCC" w14:textId="77777777" w:rsidR="00F3190E" w:rsidRDefault="00000000">
      <w:pPr>
        <w:pStyle w:val="Heading2"/>
        <w:ind w:left="-5"/>
      </w:pPr>
      <w:r>
        <w:t xml:space="preserve">5.1. The Priority Matrix: Translating Technical Issues into Business Impact </w:t>
      </w:r>
    </w:p>
    <w:p w14:paraId="0BD737F3" w14:textId="77777777" w:rsidR="00F3190E" w:rsidRDefault="00000000">
      <w:pPr>
        <w:spacing w:after="254" w:line="259" w:lineRule="auto"/>
        <w:ind w:left="0" w:right="0" w:firstLine="0"/>
      </w:pPr>
      <w:r>
        <w:rPr>
          <w:b/>
        </w:rPr>
        <w:t xml:space="preserve"> </w:t>
      </w:r>
    </w:p>
    <w:p w14:paraId="5A8A1AC6" w14:textId="77777777" w:rsidR="00F3190E" w:rsidRDefault="00000000">
      <w:pPr>
        <w:spacing w:after="246"/>
        <w:ind w:right="51"/>
      </w:pPr>
      <w:r>
        <w:t>All incidents are categorised using a priority matrix to ensure that issues with the greatest business impact are addressed first.</w:t>
      </w:r>
      <w:r>
        <w:rPr>
          <w:color w:val="575B5F"/>
          <w:sz w:val="22"/>
          <w:vertAlign w:val="superscript"/>
        </w:rPr>
        <w:t>14</w:t>
      </w:r>
      <w:r>
        <w:t xml:space="preserve"> Priority is determined by assessing an incident's </w:t>
      </w:r>
    </w:p>
    <w:p w14:paraId="7F32124A" w14:textId="77777777" w:rsidR="00F3190E" w:rsidRDefault="00000000">
      <w:pPr>
        <w:ind w:right="51"/>
      </w:pPr>
      <w:r>
        <w:rPr>
          <w:b/>
        </w:rPr>
        <w:t>Impact</w:t>
      </w:r>
      <w:r>
        <w:t xml:space="preserve"> (the extent of the issue's effect on the business) and </w:t>
      </w:r>
      <w:r>
        <w:rPr>
          <w:b/>
        </w:rPr>
        <w:t>Urgency</w:t>
      </w:r>
      <w:r>
        <w:t xml:space="preserve"> (the speed at which the issue will negatively affect the business). </w:t>
      </w:r>
    </w:p>
    <w:tbl>
      <w:tblPr>
        <w:tblStyle w:val="TableGrid"/>
        <w:tblW w:w="9360" w:type="dxa"/>
        <w:tblInd w:w="8" w:type="dxa"/>
        <w:tblCellMar>
          <w:top w:w="126" w:type="dxa"/>
          <w:left w:w="170" w:type="dxa"/>
          <w:bottom w:w="0" w:type="dxa"/>
          <w:right w:w="115" w:type="dxa"/>
        </w:tblCellMar>
        <w:tblLook w:val="04A0" w:firstRow="1" w:lastRow="0" w:firstColumn="1" w:lastColumn="0" w:noHBand="0" w:noVBand="1"/>
      </w:tblPr>
      <w:tblGrid>
        <w:gridCol w:w="3122"/>
        <w:gridCol w:w="3120"/>
        <w:gridCol w:w="3118"/>
      </w:tblGrid>
      <w:tr w:rsidR="00F3190E" w14:paraId="1059AA28" w14:textId="77777777">
        <w:trPr>
          <w:trHeight w:val="64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3EF4A475" w14:textId="77777777" w:rsidR="00F3190E" w:rsidRDefault="00000000">
            <w:pPr>
              <w:spacing w:after="0" w:line="259" w:lineRule="auto"/>
              <w:ind w:left="3" w:right="0" w:firstLine="0"/>
            </w:pPr>
            <w:r>
              <w:rPr>
                <w:sz w:val="20"/>
              </w:rPr>
              <w:t xml:space="preserve">Priority Level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4A55F4D8" w14:textId="77777777" w:rsidR="00F3190E" w:rsidRDefault="00000000">
            <w:pPr>
              <w:spacing w:after="0" w:line="259" w:lineRule="auto"/>
              <w:ind w:left="0" w:right="0" w:firstLine="0"/>
            </w:pPr>
            <w:r>
              <w:rPr>
                <w:sz w:val="20"/>
              </w:rPr>
              <w:t xml:space="preserve">Description &amp; Business Impact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14:paraId="5E9EE23A" w14:textId="77777777" w:rsidR="00F3190E" w:rsidRDefault="00000000">
            <w:pPr>
              <w:spacing w:after="0" w:line="259" w:lineRule="auto"/>
              <w:ind w:left="0" w:right="0" w:firstLine="0"/>
            </w:pPr>
            <w:r>
              <w:rPr>
                <w:sz w:val="20"/>
              </w:rPr>
              <w:t xml:space="preserve">Examples </w:t>
            </w:r>
          </w:p>
        </w:tc>
      </w:tr>
      <w:tr w:rsidR="00F3190E" w14:paraId="447893C0" w14:textId="77777777">
        <w:trPr>
          <w:trHeight w:val="146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5AE18743" w14:textId="77777777" w:rsidR="00F3190E" w:rsidRDefault="00000000">
            <w:pPr>
              <w:spacing w:after="0" w:line="259" w:lineRule="auto"/>
              <w:ind w:left="3" w:right="0" w:firstLine="0"/>
            </w:pPr>
            <w:r>
              <w:rPr>
                <w:b/>
                <w:sz w:val="20"/>
              </w:rPr>
              <w:t xml:space="preserve">P1 (Critical)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190F012A" w14:textId="77777777" w:rsidR="00F3190E" w:rsidRDefault="00000000">
            <w:pPr>
              <w:spacing w:after="0" w:line="259" w:lineRule="auto"/>
              <w:ind w:left="0" w:right="0" w:firstLine="0"/>
            </w:pPr>
            <w:r>
              <w:rPr>
                <w:sz w:val="20"/>
              </w:rPr>
              <w:t xml:space="preserve">A major business disruption affecting all or a significant majority of users. Business operations are halted.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14:paraId="6FAC6A58" w14:textId="77777777" w:rsidR="00F3190E" w:rsidRDefault="00000000">
            <w:pPr>
              <w:spacing w:after="0" w:line="259" w:lineRule="auto"/>
              <w:ind w:left="0" w:right="0" w:firstLine="0"/>
            </w:pPr>
            <w:r>
              <w:rPr>
                <w:sz w:val="20"/>
              </w:rPr>
              <w:t xml:space="preserve">Total network failure, primary server crash, entire organisation unable to send/receive email. </w:t>
            </w:r>
          </w:p>
        </w:tc>
      </w:tr>
      <w:tr w:rsidR="00F3190E" w14:paraId="12443903" w14:textId="77777777">
        <w:trPr>
          <w:trHeight w:val="172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60C9083C" w14:textId="77777777" w:rsidR="00F3190E" w:rsidRDefault="00000000">
            <w:pPr>
              <w:spacing w:after="0" w:line="259" w:lineRule="auto"/>
              <w:ind w:left="3" w:right="0" w:firstLine="0"/>
            </w:pPr>
            <w:r>
              <w:rPr>
                <w:b/>
                <w:sz w:val="20"/>
              </w:rPr>
              <w:t xml:space="preserve">P2 (High)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1B4DDDAF" w14:textId="77777777" w:rsidR="00F3190E" w:rsidRDefault="00000000">
            <w:pPr>
              <w:spacing w:after="0" w:line="259" w:lineRule="auto"/>
              <w:ind w:left="0" w:right="0" w:firstLine="0"/>
            </w:pPr>
            <w:r>
              <w:rPr>
                <w:sz w:val="20"/>
              </w:rPr>
              <w:t xml:space="preserve">A significant business disruption affecting a large group of users or a department. A workaround may exist.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14:paraId="153E4E08" w14:textId="77777777" w:rsidR="00F3190E" w:rsidRDefault="00000000">
            <w:pPr>
              <w:spacing w:after="0" w:line="259" w:lineRule="auto"/>
              <w:ind w:left="0" w:right="0" w:firstLine="0"/>
            </w:pPr>
            <w:r>
              <w:rPr>
                <w:sz w:val="20"/>
              </w:rPr>
              <w:t xml:space="preserve">CRM system inaccessible to the sales team, departmental file server offline. </w:t>
            </w:r>
          </w:p>
        </w:tc>
      </w:tr>
      <w:tr w:rsidR="00F3190E" w14:paraId="414F2D1A" w14:textId="77777777">
        <w:trPr>
          <w:trHeight w:val="1443"/>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5E4BF317" w14:textId="77777777" w:rsidR="00F3190E" w:rsidRDefault="00000000">
            <w:pPr>
              <w:spacing w:after="0" w:line="259" w:lineRule="auto"/>
              <w:ind w:left="3" w:right="0" w:firstLine="0"/>
            </w:pPr>
            <w:r>
              <w:rPr>
                <w:b/>
                <w:sz w:val="20"/>
              </w:rPr>
              <w:lastRenderedPageBreak/>
              <w:t xml:space="preserve">P3 (Medium)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22B9B2BE" w14:textId="77777777" w:rsidR="00F3190E" w:rsidRDefault="00000000">
            <w:pPr>
              <w:spacing w:after="0" w:line="259" w:lineRule="auto"/>
              <w:ind w:left="0" w:right="0" w:firstLine="0"/>
            </w:pPr>
            <w:r>
              <w:rPr>
                <w:sz w:val="20"/>
              </w:rPr>
              <w:t xml:space="preserve">A limited business disruption. An individual user is unable to work effectively, or a non-critical function is failing.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14:paraId="490AE064" w14:textId="77777777" w:rsidR="00F3190E" w:rsidRDefault="00000000">
            <w:pPr>
              <w:spacing w:after="0" w:line="259" w:lineRule="auto"/>
              <w:ind w:left="0" w:right="0" w:firstLine="0"/>
            </w:pPr>
            <w:r>
              <w:rPr>
                <w:sz w:val="20"/>
              </w:rPr>
              <w:t xml:space="preserve">Single user's computer failing to start, network printer unavailable. </w:t>
            </w:r>
          </w:p>
        </w:tc>
      </w:tr>
      <w:tr w:rsidR="00F3190E" w14:paraId="11A50928" w14:textId="77777777">
        <w:trPr>
          <w:trHeight w:val="1198"/>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158210F2" w14:textId="77777777" w:rsidR="00F3190E" w:rsidRDefault="00000000">
            <w:pPr>
              <w:spacing w:after="0" w:line="259" w:lineRule="auto"/>
              <w:ind w:left="3" w:right="0" w:firstLine="0"/>
            </w:pPr>
            <w:r>
              <w:rPr>
                <w:b/>
                <w:sz w:val="20"/>
              </w:rPr>
              <w:t xml:space="preserve">P4 (Low)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39D0C6DE" w14:textId="77777777" w:rsidR="00F3190E" w:rsidRDefault="00000000">
            <w:pPr>
              <w:spacing w:after="0" w:line="259" w:lineRule="auto"/>
              <w:ind w:left="0" w:right="0" w:firstLine="0"/>
            </w:pPr>
            <w:r>
              <w:rPr>
                <w:sz w:val="20"/>
              </w:rPr>
              <w:t xml:space="preserve">Minimal or no business disruption. Minor technical issues or "how-to" questions.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14:paraId="1969F9E8" w14:textId="77777777" w:rsidR="00F3190E" w:rsidRDefault="00000000">
            <w:pPr>
              <w:spacing w:after="0" w:line="259" w:lineRule="auto"/>
              <w:ind w:left="0" w:right="0" w:firstLine="0"/>
            </w:pPr>
            <w:r>
              <w:rPr>
                <w:sz w:val="20"/>
              </w:rPr>
              <w:t xml:space="preserve">Request to change an email signature, question about a software feature. </w:t>
            </w:r>
          </w:p>
        </w:tc>
      </w:tr>
    </w:tbl>
    <w:p w14:paraId="035D0F23" w14:textId="77777777" w:rsidR="00F3190E" w:rsidRDefault="00000000">
      <w:pPr>
        <w:spacing w:after="285" w:line="259" w:lineRule="auto"/>
        <w:ind w:left="0" w:right="0" w:firstLine="0"/>
      </w:pPr>
      <w:r>
        <w:rPr>
          <w:sz w:val="20"/>
        </w:rPr>
        <w:t xml:space="preserve"> </w:t>
      </w:r>
    </w:p>
    <w:p w14:paraId="241A6FC2" w14:textId="77777777" w:rsidR="00F3190E" w:rsidRDefault="00000000">
      <w:pPr>
        <w:pStyle w:val="Heading2"/>
        <w:ind w:left="-5"/>
      </w:pPr>
      <w:r>
        <w:t xml:space="preserve">5.2. The SLA Clock: Our Key Metrics Defined </w:t>
      </w:r>
    </w:p>
    <w:p w14:paraId="253E283D" w14:textId="77777777" w:rsidR="00F3190E" w:rsidRDefault="00000000">
      <w:pPr>
        <w:spacing w:after="254" w:line="259" w:lineRule="auto"/>
        <w:ind w:left="0" w:right="0" w:firstLine="0"/>
      </w:pPr>
      <w:r>
        <w:rPr>
          <w:b/>
        </w:rPr>
        <w:t xml:space="preserve"> </w:t>
      </w:r>
    </w:p>
    <w:p w14:paraId="5C9A7FEE" w14:textId="77777777" w:rsidR="00F3190E" w:rsidRDefault="00000000">
      <w:pPr>
        <w:spacing w:after="130"/>
        <w:ind w:right="51"/>
      </w:pPr>
      <w:r>
        <w:t xml:space="preserve">The journey of a support ticket is measured by three key milestones: </w:t>
      </w:r>
    </w:p>
    <w:p w14:paraId="2E2AAA26" w14:textId="77777777" w:rsidR="00F3190E" w:rsidRDefault="00000000">
      <w:pPr>
        <w:numPr>
          <w:ilvl w:val="0"/>
          <w:numId w:val="4"/>
        </w:numPr>
        <w:spacing w:after="39"/>
        <w:ind w:right="51" w:hanging="360"/>
      </w:pPr>
      <w:r>
        <w:rPr>
          <w:b/>
        </w:rPr>
        <w:t>Acknowledgement Time:</w:t>
      </w:r>
      <w:r>
        <w:t xml:space="preserve"> The time from when a ticket is created to when an automated confirmation is sent to the user. This confirms the request has been logged in our system.</w:t>
      </w:r>
      <w:r>
        <w:rPr>
          <w:color w:val="575B5F"/>
          <w:sz w:val="22"/>
          <w:vertAlign w:val="superscript"/>
        </w:rPr>
        <w:t xml:space="preserve">15 </w:t>
      </w:r>
    </w:p>
    <w:p w14:paraId="35CE41BB" w14:textId="77777777" w:rsidR="00F3190E" w:rsidRDefault="00000000">
      <w:pPr>
        <w:numPr>
          <w:ilvl w:val="0"/>
          <w:numId w:val="4"/>
        </w:numPr>
        <w:ind w:right="51" w:hanging="360"/>
      </w:pPr>
      <w:r>
        <w:rPr>
          <w:b/>
        </w:rPr>
        <w:t>Response Time (Time to Commence Work):</w:t>
      </w:r>
      <w:r>
        <w:t xml:space="preserve"> The time from ticket creation until a qualified engineer has reviewed the ticket, confirmed its priority, and begun active work on resolving the issue. This is marked by the first meaningful, </w:t>
      </w:r>
    </w:p>
    <w:p w14:paraId="44BC792D" w14:textId="77777777" w:rsidR="00F3190E" w:rsidRDefault="00000000">
      <w:pPr>
        <w:ind w:left="475" w:right="51"/>
      </w:pPr>
      <w:r>
        <w:t>non-automated communication from the engineer.</w:t>
      </w:r>
      <w:r>
        <w:rPr>
          <w:color w:val="575B5F"/>
          <w:sz w:val="22"/>
          <w:vertAlign w:val="superscript"/>
        </w:rPr>
        <w:t xml:space="preserve">15 </w:t>
      </w:r>
    </w:p>
    <w:p w14:paraId="0D818FD0" w14:textId="77777777" w:rsidR="00F3190E" w:rsidRDefault="00000000">
      <w:pPr>
        <w:numPr>
          <w:ilvl w:val="0"/>
          <w:numId w:val="4"/>
        </w:numPr>
        <w:spacing w:after="259"/>
        <w:ind w:right="51" w:hanging="360"/>
      </w:pPr>
      <w:r>
        <w:rPr>
          <w:b/>
        </w:rPr>
        <w:t>Resolution Time:</w:t>
      </w:r>
      <w:r>
        <w:t xml:space="preserve"> The total time from ticket creation until the service has been fully restored, confirmed with the user, and the ticket is closed.</w:t>
      </w:r>
      <w:r>
        <w:rPr>
          <w:color w:val="575B5F"/>
          <w:sz w:val="22"/>
          <w:vertAlign w:val="superscript"/>
        </w:rPr>
        <w:t xml:space="preserve">14 </w:t>
      </w:r>
    </w:p>
    <w:p w14:paraId="3E76D795" w14:textId="77777777" w:rsidR="00F3190E" w:rsidRDefault="00000000">
      <w:pPr>
        <w:spacing w:after="128"/>
        <w:ind w:right="51"/>
      </w:pPr>
      <w:r>
        <w:rPr>
          <w:b/>
        </w:rPr>
        <w:t>SLA Pause Conditions:</w:t>
      </w:r>
      <w:r>
        <w:t xml:space="preserve"> The SLA clock will be temporarily paused when resolution is dependent on factors outside of our direct control. The clock resumes as soon as the dependency is met. This ensures fair and accurate performance measurement.</w:t>
      </w:r>
      <w:r>
        <w:rPr>
          <w:color w:val="575B5F"/>
          <w:sz w:val="22"/>
          <w:vertAlign w:val="superscript"/>
        </w:rPr>
        <w:t>18</w:t>
      </w:r>
      <w:r>
        <w:t xml:space="preserve"> Common pause conditions include: </w:t>
      </w:r>
    </w:p>
    <w:p w14:paraId="703951BB" w14:textId="77777777" w:rsidR="00F3190E" w:rsidRDefault="00000000">
      <w:pPr>
        <w:numPr>
          <w:ilvl w:val="0"/>
          <w:numId w:val="4"/>
        </w:numPr>
        <w:ind w:right="51" w:hanging="360"/>
      </w:pPr>
      <w:r>
        <w:t xml:space="preserve">Waiting for a response, information, or testing from the Customer. </w:t>
      </w:r>
    </w:p>
    <w:p w14:paraId="620174A2" w14:textId="77777777" w:rsidR="00F3190E" w:rsidRDefault="00000000">
      <w:pPr>
        <w:numPr>
          <w:ilvl w:val="0"/>
          <w:numId w:val="4"/>
        </w:numPr>
        <w:spacing w:after="246"/>
        <w:ind w:right="51" w:hanging="360"/>
      </w:pPr>
      <w:r>
        <w:t xml:space="preserve">Waiting for action from an external third-party vendor (e.g., an ISP or software manufacturer). </w:t>
      </w:r>
    </w:p>
    <w:p w14:paraId="6CE454DF" w14:textId="77777777" w:rsidR="00F3190E" w:rsidRDefault="00000000">
      <w:pPr>
        <w:spacing w:after="254" w:line="259" w:lineRule="auto"/>
        <w:ind w:left="0" w:right="0" w:firstLine="0"/>
      </w:pPr>
      <w:r>
        <w:t xml:space="preserve"> </w:t>
      </w:r>
    </w:p>
    <w:p w14:paraId="0E98F00B" w14:textId="77777777" w:rsidR="00F3190E" w:rsidRDefault="00000000">
      <w:pPr>
        <w:pStyle w:val="Heading2"/>
        <w:ind w:left="-5"/>
      </w:pPr>
      <w:r>
        <w:t xml:space="preserve">5.3. Our Service Level Targets for Incidents </w:t>
      </w:r>
    </w:p>
    <w:p w14:paraId="1C3D8162" w14:textId="77777777" w:rsidR="00F3190E" w:rsidRDefault="00000000">
      <w:pPr>
        <w:spacing w:after="254" w:line="259" w:lineRule="auto"/>
        <w:ind w:left="0" w:right="0" w:firstLine="0"/>
      </w:pPr>
      <w:r>
        <w:rPr>
          <w:b/>
        </w:rPr>
        <w:t xml:space="preserve"> </w:t>
      </w:r>
    </w:p>
    <w:p w14:paraId="7E994698" w14:textId="77777777" w:rsidR="00F3190E" w:rsidRDefault="00000000">
      <w:pPr>
        <w:ind w:right="51"/>
      </w:pPr>
      <w:r>
        <w:t xml:space="preserve">The following table outlines our standard SLA targets for incidents, measured during </w:t>
      </w:r>
      <w:r>
        <w:rPr>
          <w:b/>
        </w:rPr>
        <w:t>SLA Measurement Hours (8:00 AM - 6:00 PM, Mon-Fri)</w:t>
      </w:r>
      <w:r>
        <w:t xml:space="preserve">. </w:t>
      </w:r>
    </w:p>
    <w:tbl>
      <w:tblPr>
        <w:tblStyle w:val="TableGrid"/>
        <w:tblW w:w="9360" w:type="dxa"/>
        <w:tblInd w:w="8" w:type="dxa"/>
        <w:tblCellMar>
          <w:top w:w="129" w:type="dxa"/>
          <w:left w:w="170" w:type="dxa"/>
          <w:bottom w:w="0" w:type="dxa"/>
          <w:right w:w="115" w:type="dxa"/>
        </w:tblCellMar>
        <w:tblLook w:val="04A0" w:firstRow="1" w:lastRow="0" w:firstColumn="1" w:lastColumn="0" w:noHBand="0" w:noVBand="1"/>
      </w:tblPr>
      <w:tblGrid>
        <w:gridCol w:w="2342"/>
        <w:gridCol w:w="2340"/>
        <w:gridCol w:w="2340"/>
        <w:gridCol w:w="2338"/>
      </w:tblGrid>
      <w:tr w:rsidR="00F3190E" w14:paraId="21ECAF02" w14:textId="77777777">
        <w:trPr>
          <w:trHeight w:val="9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593625AF" w14:textId="77777777" w:rsidR="00F3190E" w:rsidRDefault="00000000">
            <w:pPr>
              <w:spacing w:after="0" w:line="259" w:lineRule="auto"/>
              <w:ind w:left="3" w:right="0" w:firstLine="0"/>
            </w:pPr>
            <w:r>
              <w:rPr>
                <w:sz w:val="20"/>
              </w:rPr>
              <w:lastRenderedPageBreak/>
              <w:t xml:space="preserve">Priority Level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D509D25" w14:textId="77777777" w:rsidR="00F3190E" w:rsidRDefault="00000000">
            <w:pPr>
              <w:spacing w:after="0" w:line="259" w:lineRule="auto"/>
              <w:ind w:left="0" w:right="0" w:firstLine="0"/>
            </w:pPr>
            <w:r>
              <w:rPr>
                <w:sz w:val="20"/>
              </w:rPr>
              <w:t xml:space="preserve">Acknowledgement Target (Automated)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68A93D80" w14:textId="77777777" w:rsidR="00F3190E" w:rsidRDefault="00000000">
            <w:pPr>
              <w:spacing w:after="6" w:line="259" w:lineRule="auto"/>
              <w:ind w:left="0" w:right="0" w:firstLine="0"/>
            </w:pPr>
            <w:r>
              <w:rPr>
                <w:sz w:val="20"/>
              </w:rPr>
              <w:t xml:space="preserve">Response Target </w:t>
            </w:r>
          </w:p>
          <w:p w14:paraId="3FA94605" w14:textId="77777777" w:rsidR="00F3190E" w:rsidRDefault="00000000">
            <w:pPr>
              <w:spacing w:after="0" w:line="259" w:lineRule="auto"/>
              <w:ind w:left="0" w:right="0" w:firstLine="0"/>
            </w:pPr>
            <w:r>
              <w:rPr>
                <w:sz w:val="20"/>
              </w:rPr>
              <w:t xml:space="preserve">(Work Commenced)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5BF00495" w14:textId="77777777" w:rsidR="00F3190E" w:rsidRDefault="00000000">
            <w:pPr>
              <w:spacing w:after="0" w:line="259" w:lineRule="auto"/>
              <w:ind w:left="0" w:right="0" w:firstLine="0"/>
            </w:pPr>
            <w:r>
              <w:rPr>
                <w:sz w:val="20"/>
              </w:rPr>
              <w:t xml:space="preserve">Resolution Target </w:t>
            </w:r>
          </w:p>
        </w:tc>
      </w:tr>
      <w:tr w:rsidR="00F3190E" w14:paraId="50718152" w14:textId="77777777">
        <w:trPr>
          <w:trHeight w:val="64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1002A244" w14:textId="77777777" w:rsidR="00F3190E" w:rsidRDefault="00000000">
            <w:pPr>
              <w:spacing w:after="0" w:line="259" w:lineRule="auto"/>
              <w:ind w:left="3" w:right="0" w:firstLine="0"/>
            </w:pPr>
            <w:r>
              <w:rPr>
                <w:b/>
                <w:sz w:val="20"/>
              </w:rPr>
              <w:t xml:space="preserve">P1 (Critical)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5017C991" w14:textId="77777777" w:rsidR="00F3190E" w:rsidRDefault="00000000">
            <w:pPr>
              <w:spacing w:after="0" w:line="259" w:lineRule="auto"/>
              <w:ind w:left="0" w:right="0" w:firstLine="0"/>
            </w:pPr>
            <w:r>
              <w:rPr>
                <w:sz w:val="20"/>
              </w:rPr>
              <w:t xml:space="preserve">&lt; 5 minutes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3B9CA8BA" w14:textId="77777777" w:rsidR="00F3190E" w:rsidRDefault="00000000">
            <w:pPr>
              <w:spacing w:after="0" w:line="259" w:lineRule="auto"/>
              <w:ind w:left="0" w:right="0" w:firstLine="0"/>
            </w:pPr>
            <w:r>
              <w:rPr>
                <w:sz w:val="20"/>
              </w:rPr>
              <w:t xml:space="preserve">&lt; 15-30 minutes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0401B460" w14:textId="77777777" w:rsidR="00F3190E" w:rsidRDefault="00000000">
            <w:pPr>
              <w:spacing w:after="0" w:line="259" w:lineRule="auto"/>
              <w:ind w:left="0" w:right="0" w:firstLine="0"/>
            </w:pPr>
            <w:r>
              <w:rPr>
                <w:sz w:val="20"/>
              </w:rPr>
              <w:t xml:space="preserve">&lt; 4 business hours </w:t>
            </w:r>
          </w:p>
        </w:tc>
      </w:tr>
      <w:tr w:rsidR="00F3190E" w14:paraId="7C96A09F" w14:textId="77777777">
        <w:trPr>
          <w:trHeight w:val="9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2D7AF457" w14:textId="77777777" w:rsidR="00F3190E" w:rsidRDefault="00000000">
            <w:pPr>
              <w:spacing w:after="0" w:line="259" w:lineRule="auto"/>
              <w:ind w:left="3" w:right="0" w:firstLine="0"/>
            </w:pPr>
            <w:r>
              <w:rPr>
                <w:b/>
                <w:sz w:val="20"/>
              </w:rPr>
              <w:t xml:space="preserve">P2 (High)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60FC875E" w14:textId="77777777" w:rsidR="00F3190E" w:rsidRDefault="00000000">
            <w:pPr>
              <w:spacing w:after="0" w:line="259" w:lineRule="auto"/>
              <w:ind w:left="0" w:right="0" w:firstLine="0"/>
            </w:pPr>
            <w:r>
              <w:rPr>
                <w:sz w:val="20"/>
              </w:rPr>
              <w:t xml:space="preserve">&lt; 15 minutes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52E21237" w14:textId="77777777" w:rsidR="00F3190E" w:rsidRDefault="00000000">
            <w:pPr>
              <w:spacing w:after="0" w:line="259" w:lineRule="auto"/>
              <w:ind w:left="0" w:right="0" w:firstLine="0"/>
            </w:pPr>
            <w:r>
              <w:rPr>
                <w:sz w:val="20"/>
              </w:rPr>
              <w:t xml:space="preserve">&lt; 1-2 business hours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45E1A57E" w14:textId="77777777" w:rsidR="00F3190E" w:rsidRDefault="00000000">
            <w:pPr>
              <w:spacing w:after="0" w:line="259" w:lineRule="auto"/>
              <w:ind w:left="0" w:right="0" w:firstLine="0"/>
            </w:pPr>
            <w:r>
              <w:rPr>
                <w:sz w:val="20"/>
              </w:rPr>
              <w:t xml:space="preserve">&lt; 8 business hours (1 business day) </w:t>
            </w:r>
          </w:p>
        </w:tc>
      </w:tr>
      <w:tr w:rsidR="00F3190E" w14:paraId="5201DDBA" w14:textId="77777777">
        <w:trPr>
          <w:trHeight w:val="64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399CE966" w14:textId="77777777" w:rsidR="00F3190E" w:rsidRDefault="00000000">
            <w:pPr>
              <w:spacing w:after="0" w:line="259" w:lineRule="auto"/>
              <w:ind w:left="3" w:right="0" w:firstLine="0"/>
            </w:pPr>
            <w:r>
              <w:rPr>
                <w:b/>
                <w:sz w:val="20"/>
              </w:rPr>
              <w:t xml:space="preserve">P3 (Medium)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53B2CEC9" w14:textId="77777777" w:rsidR="00F3190E" w:rsidRDefault="00000000">
            <w:pPr>
              <w:spacing w:after="0" w:line="259" w:lineRule="auto"/>
              <w:ind w:left="0" w:right="0" w:firstLine="0"/>
            </w:pPr>
            <w:r>
              <w:rPr>
                <w:sz w:val="20"/>
              </w:rPr>
              <w:t xml:space="preserve">&lt; 1 hour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DB3E1F8" w14:textId="77777777" w:rsidR="00F3190E" w:rsidRDefault="00000000">
            <w:pPr>
              <w:spacing w:after="0" w:line="259" w:lineRule="auto"/>
              <w:ind w:left="0" w:right="0" w:firstLine="0"/>
            </w:pPr>
            <w:r>
              <w:rPr>
                <w:sz w:val="20"/>
              </w:rPr>
              <w:t xml:space="preserve">&lt; 4 business hours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48F09E9E" w14:textId="77777777" w:rsidR="00F3190E" w:rsidRDefault="00000000">
            <w:pPr>
              <w:spacing w:after="0" w:line="259" w:lineRule="auto"/>
              <w:ind w:left="0" w:right="0" w:firstLine="0"/>
            </w:pPr>
            <w:r>
              <w:rPr>
                <w:sz w:val="20"/>
              </w:rPr>
              <w:t xml:space="preserve">&lt; 3 business days </w:t>
            </w:r>
          </w:p>
        </w:tc>
      </w:tr>
      <w:tr w:rsidR="00F3190E" w14:paraId="652348D8" w14:textId="77777777">
        <w:trPr>
          <w:trHeight w:val="92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2CA4099B" w14:textId="77777777" w:rsidR="00F3190E" w:rsidRDefault="00000000">
            <w:pPr>
              <w:spacing w:after="0" w:line="259" w:lineRule="auto"/>
              <w:ind w:left="3" w:right="0" w:firstLine="0"/>
            </w:pPr>
            <w:r>
              <w:rPr>
                <w:b/>
                <w:sz w:val="20"/>
              </w:rPr>
              <w:t xml:space="preserve">P4 (Low)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2C113B67" w14:textId="77777777" w:rsidR="00F3190E" w:rsidRDefault="00000000">
            <w:pPr>
              <w:spacing w:after="0" w:line="259" w:lineRule="auto"/>
              <w:ind w:left="0" w:right="0" w:firstLine="0"/>
            </w:pPr>
            <w:r>
              <w:rPr>
                <w:sz w:val="20"/>
              </w:rPr>
              <w:t xml:space="preserve">&lt; 4 business hours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2C20ABD2" w14:textId="77777777" w:rsidR="00F3190E" w:rsidRDefault="00000000">
            <w:pPr>
              <w:spacing w:after="0" w:line="259" w:lineRule="auto"/>
              <w:ind w:left="0" w:right="0" w:firstLine="0"/>
            </w:pPr>
            <w:r>
              <w:rPr>
                <w:sz w:val="20"/>
              </w:rPr>
              <w:t xml:space="preserve">&lt; 8 business hours (1 business day)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7C6C631D" w14:textId="77777777" w:rsidR="00F3190E" w:rsidRDefault="00000000">
            <w:pPr>
              <w:spacing w:after="0" w:line="259" w:lineRule="auto"/>
              <w:ind w:left="0" w:right="0" w:firstLine="0"/>
            </w:pPr>
            <w:r>
              <w:rPr>
                <w:sz w:val="20"/>
              </w:rPr>
              <w:t xml:space="preserve">&lt; 5 business days </w:t>
            </w:r>
          </w:p>
        </w:tc>
      </w:tr>
    </w:tbl>
    <w:p w14:paraId="15AE634F" w14:textId="77777777" w:rsidR="00F3190E" w:rsidRDefault="00000000">
      <w:pPr>
        <w:spacing w:after="342" w:line="259" w:lineRule="auto"/>
        <w:ind w:left="0" w:right="10" w:firstLine="0"/>
        <w:jc w:val="right"/>
      </w:pPr>
      <w:r>
        <w:rPr>
          <w:noProof/>
          <w:color w:val="000000"/>
          <w:sz w:val="22"/>
        </w:rPr>
        <mc:AlternateContent>
          <mc:Choice Requires="wpg">
            <w:drawing>
              <wp:inline distT="0" distB="0" distL="0" distR="0" wp14:anchorId="02C66C61" wp14:editId="11386ED4">
                <wp:extent cx="5867400" cy="12700"/>
                <wp:effectExtent l="0" t="0" r="0" b="0"/>
                <wp:docPr id="29202" name="Group 2920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479" name="Shape 24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202" style="width:462pt;height:1pt;mso-position-horizontal-relative:char;mso-position-vertical-relative:line" coordsize="58674,127">
                <v:shape id="Shape 2479" style="position:absolute;width:58674;height:0;left:0;top:0;" coordsize="5867400,0" path="m0,0l5867400,0">
                  <v:stroke weight="1pt" endcap="flat" joinstyle="miter" miterlimit="10" on="true" color="#888888"/>
                  <v:fill on="false" color="#000000" opacity="0"/>
                </v:shape>
              </v:group>
            </w:pict>
          </mc:Fallback>
        </mc:AlternateContent>
      </w:r>
      <w:r>
        <w:rPr>
          <w:sz w:val="20"/>
        </w:rPr>
        <w:t xml:space="preserve"> </w:t>
      </w:r>
    </w:p>
    <w:p w14:paraId="5E248332" w14:textId="77777777" w:rsidR="00F3190E" w:rsidRDefault="00000000">
      <w:pPr>
        <w:pStyle w:val="Heading1"/>
        <w:spacing w:after="144"/>
        <w:ind w:left="-5"/>
      </w:pPr>
      <w:r>
        <w:t xml:space="preserve">6.0 Change Management SLA </w:t>
      </w:r>
    </w:p>
    <w:p w14:paraId="39CA0987" w14:textId="77777777" w:rsidR="00F3190E" w:rsidRDefault="00000000">
      <w:pPr>
        <w:spacing w:after="207" w:line="259" w:lineRule="auto"/>
        <w:ind w:left="0" w:right="0" w:firstLine="0"/>
      </w:pPr>
      <w:r>
        <w:rPr>
          <w:b/>
          <w:sz w:val="30"/>
        </w:rPr>
        <w:t xml:space="preserve"> </w:t>
      </w:r>
    </w:p>
    <w:p w14:paraId="16DC5D42" w14:textId="77777777" w:rsidR="00F3190E" w:rsidRDefault="00000000">
      <w:pPr>
        <w:spacing w:after="246"/>
        <w:ind w:right="51"/>
      </w:pPr>
      <w:r>
        <w:t>The primary objective of our Change Management process is to enable beneficial changes to be made with minimum disruption to IT services, governed by the ITIL framework.</w:t>
      </w:r>
      <w:r>
        <w:rPr>
          <w:color w:val="575B5F"/>
          <w:sz w:val="22"/>
          <w:vertAlign w:val="superscript"/>
        </w:rPr>
        <w:t>11</w:t>
      </w:r>
      <w:r>
        <w:t xml:space="preserve"> This is achieved through a controlled process of risk assessment, planning, and authorisation. </w:t>
      </w:r>
    </w:p>
    <w:p w14:paraId="1EF25EF5" w14:textId="77777777" w:rsidR="00F3190E" w:rsidRDefault="00000000">
      <w:pPr>
        <w:spacing w:after="254" w:line="259" w:lineRule="auto"/>
        <w:ind w:left="0" w:right="0" w:firstLine="0"/>
      </w:pPr>
      <w:r>
        <w:t xml:space="preserve"> </w:t>
      </w:r>
    </w:p>
    <w:p w14:paraId="53319666" w14:textId="77777777" w:rsidR="00F3190E" w:rsidRDefault="00000000">
      <w:pPr>
        <w:pStyle w:val="Heading2"/>
        <w:ind w:left="-5"/>
      </w:pPr>
      <w:r>
        <w:t xml:space="preserve">6.1. ITIL Change Types </w:t>
      </w:r>
    </w:p>
    <w:p w14:paraId="3063A624" w14:textId="77777777" w:rsidR="00F3190E" w:rsidRDefault="00000000">
      <w:pPr>
        <w:spacing w:after="252" w:line="259" w:lineRule="auto"/>
        <w:ind w:left="0" w:right="0" w:firstLine="0"/>
      </w:pPr>
      <w:r>
        <w:rPr>
          <w:b/>
        </w:rPr>
        <w:t xml:space="preserve"> </w:t>
      </w:r>
    </w:p>
    <w:p w14:paraId="79E979CF" w14:textId="77777777" w:rsidR="00F3190E" w:rsidRDefault="00000000">
      <w:pPr>
        <w:spacing w:after="138"/>
        <w:ind w:right="51"/>
      </w:pPr>
      <w:r>
        <w:t xml:space="preserve">We classify changes into three types to manage risk effectively </w:t>
      </w:r>
      <w:r>
        <w:rPr>
          <w:color w:val="575B5F"/>
          <w:sz w:val="22"/>
          <w:vertAlign w:val="superscript"/>
        </w:rPr>
        <w:t>20</w:t>
      </w:r>
      <w:r>
        <w:t xml:space="preserve">: </w:t>
      </w:r>
    </w:p>
    <w:p w14:paraId="0CF2E606" w14:textId="77777777" w:rsidR="00F3190E" w:rsidRDefault="00000000">
      <w:pPr>
        <w:numPr>
          <w:ilvl w:val="0"/>
          <w:numId w:val="5"/>
        </w:numPr>
        <w:ind w:right="51" w:hanging="360"/>
      </w:pPr>
      <w:r>
        <w:rPr>
          <w:b/>
        </w:rPr>
        <w:t>Standard Changes:</w:t>
      </w:r>
      <w:r>
        <w:t xml:space="preserve"> Low-risk, common, pre-authorised changes. </w:t>
      </w:r>
    </w:p>
    <w:p w14:paraId="5D6F3657" w14:textId="77777777" w:rsidR="00F3190E" w:rsidRDefault="00000000">
      <w:pPr>
        <w:numPr>
          <w:ilvl w:val="0"/>
          <w:numId w:val="5"/>
        </w:numPr>
        <w:ind w:right="51" w:hanging="360"/>
      </w:pPr>
      <w:r>
        <w:rPr>
          <w:b/>
        </w:rPr>
        <w:t>Normal Changes:</w:t>
      </w:r>
      <w:r>
        <w:t xml:space="preserve"> Changes that require formal review and authorisation before implementation. </w:t>
      </w:r>
    </w:p>
    <w:p w14:paraId="0E84905C" w14:textId="77777777" w:rsidR="00F3190E" w:rsidRDefault="00000000">
      <w:pPr>
        <w:numPr>
          <w:ilvl w:val="0"/>
          <w:numId w:val="5"/>
        </w:numPr>
        <w:spacing w:after="145"/>
        <w:ind w:right="51" w:hanging="360"/>
      </w:pPr>
      <w:r>
        <w:rPr>
          <w:b/>
        </w:rPr>
        <w:t>Emergency Changes:</w:t>
      </w:r>
      <w:r>
        <w:t xml:space="preserve"> Urgent changes required to resolve a major incident. </w:t>
      </w:r>
    </w:p>
    <w:p w14:paraId="0EA2CA5A" w14:textId="77777777" w:rsidR="00F3190E" w:rsidRDefault="00000000">
      <w:pPr>
        <w:spacing w:after="254" w:line="259" w:lineRule="auto"/>
        <w:ind w:left="0" w:right="0" w:firstLine="0"/>
      </w:pPr>
      <w:r>
        <w:t xml:space="preserve"> </w:t>
      </w:r>
    </w:p>
    <w:p w14:paraId="1639A9A0" w14:textId="77777777" w:rsidR="00F3190E" w:rsidRDefault="00000000">
      <w:pPr>
        <w:pStyle w:val="Heading2"/>
        <w:ind w:left="-5"/>
      </w:pPr>
      <w:r>
        <w:t xml:space="preserve">6.2. Standard Changes: Policy and SLA </w:t>
      </w:r>
    </w:p>
    <w:p w14:paraId="3D2D2B2D" w14:textId="77777777" w:rsidR="00F3190E" w:rsidRDefault="00000000">
      <w:pPr>
        <w:spacing w:after="0" w:line="259" w:lineRule="auto"/>
        <w:ind w:left="0" w:right="0" w:firstLine="0"/>
      </w:pPr>
      <w:r>
        <w:rPr>
          <w:b/>
        </w:rPr>
        <w:t xml:space="preserve"> </w:t>
      </w:r>
    </w:p>
    <w:p w14:paraId="08DE4534" w14:textId="77777777" w:rsidR="00F3190E" w:rsidRDefault="00000000">
      <w:pPr>
        <w:numPr>
          <w:ilvl w:val="0"/>
          <w:numId w:val="6"/>
        </w:numPr>
        <w:ind w:right="51" w:hanging="360"/>
      </w:pPr>
      <w:r>
        <w:rPr>
          <w:b/>
        </w:rPr>
        <w:lastRenderedPageBreak/>
        <w:t>Definition:</w:t>
      </w:r>
      <w:r>
        <w:t xml:space="preserve"> Low-risk, frequently performed activities that follow a documented, pre-authorised procedure.</w:t>
      </w:r>
      <w:r>
        <w:rPr>
          <w:color w:val="575B5F"/>
          <w:sz w:val="22"/>
          <w:vertAlign w:val="superscript"/>
        </w:rPr>
        <w:t>20</w:t>
      </w:r>
      <w:r>
        <w:t xml:space="preserve"> Because their risk is minimal, they do not require individual CAB approval. </w:t>
      </w:r>
    </w:p>
    <w:p w14:paraId="521185ED" w14:textId="77777777" w:rsidR="00F3190E" w:rsidRDefault="00000000">
      <w:pPr>
        <w:numPr>
          <w:ilvl w:val="0"/>
          <w:numId w:val="6"/>
        </w:numPr>
        <w:ind w:right="51" w:hanging="360"/>
      </w:pPr>
      <w:r>
        <w:rPr>
          <w:b/>
        </w:rPr>
        <w:t>Examples:</w:t>
      </w:r>
      <w:r>
        <w:t xml:space="preserve"> Creating a new user account, installing a pre-approved application, replacing a keyboard. </w:t>
      </w:r>
    </w:p>
    <w:p w14:paraId="054BAB1F" w14:textId="77777777" w:rsidR="00F3190E" w:rsidRDefault="00000000">
      <w:pPr>
        <w:numPr>
          <w:ilvl w:val="0"/>
          <w:numId w:val="6"/>
        </w:numPr>
        <w:spacing w:after="246"/>
        <w:ind w:right="51" w:hanging="360"/>
      </w:pPr>
      <w:r>
        <w:rPr>
          <w:b/>
        </w:rPr>
        <w:t>SLA Metric:</w:t>
      </w:r>
      <w:r>
        <w:t xml:space="preserve"> The SLA is based on </w:t>
      </w:r>
      <w:r>
        <w:rPr>
          <w:b/>
        </w:rPr>
        <w:t>Fulfilment Time</w:t>
      </w:r>
      <w:r>
        <w:t xml:space="preserve">. Requests are typically submitted via our service catalogue. </w:t>
      </w:r>
    </w:p>
    <w:p w14:paraId="42F06575" w14:textId="77777777" w:rsidR="00F3190E" w:rsidRDefault="00000000">
      <w:pPr>
        <w:spacing w:after="254" w:line="259" w:lineRule="auto"/>
        <w:ind w:left="0" w:right="0" w:firstLine="0"/>
      </w:pPr>
      <w:r>
        <w:t xml:space="preserve"> </w:t>
      </w:r>
    </w:p>
    <w:p w14:paraId="1B70FEE4" w14:textId="77777777" w:rsidR="00F3190E" w:rsidRDefault="00000000">
      <w:pPr>
        <w:pStyle w:val="Heading2"/>
        <w:ind w:left="-5"/>
      </w:pPr>
      <w:r>
        <w:t xml:space="preserve">6.3. Normal Changes: Policy and SLA </w:t>
      </w:r>
    </w:p>
    <w:p w14:paraId="58EF2BF2" w14:textId="77777777" w:rsidR="00F3190E" w:rsidRDefault="00000000">
      <w:pPr>
        <w:spacing w:after="135" w:line="259" w:lineRule="auto"/>
        <w:ind w:left="0" w:right="0" w:firstLine="0"/>
      </w:pPr>
      <w:r>
        <w:rPr>
          <w:b/>
        </w:rPr>
        <w:t xml:space="preserve"> </w:t>
      </w:r>
    </w:p>
    <w:p w14:paraId="6A75C8D0" w14:textId="77777777" w:rsidR="00F3190E" w:rsidRDefault="00000000">
      <w:pPr>
        <w:numPr>
          <w:ilvl w:val="0"/>
          <w:numId w:val="7"/>
        </w:numPr>
        <w:spacing w:after="49"/>
        <w:ind w:right="51" w:hanging="360"/>
      </w:pPr>
      <w:r>
        <w:rPr>
          <w:b/>
        </w:rPr>
        <w:t>Definition:</w:t>
      </w:r>
      <w:r>
        <w:t xml:space="preserve"> Non-emergency modifications that are not pre-authorised and require a formal Request for Change (RFC) to be submitted for risk assessment and CAB approval.</w:t>
      </w:r>
      <w:r>
        <w:rPr>
          <w:color w:val="575B5F"/>
          <w:sz w:val="22"/>
          <w:vertAlign w:val="superscript"/>
        </w:rPr>
        <w:t xml:space="preserve">20 </w:t>
      </w:r>
    </w:p>
    <w:p w14:paraId="43A5D4F7" w14:textId="77777777" w:rsidR="00F3190E" w:rsidRDefault="00000000">
      <w:pPr>
        <w:numPr>
          <w:ilvl w:val="0"/>
          <w:numId w:val="7"/>
        </w:numPr>
        <w:ind w:right="51" w:hanging="360"/>
      </w:pPr>
      <w:r>
        <w:rPr>
          <w:b/>
        </w:rPr>
        <w:t>Examples:</w:t>
      </w:r>
      <w:r>
        <w:t xml:space="preserve"> Upgrading a core business application, migrating a server, implementing a new firewall. </w:t>
      </w:r>
    </w:p>
    <w:p w14:paraId="4BE7D5CE" w14:textId="77777777" w:rsidR="00F3190E" w:rsidRDefault="00000000">
      <w:pPr>
        <w:numPr>
          <w:ilvl w:val="0"/>
          <w:numId w:val="7"/>
        </w:numPr>
        <w:spacing w:after="246"/>
        <w:ind w:right="51" w:hanging="360"/>
      </w:pPr>
      <w:r>
        <w:rPr>
          <w:b/>
        </w:rPr>
        <w:t>SLA Metric:</w:t>
      </w:r>
      <w:r>
        <w:t xml:space="preserve"> The SLA is based on </w:t>
      </w:r>
      <w:r>
        <w:rPr>
          <w:b/>
        </w:rPr>
        <w:t>Lead Time</w:t>
      </w:r>
      <w:r>
        <w:t xml:space="preserve">. This is the minimum number of days an RFC must be submitted </w:t>
      </w:r>
      <w:r>
        <w:rPr>
          <w:i/>
        </w:rPr>
        <w:t>in advance</w:t>
      </w:r>
      <w:r>
        <w:t xml:space="preserve"> of the planned implementation date to allow for proper planning and risk assessment. </w:t>
      </w:r>
    </w:p>
    <w:p w14:paraId="18022405" w14:textId="77777777" w:rsidR="00F3190E" w:rsidRDefault="00000000">
      <w:pPr>
        <w:spacing w:after="254" w:line="259" w:lineRule="auto"/>
        <w:ind w:left="0" w:right="0" w:firstLine="0"/>
      </w:pPr>
      <w:r>
        <w:t xml:space="preserve"> </w:t>
      </w:r>
    </w:p>
    <w:p w14:paraId="252C81AD" w14:textId="77777777" w:rsidR="00F3190E" w:rsidRDefault="00000000">
      <w:pPr>
        <w:pStyle w:val="Heading2"/>
        <w:ind w:left="-5"/>
      </w:pPr>
      <w:r>
        <w:t xml:space="preserve">6.4. Emergency Changes: Policy and SLA </w:t>
      </w:r>
    </w:p>
    <w:p w14:paraId="3777839E" w14:textId="77777777" w:rsidR="00F3190E" w:rsidRDefault="00000000">
      <w:pPr>
        <w:spacing w:after="135" w:line="259" w:lineRule="auto"/>
        <w:ind w:left="0" w:right="0" w:firstLine="0"/>
      </w:pPr>
      <w:r>
        <w:rPr>
          <w:b/>
        </w:rPr>
        <w:t xml:space="preserve"> </w:t>
      </w:r>
    </w:p>
    <w:p w14:paraId="7F011FF5" w14:textId="77777777" w:rsidR="00F3190E" w:rsidRDefault="00000000">
      <w:pPr>
        <w:numPr>
          <w:ilvl w:val="0"/>
          <w:numId w:val="8"/>
        </w:numPr>
        <w:ind w:right="51" w:hanging="360"/>
      </w:pPr>
      <w:r>
        <w:rPr>
          <w:b/>
        </w:rPr>
        <w:t>Definition:</w:t>
      </w:r>
      <w:r>
        <w:t xml:space="preserve"> Changes that must be implemented with extreme urgency to resolve a major incident or remediate a critical security vulnerability.</w:t>
      </w:r>
      <w:r>
        <w:rPr>
          <w:color w:val="575B5F"/>
          <w:sz w:val="22"/>
          <w:vertAlign w:val="superscript"/>
        </w:rPr>
        <w:t xml:space="preserve">20 </w:t>
      </w:r>
    </w:p>
    <w:p w14:paraId="6933F8DB" w14:textId="77777777" w:rsidR="00F3190E" w:rsidRDefault="00000000">
      <w:pPr>
        <w:numPr>
          <w:ilvl w:val="0"/>
          <w:numId w:val="8"/>
        </w:numPr>
        <w:ind w:right="51" w:hanging="360"/>
      </w:pPr>
      <w:r>
        <w:rPr>
          <w:b/>
        </w:rPr>
        <w:t>Examples:</w:t>
      </w:r>
      <w:r>
        <w:t xml:space="preserve"> Applying a patch for a zero-day exploit, restoring a database to resolve a service outage. </w:t>
      </w:r>
    </w:p>
    <w:p w14:paraId="09DED755" w14:textId="77777777" w:rsidR="00F3190E" w:rsidRDefault="00000000">
      <w:pPr>
        <w:numPr>
          <w:ilvl w:val="0"/>
          <w:numId w:val="8"/>
        </w:numPr>
        <w:ind w:right="51" w:hanging="360"/>
      </w:pPr>
      <w:r>
        <w:rPr>
          <w:b/>
        </w:rPr>
        <w:t>SLA Metric:</w:t>
      </w:r>
      <w:r>
        <w:t xml:space="preserve"> The SLA is tied directly to the associated </w:t>
      </w:r>
      <w:r>
        <w:rPr>
          <w:b/>
        </w:rPr>
        <w:t xml:space="preserve">P1 Incident Resolution </w:t>
      </w:r>
    </w:p>
    <w:p w14:paraId="44F78F53" w14:textId="77777777" w:rsidR="00F3190E" w:rsidRDefault="00000000">
      <w:pPr>
        <w:spacing w:after="236"/>
        <w:ind w:left="475" w:right="51"/>
      </w:pPr>
      <w:r>
        <w:rPr>
          <w:b/>
        </w:rPr>
        <w:t>Time</w:t>
      </w:r>
      <w:r>
        <w:t>. The formal process is bypassed for speed, with documentation completed retrospectively.</w:t>
      </w:r>
      <w:r>
        <w:rPr>
          <w:color w:val="575B5F"/>
          <w:sz w:val="22"/>
          <w:vertAlign w:val="superscript"/>
        </w:rPr>
        <w:t xml:space="preserve">11 </w:t>
      </w:r>
    </w:p>
    <w:p w14:paraId="68424CE0" w14:textId="77777777" w:rsidR="00F3190E" w:rsidRDefault="00000000">
      <w:pPr>
        <w:spacing w:after="475" w:line="259" w:lineRule="auto"/>
        <w:ind w:left="0" w:right="0" w:firstLine="0"/>
      </w:pPr>
      <w:r>
        <w:rPr>
          <w:color w:val="575B5F"/>
          <w:sz w:val="14"/>
        </w:rPr>
        <w:t xml:space="preserve"> </w:t>
      </w:r>
    </w:p>
    <w:p w14:paraId="528C1287" w14:textId="77777777" w:rsidR="00F3190E" w:rsidRDefault="00000000">
      <w:pPr>
        <w:pStyle w:val="Heading2"/>
        <w:ind w:left="-5"/>
      </w:pPr>
      <w:r>
        <w:t xml:space="preserve">6.5. Our Change Management SLA Targets </w:t>
      </w:r>
    </w:p>
    <w:p w14:paraId="62AFA71F" w14:textId="77777777" w:rsidR="00F3190E" w:rsidRDefault="00000000">
      <w:pPr>
        <w:spacing w:after="254" w:line="259" w:lineRule="auto"/>
        <w:ind w:left="0" w:right="0" w:firstLine="0"/>
      </w:pPr>
      <w:r>
        <w:rPr>
          <w:b/>
        </w:rPr>
        <w:t xml:space="preserve"> </w:t>
      </w:r>
    </w:p>
    <w:p w14:paraId="07AB478D" w14:textId="77777777" w:rsidR="00F3190E" w:rsidRDefault="00000000">
      <w:pPr>
        <w:spacing w:after="0" w:line="259" w:lineRule="auto"/>
        <w:ind w:left="0" w:right="0" w:firstLine="0"/>
      </w:pPr>
      <w:r>
        <w:rPr>
          <w:b/>
        </w:rPr>
        <w:t xml:space="preserve"> </w:t>
      </w:r>
    </w:p>
    <w:p w14:paraId="50E4A64B" w14:textId="77777777" w:rsidR="00F3190E" w:rsidRDefault="00F3190E">
      <w:pPr>
        <w:spacing w:after="0" w:line="259" w:lineRule="auto"/>
        <w:ind w:left="-1440" w:right="54" w:firstLine="0"/>
      </w:pPr>
    </w:p>
    <w:tbl>
      <w:tblPr>
        <w:tblStyle w:val="TableGrid"/>
        <w:tblW w:w="9360" w:type="dxa"/>
        <w:tblInd w:w="8" w:type="dxa"/>
        <w:tblCellMar>
          <w:top w:w="124" w:type="dxa"/>
          <w:left w:w="170" w:type="dxa"/>
          <w:bottom w:w="0" w:type="dxa"/>
          <w:right w:w="115" w:type="dxa"/>
        </w:tblCellMar>
        <w:tblLook w:val="04A0" w:firstRow="1" w:lastRow="0" w:firstColumn="1" w:lastColumn="0" w:noHBand="0" w:noVBand="1"/>
      </w:tblPr>
      <w:tblGrid>
        <w:gridCol w:w="1562"/>
        <w:gridCol w:w="1560"/>
        <w:gridCol w:w="1560"/>
        <w:gridCol w:w="1560"/>
        <w:gridCol w:w="1560"/>
        <w:gridCol w:w="1558"/>
      </w:tblGrid>
      <w:tr w:rsidR="00F3190E" w14:paraId="15B374DA" w14:textId="77777777">
        <w:trPr>
          <w:trHeight w:val="1183"/>
        </w:trPr>
        <w:tc>
          <w:tcPr>
            <w:tcW w:w="1563" w:type="dxa"/>
            <w:tcBorders>
              <w:top w:val="single" w:sz="8" w:space="0" w:color="000000"/>
              <w:left w:val="single" w:sz="8" w:space="0" w:color="000000"/>
              <w:bottom w:val="single" w:sz="8" w:space="0" w:color="000000"/>
              <w:right w:val="single" w:sz="8" w:space="0" w:color="000000"/>
            </w:tcBorders>
            <w:shd w:val="clear" w:color="auto" w:fill="F8FAFD"/>
          </w:tcPr>
          <w:p w14:paraId="6ECC5C51" w14:textId="77777777" w:rsidR="00F3190E" w:rsidRDefault="00000000">
            <w:pPr>
              <w:spacing w:after="0" w:line="259" w:lineRule="auto"/>
              <w:ind w:left="3" w:right="0" w:firstLine="0"/>
            </w:pPr>
            <w:r>
              <w:rPr>
                <w:sz w:val="20"/>
              </w:rPr>
              <w:t xml:space="preserve">Change Type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30FE7DCC" w14:textId="77777777" w:rsidR="00F3190E" w:rsidRDefault="00000000">
            <w:pPr>
              <w:spacing w:after="0" w:line="259" w:lineRule="auto"/>
              <w:ind w:left="0" w:right="49" w:firstLine="0"/>
            </w:pPr>
            <w:r>
              <w:rPr>
                <w:sz w:val="20"/>
              </w:rPr>
              <w:t xml:space="preserve">Description &amp; Examples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2E2CC404" w14:textId="77777777" w:rsidR="00F3190E" w:rsidRDefault="00000000">
            <w:pPr>
              <w:spacing w:after="0" w:line="259" w:lineRule="auto"/>
              <w:ind w:left="0" w:right="0" w:firstLine="0"/>
            </w:pPr>
            <w:r>
              <w:rPr>
                <w:sz w:val="20"/>
              </w:rPr>
              <w:t xml:space="preserve">Risk Profile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06689D2E" w14:textId="77777777" w:rsidR="00F3190E" w:rsidRDefault="00000000">
            <w:pPr>
              <w:spacing w:after="0" w:line="259" w:lineRule="auto"/>
              <w:ind w:left="0" w:right="0" w:firstLine="0"/>
            </w:pPr>
            <w:r>
              <w:rPr>
                <w:sz w:val="20"/>
              </w:rPr>
              <w:t xml:space="preserve">Approval Process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7662AB60" w14:textId="77777777" w:rsidR="00F3190E" w:rsidRDefault="00000000">
            <w:pPr>
              <w:spacing w:after="0" w:line="259" w:lineRule="auto"/>
              <w:ind w:left="0" w:right="0" w:firstLine="0"/>
            </w:pPr>
            <w:r>
              <w:rPr>
                <w:sz w:val="20"/>
              </w:rPr>
              <w:t xml:space="preserve">Primary SLA Metric </w:t>
            </w:r>
          </w:p>
        </w:tc>
        <w:tc>
          <w:tcPr>
            <w:tcW w:w="1558" w:type="dxa"/>
            <w:tcBorders>
              <w:top w:val="single" w:sz="8" w:space="0" w:color="000000"/>
              <w:left w:val="single" w:sz="8" w:space="0" w:color="000000"/>
              <w:bottom w:val="single" w:sz="8" w:space="0" w:color="000000"/>
              <w:right w:val="single" w:sz="8" w:space="0" w:color="000000"/>
            </w:tcBorders>
            <w:shd w:val="clear" w:color="auto" w:fill="F8FAFD"/>
          </w:tcPr>
          <w:p w14:paraId="42556E85" w14:textId="77777777" w:rsidR="00F3190E" w:rsidRDefault="00000000">
            <w:pPr>
              <w:spacing w:after="6" w:line="259" w:lineRule="auto"/>
              <w:ind w:left="0" w:right="0" w:firstLine="0"/>
            </w:pPr>
            <w:r>
              <w:rPr>
                <w:sz w:val="20"/>
              </w:rPr>
              <w:t xml:space="preserve">Our </w:t>
            </w:r>
          </w:p>
          <w:p w14:paraId="627DCCD7" w14:textId="77777777" w:rsidR="00F3190E" w:rsidRDefault="00000000">
            <w:pPr>
              <w:spacing w:after="6" w:line="259" w:lineRule="auto"/>
              <w:ind w:left="0" w:right="0" w:firstLine="0"/>
            </w:pPr>
            <w:r>
              <w:rPr>
                <w:sz w:val="20"/>
              </w:rPr>
              <w:t xml:space="preserve">Standard </w:t>
            </w:r>
          </w:p>
          <w:p w14:paraId="0F283CDC" w14:textId="77777777" w:rsidR="00F3190E" w:rsidRDefault="00000000">
            <w:pPr>
              <w:spacing w:after="0" w:line="259" w:lineRule="auto"/>
              <w:ind w:left="0" w:right="0" w:firstLine="0"/>
            </w:pPr>
            <w:r>
              <w:rPr>
                <w:sz w:val="20"/>
              </w:rPr>
              <w:t xml:space="preserve">Timeframe </w:t>
            </w:r>
          </w:p>
        </w:tc>
      </w:tr>
      <w:tr w:rsidR="00F3190E" w14:paraId="146C7B64" w14:textId="77777777">
        <w:trPr>
          <w:trHeight w:val="3620"/>
        </w:trPr>
        <w:tc>
          <w:tcPr>
            <w:tcW w:w="1563" w:type="dxa"/>
            <w:tcBorders>
              <w:top w:val="single" w:sz="8" w:space="0" w:color="000000"/>
              <w:left w:val="single" w:sz="8" w:space="0" w:color="000000"/>
              <w:bottom w:val="single" w:sz="8" w:space="0" w:color="000000"/>
              <w:right w:val="single" w:sz="8" w:space="0" w:color="000000"/>
            </w:tcBorders>
            <w:shd w:val="clear" w:color="auto" w:fill="F8FAFD"/>
          </w:tcPr>
          <w:p w14:paraId="20969A20" w14:textId="77777777" w:rsidR="00F3190E" w:rsidRDefault="00000000">
            <w:pPr>
              <w:spacing w:after="0" w:line="259" w:lineRule="auto"/>
              <w:ind w:left="3" w:right="0" w:firstLine="0"/>
            </w:pPr>
            <w:r>
              <w:rPr>
                <w:b/>
                <w:sz w:val="20"/>
              </w:rPr>
              <w:t xml:space="preserve">Expedited Standard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4CA389AD" w14:textId="77777777" w:rsidR="00F3190E" w:rsidRDefault="00000000">
            <w:pPr>
              <w:spacing w:after="0" w:line="259" w:lineRule="auto"/>
              <w:ind w:left="0" w:right="3" w:firstLine="0"/>
            </w:pPr>
            <w:r>
              <w:rPr>
                <w:sz w:val="20"/>
              </w:rPr>
              <w:t xml:space="preserve">A pre-authoris ed, low-risk change that is blocking a user or business process. (e.g., Admin password needed for urgent task).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38E599B3" w14:textId="77777777" w:rsidR="00F3190E" w:rsidRDefault="00000000">
            <w:pPr>
              <w:spacing w:after="0" w:line="259" w:lineRule="auto"/>
              <w:ind w:left="0" w:right="0" w:firstLine="0"/>
            </w:pPr>
            <w:r>
              <w:rPr>
                <w:b/>
                <w:sz w:val="20"/>
              </w:rPr>
              <w:t xml:space="preserve">Low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5B46386D" w14:textId="77777777" w:rsidR="00F3190E" w:rsidRDefault="00000000">
            <w:pPr>
              <w:spacing w:after="0" w:line="259" w:lineRule="auto"/>
              <w:ind w:left="0" w:right="0" w:firstLine="0"/>
            </w:pPr>
            <w:r>
              <w:rPr>
                <w:sz w:val="20"/>
              </w:rPr>
              <w:t xml:space="preserve">Pre-authoris ed. No individual approval needed.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2FEF839E" w14:textId="77777777" w:rsidR="00F3190E" w:rsidRDefault="00000000">
            <w:pPr>
              <w:spacing w:after="0" w:line="259" w:lineRule="auto"/>
              <w:ind w:left="0" w:right="0" w:firstLine="0"/>
            </w:pPr>
            <w:r>
              <w:rPr>
                <w:b/>
                <w:sz w:val="20"/>
              </w:rPr>
              <w:t xml:space="preserve">Fulfilment Time </w:t>
            </w:r>
          </w:p>
        </w:tc>
        <w:tc>
          <w:tcPr>
            <w:tcW w:w="1558" w:type="dxa"/>
            <w:tcBorders>
              <w:top w:val="single" w:sz="8" w:space="0" w:color="000000"/>
              <w:left w:val="single" w:sz="8" w:space="0" w:color="000000"/>
              <w:bottom w:val="single" w:sz="8" w:space="0" w:color="000000"/>
              <w:right w:val="single" w:sz="8" w:space="0" w:color="000000"/>
            </w:tcBorders>
            <w:shd w:val="clear" w:color="auto" w:fill="F8FAFD"/>
          </w:tcPr>
          <w:p w14:paraId="12990BF5" w14:textId="77777777" w:rsidR="00F3190E" w:rsidRDefault="00000000">
            <w:pPr>
              <w:spacing w:after="0" w:line="259" w:lineRule="auto"/>
              <w:ind w:left="0" w:right="0" w:firstLine="0"/>
            </w:pPr>
            <w:r>
              <w:rPr>
                <w:sz w:val="20"/>
              </w:rPr>
              <w:t xml:space="preserve">Completed within </w:t>
            </w:r>
            <w:r>
              <w:rPr>
                <w:b/>
                <w:sz w:val="20"/>
              </w:rPr>
              <w:t>&lt; 4 business hours</w:t>
            </w:r>
            <w:r>
              <w:rPr>
                <w:sz w:val="20"/>
              </w:rPr>
              <w:t xml:space="preserve"> of request. </w:t>
            </w:r>
          </w:p>
        </w:tc>
      </w:tr>
      <w:tr w:rsidR="00F3190E" w14:paraId="4FD20644" w14:textId="77777777">
        <w:trPr>
          <w:trHeight w:val="2800"/>
        </w:trPr>
        <w:tc>
          <w:tcPr>
            <w:tcW w:w="1563" w:type="dxa"/>
            <w:tcBorders>
              <w:top w:val="single" w:sz="8" w:space="0" w:color="000000"/>
              <w:left w:val="single" w:sz="8" w:space="0" w:color="000000"/>
              <w:bottom w:val="single" w:sz="8" w:space="0" w:color="000000"/>
              <w:right w:val="single" w:sz="8" w:space="0" w:color="000000"/>
            </w:tcBorders>
            <w:shd w:val="clear" w:color="auto" w:fill="F8FAFD"/>
          </w:tcPr>
          <w:p w14:paraId="20C66673" w14:textId="77777777" w:rsidR="00F3190E" w:rsidRDefault="00000000">
            <w:pPr>
              <w:spacing w:after="0" w:line="259" w:lineRule="auto"/>
              <w:ind w:left="3" w:right="0" w:firstLine="0"/>
            </w:pPr>
            <w:r>
              <w:rPr>
                <w:b/>
                <w:sz w:val="20"/>
              </w:rPr>
              <w:t xml:space="preserve">Standard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76550950" w14:textId="77777777" w:rsidR="00F3190E" w:rsidRDefault="00000000">
            <w:pPr>
              <w:spacing w:after="0" w:line="265" w:lineRule="auto"/>
              <w:ind w:left="0" w:right="0" w:firstLine="0"/>
            </w:pPr>
            <w:r>
              <w:rPr>
                <w:sz w:val="20"/>
              </w:rPr>
              <w:t xml:space="preserve">Low-risk, frequent, repeatable </w:t>
            </w:r>
          </w:p>
          <w:p w14:paraId="37534377" w14:textId="77777777" w:rsidR="00F3190E" w:rsidRDefault="00000000">
            <w:pPr>
              <w:spacing w:after="6" w:line="259" w:lineRule="auto"/>
              <w:ind w:left="0" w:right="0" w:firstLine="0"/>
            </w:pPr>
            <w:r>
              <w:rPr>
                <w:sz w:val="20"/>
              </w:rPr>
              <w:t xml:space="preserve">tasks. (e.g., </w:t>
            </w:r>
          </w:p>
          <w:p w14:paraId="104FFA62" w14:textId="77777777" w:rsidR="00F3190E" w:rsidRDefault="00000000">
            <w:pPr>
              <w:spacing w:after="0" w:line="259" w:lineRule="auto"/>
              <w:ind w:left="0" w:right="0" w:firstLine="0"/>
            </w:pPr>
            <w:r>
              <w:rPr>
                <w:sz w:val="20"/>
              </w:rPr>
              <w:t xml:space="preserve">New user creation, approved software install).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67454662" w14:textId="77777777" w:rsidR="00F3190E" w:rsidRDefault="00000000">
            <w:pPr>
              <w:spacing w:after="0" w:line="259" w:lineRule="auto"/>
              <w:ind w:left="0" w:right="0" w:firstLine="0"/>
            </w:pPr>
            <w:r>
              <w:rPr>
                <w:b/>
                <w:sz w:val="20"/>
              </w:rPr>
              <w:t xml:space="preserve">Low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67AA1410" w14:textId="77777777" w:rsidR="00F3190E" w:rsidRDefault="00000000">
            <w:pPr>
              <w:spacing w:after="0" w:line="259" w:lineRule="auto"/>
              <w:ind w:left="0" w:right="0" w:firstLine="0"/>
            </w:pPr>
            <w:r>
              <w:rPr>
                <w:sz w:val="20"/>
              </w:rPr>
              <w:t xml:space="preserve">Pre-authoris ed. No individual approval needed.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02D08A53" w14:textId="77777777" w:rsidR="00F3190E" w:rsidRDefault="00000000">
            <w:pPr>
              <w:spacing w:after="0" w:line="259" w:lineRule="auto"/>
              <w:ind w:left="0" w:right="0" w:firstLine="0"/>
            </w:pPr>
            <w:r>
              <w:rPr>
                <w:b/>
                <w:sz w:val="20"/>
              </w:rPr>
              <w:t xml:space="preserve">Fulfilment Time </w:t>
            </w:r>
          </w:p>
        </w:tc>
        <w:tc>
          <w:tcPr>
            <w:tcW w:w="1558" w:type="dxa"/>
            <w:tcBorders>
              <w:top w:val="single" w:sz="8" w:space="0" w:color="000000"/>
              <w:left w:val="single" w:sz="8" w:space="0" w:color="000000"/>
              <w:bottom w:val="single" w:sz="8" w:space="0" w:color="000000"/>
              <w:right w:val="single" w:sz="8" w:space="0" w:color="000000"/>
            </w:tcBorders>
            <w:shd w:val="clear" w:color="auto" w:fill="F8FAFD"/>
          </w:tcPr>
          <w:p w14:paraId="155743D5" w14:textId="77777777" w:rsidR="00F3190E" w:rsidRDefault="00000000">
            <w:pPr>
              <w:spacing w:after="0" w:line="259" w:lineRule="auto"/>
              <w:ind w:left="0" w:right="0" w:firstLine="0"/>
            </w:pPr>
            <w:r>
              <w:rPr>
                <w:sz w:val="20"/>
              </w:rPr>
              <w:t xml:space="preserve">Completed within </w:t>
            </w:r>
            <w:r>
              <w:rPr>
                <w:b/>
                <w:sz w:val="20"/>
              </w:rPr>
              <w:t>2-5 business days</w:t>
            </w:r>
            <w:r>
              <w:rPr>
                <w:sz w:val="20"/>
              </w:rPr>
              <w:t xml:space="preserve"> of request.</w:t>
            </w:r>
            <w:r>
              <w:rPr>
                <w:color w:val="575B5F"/>
                <w:sz w:val="20"/>
                <w:vertAlign w:val="superscript"/>
              </w:rPr>
              <w:t xml:space="preserve">23 </w:t>
            </w:r>
          </w:p>
        </w:tc>
      </w:tr>
      <w:tr w:rsidR="00F3190E" w14:paraId="6DBBA866" w14:textId="77777777">
        <w:trPr>
          <w:trHeight w:val="3080"/>
        </w:trPr>
        <w:tc>
          <w:tcPr>
            <w:tcW w:w="1563" w:type="dxa"/>
            <w:tcBorders>
              <w:top w:val="single" w:sz="8" w:space="0" w:color="000000"/>
              <w:left w:val="single" w:sz="8" w:space="0" w:color="000000"/>
              <w:bottom w:val="single" w:sz="8" w:space="0" w:color="000000"/>
              <w:right w:val="single" w:sz="8" w:space="0" w:color="000000"/>
            </w:tcBorders>
            <w:shd w:val="clear" w:color="auto" w:fill="F8FAFD"/>
          </w:tcPr>
          <w:p w14:paraId="47473EE9" w14:textId="77777777" w:rsidR="00F3190E" w:rsidRDefault="00000000">
            <w:pPr>
              <w:spacing w:after="0" w:line="259" w:lineRule="auto"/>
              <w:ind w:left="3" w:right="0" w:firstLine="0"/>
            </w:pPr>
            <w:r>
              <w:rPr>
                <w:b/>
                <w:sz w:val="20"/>
              </w:rPr>
              <w:t xml:space="preserve">Normal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1345532E" w14:textId="77777777" w:rsidR="00F3190E" w:rsidRDefault="00000000">
            <w:pPr>
              <w:spacing w:after="0" w:line="259" w:lineRule="auto"/>
              <w:ind w:left="0" w:right="67" w:firstLine="0"/>
            </w:pPr>
            <w:r>
              <w:rPr>
                <w:sz w:val="20"/>
              </w:rPr>
              <w:t xml:space="preserve">A non-urgent change requiring formal review. (e.g., Server upgrade, application migration).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6594B9B7" w14:textId="77777777" w:rsidR="00F3190E" w:rsidRDefault="00000000">
            <w:pPr>
              <w:spacing w:after="0" w:line="259" w:lineRule="auto"/>
              <w:ind w:left="0" w:right="0" w:firstLine="0"/>
            </w:pPr>
            <w:r>
              <w:rPr>
                <w:b/>
                <w:sz w:val="20"/>
              </w:rPr>
              <w:t xml:space="preserve">Variable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15A58F8E" w14:textId="77777777" w:rsidR="00F3190E" w:rsidRDefault="00000000">
            <w:pPr>
              <w:spacing w:after="0" w:line="265" w:lineRule="auto"/>
              <w:ind w:left="0" w:right="62" w:firstLine="0"/>
            </w:pPr>
            <w:r>
              <w:rPr>
                <w:sz w:val="20"/>
              </w:rPr>
              <w:t xml:space="preserve">Formal RFC submitted for CAB </w:t>
            </w:r>
          </w:p>
          <w:p w14:paraId="0B80E78C" w14:textId="77777777" w:rsidR="00F3190E" w:rsidRDefault="00000000">
            <w:pPr>
              <w:spacing w:after="6" w:line="259" w:lineRule="auto"/>
              <w:ind w:left="0" w:right="0" w:firstLine="0"/>
            </w:pPr>
            <w:r>
              <w:rPr>
                <w:sz w:val="20"/>
              </w:rPr>
              <w:t>authorisation</w:t>
            </w:r>
          </w:p>
          <w:p w14:paraId="6B3F98BC" w14:textId="77777777" w:rsidR="00F3190E" w:rsidRDefault="00000000">
            <w:pPr>
              <w:spacing w:after="0" w:line="259" w:lineRule="auto"/>
              <w:ind w:left="0" w:right="0" w:firstLine="0"/>
            </w:pPr>
            <w:r>
              <w:rPr>
                <w:sz w:val="20"/>
              </w:rP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01D34AF4" w14:textId="77777777" w:rsidR="00F3190E" w:rsidRDefault="00000000">
            <w:pPr>
              <w:spacing w:after="0" w:line="259" w:lineRule="auto"/>
              <w:ind w:left="0" w:right="0" w:firstLine="0"/>
            </w:pPr>
            <w:r>
              <w:rPr>
                <w:b/>
                <w:sz w:val="20"/>
              </w:rPr>
              <w:t xml:space="preserve">Process Lead Time </w:t>
            </w:r>
          </w:p>
        </w:tc>
        <w:tc>
          <w:tcPr>
            <w:tcW w:w="1558" w:type="dxa"/>
            <w:tcBorders>
              <w:top w:val="single" w:sz="8" w:space="0" w:color="000000"/>
              <w:left w:val="single" w:sz="8" w:space="0" w:color="000000"/>
              <w:bottom w:val="single" w:sz="8" w:space="0" w:color="000000"/>
              <w:right w:val="single" w:sz="8" w:space="0" w:color="000000"/>
            </w:tcBorders>
            <w:shd w:val="clear" w:color="auto" w:fill="F8FAFD"/>
          </w:tcPr>
          <w:p w14:paraId="21EF206D" w14:textId="77777777" w:rsidR="00F3190E" w:rsidRDefault="00000000">
            <w:pPr>
              <w:spacing w:after="0" w:line="259" w:lineRule="auto"/>
              <w:ind w:left="0" w:right="0" w:firstLine="0"/>
            </w:pPr>
            <w:r>
              <w:rPr>
                <w:sz w:val="20"/>
              </w:rPr>
              <w:t xml:space="preserve">RFC must be submitted </w:t>
            </w:r>
            <w:r>
              <w:rPr>
                <w:b/>
                <w:sz w:val="20"/>
              </w:rPr>
              <w:t>5-10 business days</w:t>
            </w:r>
            <w:r>
              <w:rPr>
                <w:sz w:val="20"/>
              </w:rPr>
              <w:t xml:space="preserve"> prior to planned implementati on. </w:t>
            </w:r>
          </w:p>
        </w:tc>
      </w:tr>
      <w:tr w:rsidR="00F3190E" w14:paraId="349AED85" w14:textId="77777777">
        <w:trPr>
          <w:trHeight w:val="2140"/>
        </w:trPr>
        <w:tc>
          <w:tcPr>
            <w:tcW w:w="1563" w:type="dxa"/>
            <w:tcBorders>
              <w:top w:val="single" w:sz="8" w:space="0" w:color="000000"/>
              <w:left w:val="single" w:sz="8" w:space="0" w:color="000000"/>
              <w:bottom w:val="single" w:sz="8" w:space="0" w:color="000000"/>
              <w:right w:val="single" w:sz="8" w:space="0" w:color="000000"/>
            </w:tcBorders>
            <w:shd w:val="clear" w:color="auto" w:fill="F8FAFD"/>
          </w:tcPr>
          <w:p w14:paraId="533847BE" w14:textId="77777777" w:rsidR="00F3190E" w:rsidRDefault="00000000">
            <w:pPr>
              <w:spacing w:after="0" w:line="259" w:lineRule="auto"/>
              <w:ind w:left="3" w:right="0" w:firstLine="0"/>
            </w:pPr>
            <w:r>
              <w:rPr>
                <w:b/>
                <w:sz w:val="20"/>
              </w:rPr>
              <w:lastRenderedPageBreak/>
              <w:t xml:space="preserve">Emergency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31251313" w14:textId="77777777" w:rsidR="00F3190E" w:rsidRDefault="00000000">
            <w:pPr>
              <w:spacing w:after="0" w:line="265" w:lineRule="auto"/>
              <w:ind w:left="0" w:right="0" w:firstLine="0"/>
            </w:pPr>
            <w:r>
              <w:rPr>
                <w:sz w:val="20"/>
              </w:rPr>
              <w:t xml:space="preserve">An urgent change to resolve a major incident. (e.g., </w:t>
            </w:r>
          </w:p>
          <w:p w14:paraId="76598B94" w14:textId="77777777" w:rsidR="00F3190E" w:rsidRDefault="00000000">
            <w:pPr>
              <w:spacing w:after="0" w:line="259" w:lineRule="auto"/>
              <w:ind w:left="0" w:right="0" w:firstLine="0"/>
            </w:pPr>
            <w:r>
              <w:rPr>
                <w:sz w:val="20"/>
              </w:rPr>
              <w:t xml:space="preserve">Applying a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644C9823" w14:textId="77777777" w:rsidR="00F3190E" w:rsidRDefault="00000000">
            <w:pPr>
              <w:spacing w:after="0" w:line="259" w:lineRule="auto"/>
              <w:ind w:left="0" w:right="0" w:firstLine="0"/>
            </w:pPr>
            <w:r>
              <w:rPr>
                <w:b/>
                <w:sz w:val="20"/>
              </w:rPr>
              <w:t xml:space="preserve">High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69755BCA" w14:textId="77777777" w:rsidR="00F3190E" w:rsidRDefault="00000000">
            <w:pPr>
              <w:spacing w:after="0" w:line="265" w:lineRule="auto"/>
              <w:ind w:left="0" w:right="0" w:firstLine="0"/>
            </w:pPr>
            <w:r>
              <w:rPr>
                <w:sz w:val="20"/>
              </w:rPr>
              <w:t xml:space="preserve">Expedited approval by </w:t>
            </w:r>
          </w:p>
          <w:p w14:paraId="564F55DC" w14:textId="77777777" w:rsidR="00F3190E" w:rsidRDefault="00000000">
            <w:pPr>
              <w:spacing w:after="6" w:line="259" w:lineRule="auto"/>
              <w:ind w:left="0" w:right="0" w:firstLine="0"/>
            </w:pPr>
            <w:r>
              <w:rPr>
                <w:sz w:val="20"/>
              </w:rPr>
              <w:t xml:space="preserve">Emergency </w:t>
            </w:r>
          </w:p>
          <w:p w14:paraId="3C9DADF7" w14:textId="77777777" w:rsidR="00F3190E" w:rsidRDefault="00000000">
            <w:pPr>
              <w:spacing w:after="0" w:line="259" w:lineRule="auto"/>
              <w:ind w:left="0" w:right="0" w:firstLine="0"/>
            </w:pPr>
            <w:r>
              <w:rPr>
                <w:sz w:val="20"/>
              </w:rPr>
              <w:t xml:space="preserve">CAB (ECAB).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0827BCCB" w14:textId="77777777" w:rsidR="00F3190E" w:rsidRDefault="00000000">
            <w:pPr>
              <w:spacing w:after="6" w:line="259" w:lineRule="auto"/>
              <w:ind w:left="0" w:right="0" w:firstLine="0"/>
            </w:pPr>
            <w:r>
              <w:rPr>
                <w:b/>
                <w:sz w:val="20"/>
              </w:rPr>
              <w:t xml:space="preserve">Incident </w:t>
            </w:r>
          </w:p>
          <w:p w14:paraId="778265F9" w14:textId="77777777" w:rsidR="00F3190E" w:rsidRDefault="00000000">
            <w:pPr>
              <w:spacing w:after="6" w:line="259" w:lineRule="auto"/>
              <w:ind w:left="0" w:right="0" w:firstLine="0"/>
            </w:pPr>
            <w:r>
              <w:rPr>
                <w:b/>
                <w:sz w:val="20"/>
              </w:rPr>
              <w:t xml:space="preserve">Resolution </w:t>
            </w:r>
          </w:p>
          <w:p w14:paraId="608F046E" w14:textId="77777777" w:rsidR="00F3190E" w:rsidRDefault="00000000">
            <w:pPr>
              <w:spacing w:after="0" w:line="259" w:lineRule="auto"/>
              <w:ind w:left="0" w:right="0" w:firstLine="0"/>
            </w:pPr>
            <w:r>
              <w:rPr>
                <w:b/>
                <w:sz w:val="20"/>
              </w:rPr>
              <w:t xml:space="preserve">Time </w:t>
            </w:r>
          </w:p>
        </w:tc>
        <w:tc>
          <w:tcPr>
            <w:tcW w:w="1558" w:type="dxa"/>
            <w:tcBorders>
              <w:top w:val="single" w:sz="8" w:space="0" w:color="000000"/>
              <w:left w:val="single" w:sz="8" w:space="0" w:color="000000"/>
              <w:bottom w:val="single" w:sz="8" w:space="0" w:color="000000"/>
              <w:right w:val="single" w:sz="8" w:space="0" w:color="000000"/>
            </w:tcBorders>
            <w:shd w:val="clear" w:color="auto" w:fill="F8FAFD"/>
          </w:tcPr>
          <w:p w14:paraId="69A9DD47" w14:textId="77777777" w:rsidR="00F3190E" w:rsidRDefault="00000000">
            <w:pPr>
              <w:spacing w:after="0" w:line="259" w:lineRule="auto"/>
              <w:ind w:left="0" w:right="0" w:firstLine="0"/>
            </w:pPr>
            <w:r>
              <w:rPr>
                <w:sz w:val="20"/>
              </w:rPr>
              <w:t xml:space="preserve">Implemented immediately to meet P1 incident resolution SLA. </w:t>
            </w:r>
          </w:p>
        </w:tc>
      </w:tr>
      <w:tr w:rsidR="00F3190E" w14:paraId="5DB609C9" w14:textId="77777777">
        <w:trPr>
          <w:trHeight w:val="903"/>
        </w:trPr>
        <w:tc>
          <w:tcPr>
            <w:tcW w:w="1563" w:type="dxa"/>
            <w:tcBorders>
              <w:top w:val="single" w:sz="8" w:space="0" w:color="000000"/>
              <w:left w:val="single" w:sz="8" w:space="0" w:color="000000"/>
              <w:bottom w:val="single" w:sz="8" w:space="0" w:color="000000"/>
              <w:right w:val="single" w:sz="8" w:space="0" w:color="000000"/>
            </w:tcBorders>
            <w:shd w:val="clear" w:color="auto" w:fill="F8FAFD"/>
          </w:tcPr>
          <w:p w14:paraId="3696E367" w14:textId="77777777" w:rsidR="00F3190E" w:rsidRDefault="00F3190E">
            <w:pPr>
              <w:spacing w:after="160" w:line="259" w:lineRule="auto"/>
              <w:ind w:left="0" w:right="0" w:firstLine="0"/>
            </w:pP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559EC953" w14:textId="77777777" w:rsidR="00F3190E" w:rsidRDefault="00000000">
            <w:pPr>
              <w:spacing w:after="0" w:line="259" w:lineRule="auto"/>
              <w:ind w:left="0" w:right="0" w:firstLine="0"/>
            </w:pPr>
            <w:r>
              <w:rPr>
                <w:sz w:val="20"/>
              </w:rPr>
              <w:t xml:space="preserve">zero-day patch). </w:t>
            </w: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479E4600" w14:textId="77777777" w:rsidR="00F3190E" w:rsidRDefault="00F3190E">
            <w:pPr>
              <w:spacing w:after="160" w:line="259" w:lineRule="auto"/>
              <w:ind w:left="0" w:right="0" w:firstLine="0"/>
            </w:pP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1DF04777" w14:textId="77777777" w:rsidR="00F3190E" w:rsidRDefault="00F3190E">
            <w:pPr>
              <w:spacing w:after="160" w:line="259" w:lineRule="auto"/>
              <w:ind w:left="0" w:right="0" w:firstLine="0"/>
            </w:pPr>
          </w:p>
        </w:tc>
        <w:tc>
          <w:tcPr>
            <w:tcW w:w="1560" w:type="dxa"/>
            <w:tcBorders>
              <w:top w:val="single" w:sz="8" w:space="0" w:color="000000"/>
              <w:left w:val="single" w:sz="8" w:space="0" w:color="000000"/>
              <w:bottom w:val="single" w:sz="8" w:space="0" w:color="000000"/>
              <w:right w:val="single" w:sz="8" w:space="0" w:color="000000"/>
            </w:tcBorders>
            <w:shd w:val="clear" w:color="auto" w:fill="F8FAFD"/>
          </w:tcPr>
          <w:p w14:paraId="25F2756D" w14:textId="77777777" w:rsidR="00F3190E" w:rsidRDefault="00F3190E">
            <w:pPr>
              <w:spacing w:after="160" w:line="259" w:lineRule="auto"/>
              <w:ind w:left="0" w:right="0" w:firstLine="0"/>
            </w:pPr>
          </w:p>
        </w:tc>
        <w:tc>
          <w:tcPr>
            <w:tcW w:w="1558" w:type="dxa"/>
            <w:tcBorders>
              <w:top w:val="single" w:sz="8" w:space="0" w:color="000000"/>
              <w:left w:val="single" w:sz="8" w:space="0" w:color="000000"/>
              <w:bottom w:val="single" w:sz="8" w:space="0" w:color="000000"/>
              <w:right w:val="single" w:sz="8" w:space="0" w:color="000000"/>
            </w:tcBorders>
            <w:shd w:val="clear" w:color="auto" w:fill="F8FAFD"/>
          </w:tcPr>
          <w:p w14:paraId="618F9E3A" w14:textId="77777777" w:rsidR="00F3190E" w:rsidRDefault="00F3190E">
            <w:pPr>
              <w:spacing w:after="160" w:line="259" w:lineRule="auto"/>
              <w:ind w:left="0" w:right="0" w:firstLine="0"/>
            </w:pPr>
          </w:p>
        </w:tc>
      </w:tr>
    </w:tbl>
    <w:p w14:paraId="2BA24162" w14:textId="77777777" w:rsidR="00F3190E" w:rsidRDefault="00000000">
      <w:pPr>
        <w:spacing w:after="342" w:line="259" w:lineRule="auto"/>
        <w:ind w:left="0" w:right="10" w:firstLine="0"/>
        <w:jc w:val="right"/>
      </w:pPr>
      <w:r>
        <w:rPr>
          <w:noProof/>
          <w:color w:val="000000"/>
          <w:sz w:val="22"/>
        </w:rPr>
        <mc:AlternateContent>
          <mc:Choice Requires="wpg">
            <w:drawing>
              <wp:inline distT="0" distB="0" distL="0" distR="0" wp14:anchorId="3D00673A" wp14:editId="5384ECFE">
                <wp:extent cx="5867400" cy="12700"/>
                <wp:effectExtent l="0" t="0" r="0" b="0"/>
                <wp:docPr id="29733" name="Group 2973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514" name="Shape 351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33" style="width:462pt;height:1pt;mso-position-horizontal-relative:char;mso-position-vertical-relative:line" coordsize="58674,127">
                <v:shape id="Shape 3514" style="position:absolute;width:58674;height:0;left:0;top:0;" coordsize="5867400,0" path="m0,0l5867400,0">
                  <v:stroke weight="1pt" endcap="flat" joinstyle="miter" miterlimit="10" on="true" color="#888888"/>
                  <v:fill on="false" color="#000000" opacity="0"/>
                </v:shape>
              </v:group>
            </w:pict>
          </mc:Fallback>
        </mc:AlternateContent>
      </w:r>
      <w:r>
        <w:rPr>
          <w:sz w:val="20"/>
        </w:rPr>
        <w:t xml:space="preserve"> </w:t>
      </w:r>
    </w:p>
    <w:p w14:paraId="0AB30C85" w14:textId="77777777" w:rsidR="00F3190E" w:rsidRDefault="00000000">
      <w:pPr>
        <w:pStyle w:val="Heading1"/>
        <w:ind w:left="-5"/>
      </w:pPr>
      <w:r>
        <w:t xml:space="preserve">7.0 Request for Change (RFC) Procedure </w:t>
      </w:r>
    </w:p>
    <w:p w14:paraId="11F3FB79" w14:textId="77777777" w:rsidR="00F3190E" w:rsidRDefault="00000000">
      <w:pPr>
        <w:spacing w:after="95" w:line="259" w:lineRule="auto"/>
        <w:ind w:left="-5" w:right="0"/>
      </w:pPr>
      <w:r>
        <w:rPr>
          <w:color w:val="575B5F"/>
          <w:sz w:val="14"/>
        </w:rPr>
        <w:t xml:space="preserve">12 </w:t>
      </w:r>
    </w:p>
    <w:p w14:paraId="58030A6D" w14:textId="77777777" w:rsidR="00F3190E" w:rsidRDefault="00000000">
      <w:pPr>
        <w:spacing w:after="475" w:line="259" w:lineRule="auto"/>
        <w:ind w:left="0" w:right="0" w:firstLine="0"/>
      </w:pPr>
      <w:r>
        <w:rPr>
          <w:color w:val="575B5F"/>
          <w:sz w:val="14"/>
        </w:rPr>
        <w:t xml:space="preserve"> </w:t>
      </w:r>
    </w:p>
    <w:p w14:paraId="07B3DDA7" w14:textId="77777777" w:rsidR="00F3190E" w:rsidRDefault="00000000">
      <w:pPr>
        <w:spacing w:after="128"/>
        <w:ind w:right="51"/>
      </w:pPr>
      <w:r>
        <w:t xml:space="preserve">For all </w:t>
      </w:r>
      <w:r>
        <w:rPr>
          <w:b/>
        </w:rPr>
        <w:t>Normal</w:t>
      </w:r>
      <w:r>
        <w:t xml:space="preserve"> and </w:t>
      </w:r>
      <w:r>
        <w:rPr>
          <w:b/>
        </w:rPr>
        <w:t>Emergency</w:t>
      </w:r>
      <w:r>
        <w:t xml:space="preserve"> changes, a formal Request for Change (RFC) must be submitted. This ensures all changes are properly documented, assessed for risk, and approved, which is critical for maintaining service stability.</w:t>
      </w:r>
      <w:r>
        <w:rPr>
          <w:color w:val="575B5F"/>
          <w:sz w:val="22"/>
          <w:vertAlign w:val="superscript"/>
        </w:rPr>
        <w:t>13</w:t>
      </w:r>
      <w:r>
        <w:t xml:space="preserve"> The RFC should contain the following information: </w:t>
      </w:r>
    </w:p>
    <w:p w14:paraId="1A4B1248" w14:textId="77777777" w:rsidR="00F3190E" w:rsidRDefault="00000000">
      <w:pPr>
        <w:numPr>
          <w:ilvl w:val="0"/>
          <w:numId w:val="9"/>
        </w:numPr>
        <w:ind w:right="51" w:hanging="360"/>
      </w:pPr>
      <w:r>
        <w:rPr>
          <w:b/>
        </w:rPr>
        <w:t>Unique ID:</w:t>
      </w:r>
      <w:r>
        <w:t xml:space="preserve"> A unique identifier for tracking purposes. </w:t>
      </w:r>
    </w:p>
    <w:p w14:paraId="4D0919FD" w14:textId="77777777" w:rsidR="00F3190E" w:rsidRDefault="00000000">
      <w:pPr>
        <w:numPr>
          <w:ilvl w:val="0"/>
          <w:numId w:val="9"/>
        </w:numPr>
        <w:ind w:right="51" w:hanging="360"/>
      </w:pPr>
      <w:r>
        <w:rPr>
          <w:b/>
        </w:rPr>
        <w:t>Change Owner:</w:t>
      </w:r>
      <w:r>
        <w:t xml:space="preserve"> The person responsible for the change project. </w:t>
      </w:r>
    </w:p>
    <w:p w14:paraId="7136E3D6" w14:textId="77777777" w:rsidR="00F3190E" w:rsidRDefault="00000000">
      <w:pPr>
        <w:numPr>
          <w:ilvl w:val="0"/>
          <w:numId w:val="9"/>
        </w:numPr>
        <w:ind w:right="51" w:hanging="360"/>
      </w:pPr>
      <w:r>
        <w:rPr>
          <w:b/>
        </w:rPr>
        <w:t>Priority:</w:t>
      </w:r>
      <w:r>
        <w:t xml:space="preserve"> The priority level of the change (e.g., High, Medium, Low). </w:t>
      </w:r>
    </w:p>
    <w:p w14:paraId="61CF7C48" w14:textId="77777777" w:rsidR="00F3190E" w:rsidRDefault="00000000">
      <w:pPr>
        <w:numPr>
          <w:ilvl w:val="0"/>
          <w:numId w:val="9"/>
        </w:numPr>
        <w:ind w:right="51" w:hanging="360"/>
      </w:pPr>
      <w:r>
        <w:rPr>
          <w:b/>
        </w:rPr>
        <w:t>Description of Change:</w:t>
      </w:r>
      <w:r>
        <w:t xml:space="preserve"> A clear outline of the IT services, software, or hardware that will be changed. </w:t>
      </w:r>
    </w:p>
    <w:p w14:paraId="6FDFB397" w14:textId="77777777" w:rsidR="00F3190E" w:rsidRDefault="00000000">
      <w:pPr>
        <w:numPr>
          <w:ilvl w:val="0"/>
          <w:numId w:val="9"/>
        </w:numPr>
        <w:ind w:right="51" w:hanging="360"/>
      </w:pPr>
      <w:r>
        <w:rPr>
          <w:b/>
        </w:rPr>
        <w:t>Reason for Change:</w:t>
      </w:r>
      <w:r>
        <w:t xml:space="preserve"> The business case and justification for why the change is needed. </w:t>
      </w:r>
    </w:p>
    <w:p w14:paraId="73F99519" w14:textId="77777777" w:rsidR="00F3190E" w:rsidRDefault="00000000">
      <w:pPr>
        <w:numPr>
          <w:ilvl w:val="0"/>
          <w:numId w:val="9"/>
        </w:numPr>
        <w:ind w:right="51" w:hanging="360"/>
      </w:pPr>
      <w:r>
        <w:rPr>
          <w:b/>
        </w:rPr>
        <w:t>Impact Assessment:</w:t>
      </w:r>
      <w:r>
        <w:t xml:space="preserve"> The expected positive impacts (e.g., ROI) and potential negative impacts of the change. </w:t>
      </w:r>
    </w:p>
    <w:p w14:paraId="48D9D9FD" w14:textId="77777777" w:rsidR="00F3190E" w:rsidRDefault="00000000">
      <w:pPr>
        <w:numPr>
          <w:ilvl w:val="0"/>
          <w:numId w:val="9"/>
        </w:numPr>
        <w:ind w:right="51" w:hanging="360"/>
      </w:pPr>
      <w:r>
        <w:rPr>
          <w:b/>
        </w:rPr>
        <w:t>Risk Assessment:</w:t>
      </w:r>
      <w:r>
        <w:t xml:space="preserve"> An outline of the risks identified (e.g., potential downtime) and the steps taken to mitigate them (e.g., back-out plan, testing). </w:t>
      </w:r>
    </w:p>
    <w:p w14:paraId="688CAD21" w14:textId="77777777" w:rsidR="00F3190E" w:rsidRDefault="00000000">
      <w:pPr>
        <w:numPr>
          <w:ilvl w:val="0"/>
          <w:numId w:val="9"/>
        </w:numPr>
        <w:spacing w:after="129"/>
        <w:ind w:right="51" w:hanging="360"/>
      </w:pPr>
      <w:r>
        <w:rPr>
          <w:b/>
        </w:rPr>
        <w:t>Planned Implementation Date:</w:t>
      </w:r>
      <w:r>
        <w:t xml:space="preserve"> The target date for the change. </w:t>
      </w:r>
    </w:p>
    <w:p w14:paraId="77DAAC3E" w14:textId="77777777" w:rsidR="00F3190E" w:rsidRDefault="00000000">
      <w:pPr>
        <w:spacing w:after="311" w:line="259" w:lineRule="auto"/>
        <w:ind w:left="0" w:right="0" w:firstLine="0"/>
        <w:jc w:val="right"/>
      </w:pPr>
      <w:r>
        <w:rPr>
          <w:noProof/>
          <w:color w:val="000000"/>
          <w:sz w:val="22"/>
        </w:rPr>
        <mc:AlternateContent>
          <mc:Choice Requires="wpg">
            <w:drawing>
              <wp:inline distT="0" distB="0" distL="0" distR="0" wp14:anchorId="2D84ACB5" wp14:editId="55E26CD3">
                <wp:extent cx="5867400" cy="12700"/>
                <wp:effectExtent l="0" t="0" r="0" b="0"/>
                <wp:docPr id="29734" name="Group 2973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840" name="Shape 384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34" style="width:462pt;height:1pt;mso-position-horizontal-relative:char;mso-position-vertical-relative:line" coordsize="58674,127">
                <v:shape id="Shape 384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B0EBDE3" w14:textId="77777777" w:rsidR="00F3190E" w:rsidRDefault="00000000">
      <w:pPr>
        <w:pStyle w:val="Heading1"/>
        <w:ind w:left="-5"/>
      </w:pPr>
      <w:r>
        <w:t xml:space="preserve">8.0 Governance and Review </w:t>
      </w:r>
    </w:p>
    <w:p w14:paraId="1F976E94" w14:textId="77777777" w:rsidR="00F3190E" w:rsidRDefault="00000000">
      <w:pPr>
        <w:spacing w:after="95" w:line="259" w:lineRule="auto"/>
        <w:ind w:left="-5" w:right="0"/>
      </w:pPr>
      <w:r>
        <w:rPr>
          <w:color w:val="575B5F"/>
          <w:sz w:val="14"/>
        </w:rPr>
        <w:t xml:space="preserve">2 </w:t>
      </w:r>
    </w:p>
    <w:p w14:paraId="0F79F7B0" w14:textId="77777777" w:rsidR="00F3190E" w:rsidRDefault="00000000">
      <w:pPr>
        <w:spacing w:after="380" w:line="259" w:lineRule="auto"/>
        <w:ind w:left="0" w:right="0" w:firstLine="0"/>
      </w:pPr>
      <w:r>
        <w:rPr>
          <w:color w:val="575B5F"/>
          <w:sz w:val="14"/>
        </w:rPr>
        <w:t xml:space="preserve"> </w:t>
      </w:r>
    </w:p>
    <w:p w14:paraId="551FDF32" w14:textId="77777777" w:rsidR="00F3190E" w:rsidRDefault="00000000">
      <w:pPr>
        <w:spacing w:after="475" w:line="259" w:lineRule="auto"/>
        <w:ind w:left="0" w:right="0" w:firstLine="0"/>
      </w:pPr>
      <w:r>
        <w:rPr>
          <w:color w:val="575B5F"/>
          <w:sz w:val="14"/>
        </w:rPr>
        <w:t xml:space="preserve"> </w:t>
      </w:r>
    </w:p>
    <w:p w14:paraId="42C26D36" w14:textId="77777777" w:rsidR="00F3190E" w:rsidRDefault="00000000">
      <w:pPr>
        <w:pStyle w:val="Heading2"/>
        <w:ind w:left="-5"/>
      </w:pPr>
      <w:r>
        <w:lastRenderedPageBreak/>
        <w:t xml:space="preserve">8.1. Performance Reporting </w:t>
      </w:r>
    </w:p>
    <w:p w14:paraId="37E4879C" w14:textId="77777777" w:rsidR="00F3190E" w:rsidRDefault="00000000">
      <w:pPr>
        <w:spacing w:after="254" w:line="259" w:lineRule="auto"/>
        <w:ind w:left="0" w:right="0" w:firstLine="0"/>
      </w:pPr>
      <w:r>
        <w:rPr>
          <w:b/>
        </w:rPr>
        <w:t xml:space="preserve"> </w:t>
      </w:r>
    </w:p>
    <w:p w14:paraId="55334117" w14:textId="77777777" w:rsidR="00F3190E" w:rsidRDefault="00000000">
      <w:pPr>
        <w:ind w:right="51"/>
      </w:pPr>
      <w:r>
        <w:t>One2call Limited will provide the Customer with a monthly performance report detailing performance against all SLA metrics.</w:t>
      </w:r>
      <w:r>
        <w:rPr>
          <w:color w:val="575B5F"/>
          <w:sz w:val="22"/>
          <w:vertAlign w:val="superscript"/>
        </w:rPr>
        <w:t xml:space="preserve">4 </w:t>
      </w:r>
    </w:p>
    <w:p w14:paraId="2A54EBE5" w14:textId="77777777" w:rsidR="00F3190E" w:rsidRDefault="00000000">
      <w:pPr>
        <w:spacing w:after="475" w:line="259" w:lineRule="auto"/>
        <w:ind w:left="0" w:right="0" w:firstLine="0"/>
      </w:pPr>
      <w:r>
        <w:rPr>
          <w:color w:val="575B5F"/>
          <w:sz w:val="14"/>
        </w:rPr>
        <w:t xml:space="preserve"> </w:t>
      </w:r>
    </w:p>
    <w:p w14:paraId="16EA702F" w14:textId="77777777" w:rsidR="00F3190E" w:rsidRDefault="00000000">
      <w:pPr>
        <w:pStyle w:val="Heading2"/>
        <w:ind w:left="-5"/>
      </w:pPr>
      <w:r>
        <w:t xml:space="preserve">8.2. Service Reviews </w:t>
      </w:r>
    </w:p>
    <w:p w14:paraId="3ADE7332" w14:textId="77777777" w:rsidR="00F3190E" w:rsidRDefault="00000000">
      <w:pPr>
        <w:spacing w:after="254" w:line="259" w:lineRule="auto"/>
        <w:ind w:left="0" w:right="0" w:firstLine="0"/>
      </w:pPr>
      <w:r>
        <w:rPr>
          <w:b/>
        </w:rPr>
        <w:t xml:space="preserve"> </w:t>
      </w:r>
    </w:p>
    <w:p w14:paraId="02F620E1" w14:textId="77777777" w:rsidR="00F3190E" w:rsidRDefault="00000000">
      <w:pPr>
        <w:spacing w:after="246"/>
        <w:ind w:right="51"/>
      </w:pPr>
      <w:r>
        <w:t xml:space="preserve">Regular service review meetings, which we refer to as </w:t>
      </w:r>
      <w:r>
        <w:rPr>
          <w:b/>
        </w:rPr>
        <w:t>Technical Alignment Meetings (TAMs)</w:t>
      </w:r>
      <w:r>
        <w:t xml:space="preserve">, will be held to discuss performance, review strategic alignment, and plan for future requirements. </w:t>
      </w:r>
      <w:r>
        <w:rPr>
          <w:color w:val="575B5F"/>
          <w:sz w:val="22"/>
          <w:vertAlign w:val="superscript"/>
        </w:rPr>
        <w:t>4</w:t>
      </w:r>
      <w:r>
        <w:t xml:space="preserve"> For customers on our premium package, this service may be enhanced to include a </w:t>
      </w:r>
    </w:p>
    <w:p w14:paraId="375817CE" w14:textId="77777777" w:rsidR="00F3190E" w:rsidRDefault="00000000">
      <w:pPr>
        <w:spacing w:after="174"/>
        <w:ind w:right="51"/>
      </w:pPr>
      <w:r>
        <w:rPr>
          <w:b/>
        </w:rPr>
        <w:t>virtual Chief Information Security Officer (vCISO)</w:t>
      </w:r>
      <w:r>
        <w:t xml:space="preserve"> who provides strategic guidance on cybersecurity and compliance alignment. </w:t>
      </w:r>
      <w:r>
        <w:rPr>
          <w:color w:val="575B5F"/>
          <w:sz w:val="22"/>
          <w:vertAlign w:val="superscript"/>
        </w:rPr>
        <w:t xml:space="preserve">24 </w:t>
      </w:r>
    </w:p>
    <w:p w14:paraId="4995F8ED" w14:textId="77777777" w:rsidR="00F3190E" w:rsidRDefault="00000000">
      <w:pPr>
        <w:spacing w:after="475" w:line="259" w:lineRule="auto"/>
        <w:ind w:left="0" w:right="0" w:firstLine="0"/>
      </w:pPr>
      <w:r>
        <w:rPr>
          <w:color w:val="575B5F"/>
          <w:sz w:val="14"/>
        </w:rPr>
        <w:t xml:space="preserve"> </w:t>
      </w:r>
    </w:p>
    <w:p w14:paraId="197B8AB2" w14:textId="77777777" w:rsidR="00F3190E" w:rsidRDefault="00000000">
      <w:pPr>
        <w:pStyle w:val="Heading2"/>
        <w:ind w:left="-5"/>
      </w:pPr>
      <w:r>
        <w:t xml:space="preserve">8.3. SLA Review and Amendment </w:t>
      </w:r>
    </w:p>
    <w:p w14:paraId="3384860A" w14:textId="77777777" w:rsidR="00F3190E" w:rsidRDefault="00000000">
      <w:pPr>
        <w:spacing w:after="254" w:line="259" w:lineRule="auto"/>
        <w:ind w:left="0" w:right="0" w:firstLine="0"/>
      </w:pPr>
      <w:r>
        <w:rPr>
          <w:b/>
        </w:rPr>
        <w:t xml:space="preserve"> </w:t>
      </w:r>
    </w:p>
    <w:p w14:paraId="7E16EA06" w14:textId="77777777" w:rsidR="00F3190E" w:rsidRDefault="00000000">
      <w:pPr>
        <w:spacing w:after="246"/>
        <w:ind w:right="51"/>
      </w:pPr>
      <w:r>
        <w:t>This SLA is a living document. It will be formally reviewed at least annually, or when significant business changes occur, to ensure it remains relevant and effective.</w:t>
      </w:r>
      <w:r>
        <w:rPr>
          <w:color w:val="575B5F"/>
          <w:sz w:val="22"/>
          <w:vertAlign w:val="superscript"/>
        </w:rPr>
        <w:t>1</w:t>
      </w:r>
      <w:r>
        <w:t xml:space="preserve"> Any amendments must be mutually agreed upon by both parties. </w:t>
      </w:r>
    </w:p>
    <w:p w14:paraId="501CD174" w14:textId="77777777" w:rsidR="00F3190E" w:rsidRDefault="00000000">
      <w:pPr>
        <w:spacing w:after="311" w:line="259" w:lineRule="auto"/>
        <w:ind w:left="0" w:right="0" w:firstLine="0"/>
        <w:jc w:val="right"/>
      </w:pPr>
      <w:r>
        <w:rPr>
          <w:noProof/>
          <w:color w:val="000000"/>
          <w:sz w:val="22"/>
        </w:rPr>
        <mc:AlternateContent>
          <mc:Choice Requires="wpg">
            <w:drawing>
              <wp:inline distT="0" distB="0" distL="0" distR="0" wp14:anchorId="6A75C905" wp14:editId="43ADB403">
                <wp:extent cx="5867400" cy="12700"/>
                <wp:effectExtent l="0" t="0" r="0" b="0"/>
                <wp:docPr id="26942" name="Group 2694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34" name="Shape 413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42" style="width:462pt;height:1pt;mso-position-horizontal-relative:char;mso-position-vertical-relative:line" coordsize="58674,127">
                <v:shape id="Shape 413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C9C30EB" w14:textId="77777777" w:rsidR="00F3190E" w:rsidRDefault="00000000">
      <w:pPr>
        <w:pStyle w:val="Heading1"/>
        <w:ind w:left="-5"/>
      </w:pPr>
      <w:r>
        <w:t xml:space="preserve">9.0 Signatories </w:t>
      </w:r>
    </w:p>
    <w:p w14:paraId="0F0DA926" w14:textId="77777777" w:rsidR="00F3190E" w:rsidRDefault="00000000">
      <w:pPr>
        <w:spacing w:after="95" w:line="259" w:lineRule="auto"/>
        <w:ind w:left="-5" w:right="0"/>
      </w:pPr>
      <w:r>
        <w:rPr>
          <w:color w:val="575B5F"/>
          <w:sz w:val="14"/>
        </w:rPr>
        <w:t xml:space="preserve">1 </w:t>
      </w:r>
    </w:p>
    <w:p w14:paraId="1A1EE15C" w14:textId="77777777" w:rsidR="00F3190E" w:rsidRDefault="00000000">
      <w:pPr>
        <w:spacing w:after="475" w:line="259" w:lineRule="auto"/>
        <w:ind w:left="0" w:right="0" w:firstLine="0"/>
      </w:pPr>
      <w:r>
        <w:rPr>
          <w:color w:val="575B5F"/>
          <w:sz w:val="14"/>
        </w:rPr>
        <w:t xml:space="preserve"> </w:t>
      </w:r>
    </w:p>
    <w:p w14:paraId="2DB855FF" w14:textId="77777777" w:rsidR="00F3190E" w:rsidRDefault="00000000">
      <w:pPr>
        <w:spacing w:after="246"/>
        <w:ind w:right="51"/>
      </w:pPr>
      <w:r>
        <w:t xml:space="preserve">By signing below, both parties agree to the terms and conditions outlined in this Service Level Agreement. </w:t>
      </w:r>
    </w:p>
    <w:p w14:paraId="13C7EDBB" w14:textId="77777777" w:rsidR="00F3190E" w:rsidRDefault="00000000">
      <w:pPr>
        <w:spacing w:after="151" w:line="267" w:lineRule="auto"/>
        <w:ind w:left="-5" w:right="3461"/>
      </w:pPr>
      <w:r>
        <w:rPr>
          <w:b/>
        </w:rPr>
        <w:t xml:space="preserve">For [Customer]: </w:t>
      </w:r>
    </w:p>
    <w:p w14:paraId="77F7ED75" w14:textId="77777777" w:rsidR="00F3190E" w:rsidRDefault="00000000">
      <w:pPr>
        <w:spacing w:after="124" w:line="259" w:lineRule="auto"/>
        <w:ind w:left="60" w:right="0" w:firstLine="0"/>
      </w:pPr>
      <w:r>
        <w:rPr>
          <w:noProof/>
          <w:color w:val="000000"/>
          <w:sz w:val="22"/>
        </w:rPr>
        <mc:AlternateContent>
          <mc:Choice Requires="wpg">
            <w:drawing>
              <wp:inline distT="0" distB="0" distL="0" distR="0" wp14:anchorId="79DF9FD8" wp14:editId="1304099F">
                <wp:extent cx="5867400" cy="12700"/>
                <wp:effectExtent l="0" t="0" r="0" b="0"/>
                <wp:docPr id="26944" name="Group 2694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80" name="Shape 418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44" style="width:462pt;height:1pt;mso-position-horizontal-relative:char;mso-position-vertical-relative:line" coordsize="58674,127">
                <v:shape id="Shape 4180" style="position:absolute;width:58674;height:0;left:0;top:0;" coordsize="5867400,0" path="m0,0l5867400,0">
                  <v:stroke weight="1pt" endcap="flat" joinstyle="miter" miterlimit="10" on="true" color="#888888"/>
                  <v:fill on="false" color="#000000" opacity="0"/>
                </v:shape>
              </v:group>
            </w:pict>
          </mc:Fallback>
        </mc:AlternateContent>
      </w:r>
    </w:p>
    <w:p w14:paraId="7D5D8920" w14:textId="77777777" w:rsidR="00F3190E" w:rsidRDefault="00000000">
      <w:pPr>
        <w:spacing w:after="155"/>
        <w:ind w:right="51"/>
      </w:pPr>
      <w:r>
        <w:lastRenderedPageBreak/>
        <w:t xml:space="preserve">(Signature) </w:t>
      </w:r>
    </w:p>
    <w:p w14:paraId="086298EC" w14:textId="77777777" w:rsidR="00F3190E" w:rsidRDefault="00000000">
      <w:pPr>
        <w:spacing w:after="124" w:line="259" w:lineRule="auto"/>
        <w:ind w:left="60" w:right="0" w:firstLine="0"/>
      </w:pPr>
      <w:r>
        <w:rPr>
          <w:noProof/>
          <w:color w:val="000000"/>
          <w:sz w:val="22"/>
        </w:rPr>
        <mc:AlternateContent>
          <mc:Choice Requires="wpg">
            <w:drawing>
              <wp:inline distT="0" distB="0" distL="0" distR="0" wp14:anchorId="1CF1DED2" wp14:editId="05FDF1C3">
                <wp:extent cx="5867400" cy="12700"/>
                <wp:effectExtent l="0" t="0" r="0" b="0"/>
                <wp:docPr id="26945" name="Group 2694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83" name="Shape 41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45" style="width:462pt;height:1pt;mso-position-horizontal-relative:char;mso-position-vertical-relative:line" coordsize="58674,127">
                <v:shape id="Shape 4183" style="position:absolute;width:58674;height:0;left:0;top:0;" coordsize="5867400,0" path="m0,0l5867400,0">
                  <v:stroke weight="1pt" endcap="flat" joinstyle="miter" miterlimit="10" on="true" color="#888888"/>
                  <v:fill on="false" color="#000000" opacity="0"/>
                </v:shape>
              </v:group>
            </w:pict>
          </mc:Fallback>
        </mc:AlternateContent>
      </w:r>
    </w:p>
    <w:p w14:paraId="499158CC" w14:textId="77777777" w:rsidR="00F3190E" w:rsidRDefault="00000000">
      <w:pPr>
        <w:spacing w:after="155"/>
        <w:ind w:right="51"/>
      </w:pPr>
      <w:r>
        <w:t xml:space="preserve">(Printed Name) </w:t>
      </w:r>
    </w:p>
    <w:p w14:paraId="68085363" w14:textId="77777777" w:rsidR="00F3190E" w:rsidRDefault="00000000">
      <w:pPr>
        <w:spacing w:after="0" w:line="259" w:lineRule="auto"/>
        <w:ind w:left="60" w:right="0" w:firstLine="0"/>
      </w:pPr>
      <w:r>
        <w:rPr>
          <w:noProof/>
          <w:color w:val="000000"/>
          <w:sz w:val="22"/>
        </w:rPr>
        <mc:AlternateContent>
          <mc:Choice Requires="wpg">
            <w:drawing>
              <wp:inline distT="0" distB="0" distL="0" distR="0" wp14:anchorId="7A3086A6" wp14:editId="32AA9314">
                <wp:extent cx="5867400" cy="12700"/>
                <wp:effectExtent l="0" t="0" r="0" b="0"/>
                <wp:docPr id="26947" name="Group 2694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88" name="Shape 418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47" style="width:462pt;height:1pt;mso-position-horizontal-relative:char;mso-position-vertical-relative:line" coordsize="58674,127">
                <v:shape id="Shape 4188" style="position:absolute;width:58674;height:0;left:0;top:0;" coordsize="5867400,0" path="m0,0l5867400,0">
                  <v:stroke weight="1pt" endcap="flat" joinstyle="miter" miterlimit="10" on="true" color="#888888"/>
                  <v:fill on="false" color="#000000" opacity="0"/>
                </v:shape>
              </v:group>
            </w:pict>
          </mc:Fallback>
        </mc:AlternateContent>
      </w:r>
    </w:p>
    <w:p w14:paraId="2273EF88" w14:textId="77777777" w:rsidR="00F3190E" w:rsidRDefault="00000000">
      <w:pPr>
        <w:spacing w:after="150"/>
        <w:ind w:right="51"/>
      </w:pPr>
      <w:r>
        <w:t xml:space="preserve">(Title) </w:t>
      </w:r>
    </w:p>
    <w:p w14:paraId="54B903D4" w14:textId="77777777" w:rsidR="00F3190E" w:rsidRDefault="00000000">
      <w:pPr>
        <w:spacing w:after="129" w:line="259" w:lineRule="auto"/>
        <w:ind w:left="60" w:right="0" w:firstLine="0"/>
      </w:pPr>
      <w:r>
        <w:rPr>
          <w:noProof/>
          <w:color w:val="000000"/>
          <w:sz w:val="22"/>
        </w:rPr>
        <mc:AlternateContent>
          <mc:Choice Requires="wpg">
            <w:drawing>
              <wp:inline distT="0" distB="0" distL="0" distR="0" wp14:anchorId="54D93B02" wp14:editId="2CB9A647">
                <wp:extent cx="5867400" cy="12700"/>
                <wp:effectExtent l="0" t="0" r="0" b="0"/>
                <wp:docPr id="29371" name="Group 293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08" name="Shape 42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71" style="width:462pt;height:1pt;mso-position-horizontal-relative:char;mso-position-vertical-relative:line" coordsize="58674,127">
                <v:shape id="Shape 4208" style="position:absolute;width:58674;height:0;left:0;top:0;" coordsize="5867400,0" path="m0,0l5867400,0">
                  <v:stroke weight="1pt" endcap="flat" joinstyle="miter" miterlimit="10" on="true" color="#888888"/>
                  <v:fill on="false" color="#000000" opacity="0"/>
                </v:shape>
              </v:group>
            </w:pict>
          </mc:Fallback>
        </mc:AlternateContent>
      </w:r>
    </w:p>
    <w:p w14:paraId="58D4CA89" w14:textId="77777777" w:rsidR="00F3190E" w:rsidRDefault="00000000">
      <w:pPr>
        <w:spacing w:after="249"/>
        <w:ind w:right="51"/>
      </w:pPr>
      <w:r>
        <w:t xml:space="preserve">(Date) </w:t>
      </w:r>
    </w:p>
    <w:p w14:paraId="766AC089" w14:textId="77777777" w:rsidR="00F3190E" w:rsidRDefault="00000000">
      <w:pPr>
        <w:spacing w:after="156" w:line="267" w:lineRule="auto"/>
        <w:ind w:left="-5" w:right="3461"/>
      </w:pPr>
      <w:r>
        <w:rPr>
          <w:b/>
        </w:rPr>
        <w:t xml:space="preserve">For One2call Limited: </w:t>
      </w:r>
    </w:p>
    <w:p w14:paraId="78692EA5" w14:textId="77777777" w:rsidR="00F3190E" w:rsidRDefault="00000000">
      <w:pPr>
        <w:spacing w:after="119" w:line="259" w:lineRule="auto"/>
        <w:ind w:left="60" w:right="0" w:firstLine="0"/>
      </w:pPr>
      <w:r>
        <w:rPr>
          <w:noProof/>
          <w:color w:val="000000"/>
          <w:sz w:val="22"/>
        </w:rPr>
        <mc:AlternateContent>
          <mc:Choice Requires="wpg">
            <w:drawing>
              <wp:inline distT="0" distB="0" distL="0" distR="0" wp14:anchorId="692CB081" wp14:editId="727C4656">
                <wp:extent cx="5867400" cy="12700"/>
                <wp:effectExtent l="0" t="0" r="0" b="0"/>
                <wp:docPr id="29372" name="Group 2937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17" name="Shape 42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72" style="width:462pt;height:1pt;mso-position-horizontal-relative:char;mso-position-vertical-relative:line" coordsize="58674,127">
                <v:shape id="Shape 4217" style="position:absolute;width:58674;height:0;left:0;top:0;" coordsize="5867400,0" path="m0,0l5867400,0">
                  <v:stroke weight="1pt" endcap="flat" joinstyle="miter" miterlimit="10" on="true" color="#888888"/>
                  <v:fill on="false" color="#000000" opacity="0"/>
                </v:shape>
              </v:group>
            </w:pict>
          </mc:Fallback>
        </mc:AlternateContent>
      </w:r>
    </w:p>
    <w:p w14:paraId="762F58EA" w14:textId="77777777" w:rsidR="00F3190E" w:rsidRDefault="00000000">
      <w:pPr>
        <w:spacing w:after="160"/>
        <w:ind w:right="51"/>
      </w:pPr>
      <w:r>
        <w:t xml:space="preserve">(Signature) </w:t>
      </w:r>
    </w:p>
    <w:p w14:paraId="1172F548" w14:textId="77777777" w:rsidR="00F3190E" w:rsidRDefault="00000000">
      <w:pPr>
        <w:spacing w:after="119" w:line="259" w:lineRule="auto"/>
        <w:ind w:left="60" w:right="0" w:firstLine="0"/>
      </w:pPr>
      <w:r>
        <w:rPr>
          <w:noProof/>
          <w:color w:val="000000"/>
          <w:sz w:val="22"/>
        </w:rPr>
        <mc:AlternateContent>
          <mc:Choice Requires="wpg">
            <w:drawing>
              <wp:inline distT="0" distB="0" distL="0" distR="0" wp14:anchorId="24A34CA7" wp14:editId="27C05C71">
                <wp:extent cx="5867400" cy="12700"/>
                <wp:effectExtent l="0" t="0" r="0" b="0"/>
                <wp:docPr id="29373" name="Group 2937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20" name="Shape 422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73" style="width:462pt;height:1pt;mso-position-horizontal-relative:char;mso-position-vertical-relative:line" coordsize="58674,127">
                <v:shape id="Shape 4220" style="position:absolute;width:58674;height:0;left:0;top:0;" coordsize="5867400,0" path="m0,0l5867400,0">
                  <v:stroke weight="1pt" endcap="flat" joinstyle="miter" miterlimit="10" on="true" color="#888888"/>
                  <v:fill on="false" color="#000000" opacity="0"/>
                </v:shape>
              </v:group>
            </w:pict>
          </mc:Fallback>
        </mc:AlternateContent>
      </w:r>
    </w:p>
    <w:p w14:paraId="023890C5" w14:textId="77777777" w:rsidR="00F3190E" w:rsidRDefault="00000000">
      <w:pPr>
        <w:spacing w:after="160"/>
        <w:ind w:right="51"/>
      </w:pPr>
      <w:r>
        <w:t xml:space="preserve">(Printed Name) </w:t>
      </w:r>
    </w:p>
    <w:p w14:paraId="4F167F3A" w14:textId="77777777" w:rsidR="00F3190E" w:rsidRDefault="00000000">
      <w:pPr>
        <w:spacing w:after="119" w:line="259" w:lineRule="auto"/>
        <w:ind w:left="60" w:right="0" w:firstLine="0"/>
      </w:pPr>
      <w:r>
        <w:rPr>
          <w:noProof/>
          <w:color w:val="000000"/>
          <w:sz w:val="22"/>
        </w:rPr>
        <mc:AlternateContent>
          <mc:Choice Requires="wpg">
            <w:drawing>
              <wp:inline distT="0" distB="0" distL="0" distR="0" wp14:anchorId="19A71041" wp14:editId="39273FBE">
                <wp:extent cx="5867400" cy="12700"/>
                <wp:effectExtent l="0" t="0" r="0" b="0"/>
                <wp:docPr id="29374" name="Group 2937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25" name="Shape 422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74" style="width:462pt;height:1pt;mso-position-horizontal-relative:char;mso-position-vertical-relative:line" coordsize="58674,127">
                <v:shape id="Shape 4225" style="position:absolute;width:58674;height:0;left:0;top:0;" coordsize="5867400,0" path="m0,0l5867400,0">
                  <v:stroke weight="1pt" endcap="flat" joinstyle="miter" miterlimit="10" on="true" color="#888888"/>
                  <v:fill on="false" color="#000000" opacity="0"/>
                </v:shape>
              </v:group>
            </w:pict>
          </mc:Fallback>
        </mc:AlternateContent>
      </w:r>
    </w:p>
    <w:p w14:paraId="2D1BAD9D" w14:textId="77777777" w:rsidR="00F3190E" w:rsidRDefault="00000000">
      <w:pPr>
        <w:spacing w:after="160"/>
        <w:ind w:right="51"/>
      </w:pPr>
      <w:r>
        <w:t xml:space="preserve">(Title) </w:t>
      </w:r>
    </w:p>
    <w:p w14:paraId="19E02CD7" w14:textId="77777777" w:rsidR="00F3190E" w:rsidRDefault="00000000">
      <w:pPr>
        <w:spacing w:after="119" w:line="259" w:lineRule="auto"/>
        <w:ind w:left="60" w:right="0" w:firstLine="0"/>
      </w:pPr>
      <w:r>
        <w:rPr>
          <w:noProof/>
          <w:color w:val="000000"/>
          <w:sz w:val="22"/>
        </w:rPr>
        <mc:AlternateContent>
          <mc:Choice Requires="wpg">
            <w:drawing>
              <wp:inline distT="0" distB="0" distL="0" distR="0" wp14:anchorId="31C5235B" wp14:editId="72EA30E6">
                <wp:extent cx="5867400" cy="12700"/>
                <wp:effectExtent l="0" t="0" r="0" b="0"/>
                <wp:docPr id="29375" name="Group 2937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28" name="Shape 422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75" style="width:462pt;height:1pt;mso-position-horizontal-relative:char;mso-position-vertical-relative:line" coordsize="58674,127">
                <v:shape id="Shape 4228" style="position:absolute;width:58674;height:0;left:0;top:0;" coordsize="5867400,0" path="m0,0l5867400,0">
                  <v:stroke weight="1pt" endcap="flat" joinstyle="miter" miterlimit="10" on="true" color="#888888"/>
                  <v:fill on="false" color="#000000" opacity="0"/>
                </v:shape>
              </v:group>
            </w:pict>
          </mc:Fallback>
        </mc:AlternateContent>
      </w:r>
    </w:p>
    <w:p w14:paraId="4824EE8D" w14:textId="77777777" w:rsidR="00F3190E" w:rsidRDefault="00000000">
      <w:pPr>
        <w:spacing w:after="264"/>
        <w:ind w:right="51"/>
      </w:pPr>
      <w:r>
        <w:t xml:space="preserve">(Date) </w:t>
      </w:r>
    </w:p>
    <w:p w14:paraId="4BE064C6" w14:textId="77777777" w:rsidR="00F3190E" w:rsidRDefault="00000000">
      <w:pPr>
        <w:spacing w:after="226" w:line="259" w:lineRule="auto"/>
        <w:ind w:left="0" w:right="0" w:firstLine="0"/>
      </w:pPr>
      <w:r>
        <w:rPr>
          <w:b/>
          <w:color w:val="000000"/>
        </w:rPr>
        <w:t xml:space="preserve">Works cited </w:t>
      </w:r>
    </w:p>
    <w:p w14:paraId="7A86D9B1" w14:textId="77777777" w:rsidR="00F3190E" w:rsidRDefault="00000000">
      <w:pPr>
        <w:numPr>
          <w:ilvl w:val="0"/>
          <w:numId w:val="10"/>
        </w:numPr>
        <w:spacing w:after="1" w:line="234" w:lineRule="auto"/>
        <w:ind w:right="0" w:hanging="360"/>
      </w:pPr>
      <w:r>
        <w:rPr>
          <w:color w:val="000000"/>
        </w:rPr>
        <w:t xml:space="preserve">Service Level Agreement (SLA) Examples and Template – BMC Software | Blogs, accessed on August 8, 2025, </w:t>
      </w:r>
    </w:p>
    <w:p w14:paraId="225A4C5F" w14:textId="77777777" w:rsidR="00F3190E" w:rsidRDefault="00000000">
      <w:pPr>
        <w:spacing w:after="3" w:line="259" w:lineRule="auto"/>
        <w:ind w:left="595" w:right="0"/>
      </w:pPr>
      <w:hyperlink r:id="rId5">
        <w:r>
          <w:rPr>
            <w:color w:val="0000EE"/>
            <w:u w:val="single" w:color="0000EE"/>
          </w:rPr>
          <w:t>https://www.bmc.com/blogs/sla-template-examples/</w:t>
        </w:r>
      </w:hyperlink>
      <w:r>
        <w:rPr>
          <w:color w:val="0000EE"/>
        </w:rPr>
        <w:t xml:space="preserve"> </w:t>
      </w:r>
    </w:p>
    <w:p w14:paraId="7D308FBB" w14:textId="77777777" w:rsidR="00F3190E" w:rsidRDefault="00000000">
      <w:pPr>
        <w:numPr>
          <w:ilvl w:val="0"/>
          <w:numId w:val="10"/>
        </w:numPr>
        <w:spacing w:after="25" w:line="234" w:lineRule="auto"/>
        <w:ind w:right="0" w:hanging="360"/>
      </w:pPr>
      <w:r>
        <w:rPr>
          <w:color w:val="000000"/>
        </w:rPr>
        <w:t xml:space="preserve">IT Service Level Agreements(SLA) Best Practices - TOPdesk, accessed on August </w:t>
      </w:r>
    </w:p>
    <w:p w14:paraId="4B06F41E" w14:textId="77777777" w:rsidR="00F3190E" w:rsidRDefault="00000000">
      <w:pPr>
        <w:spacing w:after="3" w:line="259" w:lineRule="auto"/>
        <w:ind w:left="595" w:right="0"/>
      </w:pPr>
      <w:r>
        <w:rPr>
          <w:color w:val="000000"/>
        </w:rPr>
        <w:t xml:space="preserve">8, 2025, </w:t>
      </w:r>
      <w:hyperlink r:id="rId6">
        <w:r>
          <w:rPr>
            <w:color w:val="0000EE"/>
            <w:u w:val="single" w:color="0000EE"/>
          </w:rPr>
          <w:t>https://www.topdesk.com/en/blog/sla-best-practices/</w:t>
        </w:r>
      </w:hyperlink>
      <w:r>
        <w:rPr>
          <w:color w:val="0000EE"/>
        </w:rPr>
        <w:t xml:space="preserve"> </w:t>
      </w:r>
    </w:p>
    <w:p w14:paraId="64CFEE0D" w14:textId="77777777" w:rsidR="00F3190E" w:rsidRDefault="00000000">
      <w:pPr>
        <w:numPr>
          <w:ilvl w:val="0"/>
          <w:numId w:val="10"/>
        </w:numPr>
        <w:spacing w:after="1" w:line="234" w:lineRule="auto"/>
        <w:ind w:right="0" w:hanging="360"/>
      </w:pPr>
      <w:r>
        <w:rPr>
          <w:color w:val="000000"/>
        </w:rPr>
        <w:t xml:space="preserve">The Final Step wins 50 Best Managed IT Service Providers 2023 award, accessed on August 8, 2025, </w:t>
      </w:r>
    </w:p>
    <w:p w14:paraId="17EC49AF" w14:textId="77777777" w:rsidR="00F3190E" w:rsidRDefault="00000000">
      <w:pPr>
        <w:spacing w:after="3" w:line="259" w:lineRule="auto"/>
        <w:ind w:left="595" w:right="0"/>
      </w:pPr>
      <w:hyperlink r:id="rId7">
        <w:r>
          <w:rPr>
            <w:color w:val="0000EE"/>
            <w:u w:val="single" w:color="0000EE"/>
          </w:rPr>
          <w:t>https://www.thefinalstep.co.uk/blog/50-best-managed-it-services-2023-award</w:t>
        </w:r>
      </w:hyperlink>
      <w:r>
        <w:rPr>
          <w:color w:val="0000EE"/>
        </w:rPr>
        <w:t xml:space="preserve"> </w:t>
      </w:r>
    </w:p>
    <w:p w14:paraId="5ED373B2" w14:textId="77777777" w:rsidR="00F3190E" w:rsidRDefault="00000000">
      <w:pPr>
        <w:numPr>
          <w:ilvl w:val="0"/>
          <w:numId w:val="10"/>
        </w:numPr>
        <w:spacing w:after="1" w:line="234" w:lineRule="auto"/>
        <w:ind w:right="0" w:hanging="360"/>
      </w:pPr>
      <w:r>
        <w:rPr>
          <w:color w:val="000000"/>
        </w:rPr>
        <w:t xml:space="preserve">The Importance of SLA Management for MSPs - LogMeIn, accessed on August 8, 2025, </w:t>
      </w:r>
    </w:p>
    <w:p w14:paraId="710A6B8C" w14:textId="77777777" w:rsidR="00F3190E" w:rsidRDefault="00000000">
      <w:pPr>
        <w:spacing w:after="3" w:line="259" w:lineRule="auto"/>
        <w:ind w:left="595" w:right="0"/>
      </w:pPr>
      <w:hyperlink r:id="rId8">
        <w:r>
          <w:rPr>
            <w:color w:val="0000EE"/>
            <w:u w:val="single" w:color="0000EE"/>
          </w:rPr>
          <w:t>https://www.logmein.com/blog/the-importance-of-sla-management-for-msps</w:t>
        </w:r>
      </w:hyperlink>
      <w:r>
        <w:rPr>
          <w:color w:val="0000EE"/>
        </w:rPr>
        <w:t xml:space="preserve"> </w:t>
      </w:r>
    </w:p>
    <w:p w14:paraId="37CCCBAD" w14:textId="77777777" w:rsidR="00F3190E" w:rsidRDefault="00000000">
      <w:pPr>
        <w:numPr>
          <w:ilvl w:val="0"/>
          <w:numId w:val="10"/>
        </w:numPr>
        <w:spacing w:after="1" w:line="234" w:lineRule="auto"/>
        <w:ind w:right="0" w:hanging="360"/>
      </w:pPr>
      <w:r>
        <w:rPr>
          <w:color w:val="000000"/>
        </w:rPr>
        <w:t xml:space="preserve">What is an MSP Service Level Agreement (SLA)? - NinjaOne, accessed on August 8, 2025, </w:t>
      </w:r>
    </w:p>
    <w:p w14:paraId="46AE8264" w14:textId="77777777" w:rsidR="00F3190E" w:rsidRDefault="00000000">
      <w:pPr>
        <w:spacing w:after="3" w:line="259" w:lineRule="auto"/>
        <w:ind w:left="595" w:right="0"/>
      </w:pPr>
      <w:hyperlink r:id="rId9">
        <w:r>
          <w:rPr>
            <w:color w:val="0000EE"/>
            <w:u w:val="single" w:color="0000EE"/>
          </w:rPr>
          <w:t>https://www.ninjaone.com/blog/what-is-an-msp-service-level-agreement-sla/</w:t>
        </w:r>
      </w:hyperlink>
      <w:r>
        <w:rPr>
          <w:color w:val="0000EE"/>
        </w:rPr>
        <w:t xml:space="preserve"> </w:t>
      </w:r>
    </w:p>
    <w:p w14:paraId="2FCD084D" w14:textId="77777777" w:rsidR="00F3190E" w:rsidRDefault="00000000">
      <w:pPr>
        <w:numPr>
          <w:ilvl w:val="0"/>
          <w:numId w:val="10"/>
        </w:numPr>
        <w:spacing w:after="1" w:line="234" w:lineRule="auto"/>
        <w:ind w:right="0" w:hanging="360"/>
      </w:pPr>
      <w:r>
        <w:rPr>
          <w:color w:val="000000"/>
        </w:rPr>
        <w:t xml:space="preserve">17 Service Level Agreement Examples to Track Your Service Management Metrics, accessed on August 8, 2025, </w:t>
      </w:r>
      <w:hyperlink r:id="rId10">
        <w:r>
          <w:rPr>
            <w:color w:val="0000EE"/>
            <w:u w:val="single" w:color="0000EE"/>
          </w:rPr>
          <w:t>https://www.process.st/service-level-agreements/</w:t>
        </w:r>
      </w:hyperlink>
      <w:r>
        <w:rPr>
          <w:color w:val="0000EE"/>
        </w:rPr>
        <w:t xml:space="preserve"> </w:t>
      </w:r>
    </w:p>
    <w:p w14:paraId="67C440DF" w14:textId="77777777" w:rsidR="00F3190E" w:rsidRDefault="00000000">
      <w:pPr>
        <w:numPr>
          <w:ilvl w:val="0"/>
          <w:numId w:val="10"/>
        </w:numPr>
        <w:spacing w:after="3" w:line="259" w:lineRule="auto"/>
        <w:ind w:right="0" w:hanging="360"/>
      </w:pPr>
      <w:r>
        <w:rPr>
          <w:color w:val="000000"/>
        </w:rPr>
        <w:lastRenderedPageBreak/>
        <w:t xml:space="preserve">Service Level Agreement Template, accessed on August 8, 2025, </w:t>
      </w:r>
      <w:hyperlink r:id="rId11">
        <w:r>
          <w:rPr>
            <w:color w:val="0000EE"/>
            <w:u w:val="single" w:color="0000EE"/>
          </w:rPr>
          <w:t xml:space="preserve">https://digital.va.gov/process-asset-library/wp-content/uploads/sites/16/2024/04/s </w:t>
        </w:r>
      </w:hyperlink>
      <w:hyperlink r:id="rId12">
        <w:r>
          <w:rPr>
            <w:color w:val="0000EE"/>
            <w:u w:val="single" w:color="0000EE"/>
          </w:rPr>
          <w:t>ervice_level_agreement_template_2808b9.docx</w:t>
        </w:r>
      </w:hyperlink>
      <w:r>
        <w:rPr>
          <w:color w:val="0000EE"/>
        </w:rPr>
        <w:t xml:space="preserve"> </w:t>
      </w:r>
    </w:p>
    <w:p w14:paraId="6EF98F1D" w14:textId="77777777" w:rsidR="00F3190E" w:rsidRDefault="00000000">
      <w:pPr>
        <w:numPr>
          <w:ilvl w:val="0"/>
          <w:numId w:val="10"/>
        </w:numPr>
        <w:spacing w:after="1" w:line="234" w:lineRule="auto"/>
        <w:ind w:right="0" w:hanging="360"/>
      </w:pPr>
      <w:r>
        <w:rPr>
          <w:color w:val="000000"/>
        </w:rPr>
        <w:t xml:space="preserve">The Complete Guide to Service Level Agreements (SLAs) for MSPs - ScopeStack, accessed on August 8, 2025, </w:t>
      </w:r>
    </w:p>
    <w:p w14:paraId="76F43F26" w14:textId="77777777" w:rsidR="00F3190E" w:rsidRDefault="00000000">
      <w:pPr>
        <w:spacing w:after="3" w:line="259" w:lineRule="auto"/>
        <w:ind w:left="595" w:right="0"/>
      </w:pPr>
      <w:hyperlink r:id="rId13">
        <w:r>
          <w:rPr>
            <w:color w:val="0000EE"/>
            <w:u w:val="single" w:color="0000EE"/>
          </w:rPr>
          <w:t xml:space="preserve">https://scopestack.io/blog/the-complete-guide-to-service-level-agreements-slas </w:t>
        </w:r>
      </w:hyperlink>
      <w:hyperlink r:id="rId14">
        <w:r>
          <w:rPr>
            <w:color w:val="0000EE"/>
            <w:u w:val="single" w:color="0000EE"/>
          </w:rPr>
          <w:t>-for-msps</w:t>
        </w:r>
      </w:hyperlink>
      <w:r>
        <w:rPr>
          <w:color w:val="0000EE"/>
        </w:rPr>
        <w:t xml:space="preserve"> </w:t>
      </w:r>
    </w:p>
    <w:p w14:paraId="13277923" w14:textId="77777777" w:rsidR="00F3190E" w:rsidRDefault="00000000">
      <w:pPr>
        <w:numPr>
          <w:ilvl w:val="0"/>
          <w:numId w:val="10"/>
        </w:numPr>
        <w:spacing w:after="1" w:line="234" w:lineRule="auto"/>
        <w:ind w:right="0" w:hanging="360"/>
      </w:pPr>
      <w:r>
        <w:rPr>
          <w:color w:val="000000"/>
        </w:rPr>
        <w:t xml:space="preserve">The Key Elements of an Effective MSP SLA That Ensure Success, accessed on August 8, 2025, </w:t>
      </w:r>
      <w:hyperlink r:id="rId15">
        <w:r>
          <w:rPr>
            <w:color w:val="0000EE"/>
            <w:u w:val="single" w:color="0000EE"/>
          </w:rPr>
          <w:t>https://learn.g2.com/msp-sla</w:t>
        </w:r>
      </w:hyperlink>
      <w:r>
        <w:rPr>
          <w:color w:val="0000EE"/>
        </w:rPr>
        <w:t xml:space="preserve"> </w:t>
      </w:r>
    </w:p>
    <w:p w14:paraId="6C5EEF95" w14:textId="77777777" w:rsidR="00F3190E" w:rsidRDefault="00000000">
      <w:pPr>
        <w:numPr>
          <w:ilvl w:val="0"/>
          <w:numId w:val="10"/>
        </w:numPr>
        <w:spacing w:after="1" w:line="234" w:lineRule="auto"/>
        <w:ind w:right="0" w:hanging="360"/>
      </w:pPr>
      <w:r>
        <w:rPr>
          <w:color w:val="000000"/>
        </w:rPr>
        <w:t xml:space="preserve">SLA Response Time: What It Is, Why It Matters, And How to Improve It - Email Meter, accessed on August 8, 2025, </w:t>
      </w:r>
    </w:p>
    <w:p w14:paraId="111A05FE" w14:textId="77777777" w:rsidR="00F3190E" w:rsidRDefault="00000000">
      <w:pPr>
        <w:spacing w:after="3" w:line="259" w:lineRule="auto"/>
        <w:ind w:left="595" w:right="0"/>
      </w:pPr>
      <w:hyperlink r:id="rId16">
        <w:r>
          <w:rPr>
            <w:color w:val="0000EE"/>
            <w:u w:val="single" w:color="0000EE"/>
          </w:rPr>
          <w:t>https://www.emailmeter.com/blog/sla-response-time</w:t>
        </w:r>
      </w:hyperlink>
      <w:r>
        <w:rPr>
          <w:color w:val="0000EE"/>
        </w:rPr>
        <w:t xml:space="preserve"> </w:t>
      </w:r>
    </w:p>
    <w:p w14:paraId="2E649341" w14:textId="77777777" w:rsidR="00F3190E" w:rsidRDefault="00000000">
      <w:pPr>
        <w:numPr>
          <w:ilvl w:val="0"/>
          <w:numId w:val="10"/>
        </w:numPr>
        <w:spacing w:after="3" w:line="259" w:lineRule="auto"/>
        <w:ind w:right="0" w:hanging="360"/>
      </w:pPr>
      <w:r>
        <w:rPr>
          <w:color w:val="000000"/>
        </w:rPr>
        <w:t xml:space="preserve">Change Management | IT Process Wiki, accessed on August 8, 2025, </w:t>
      </w:r>
      <w:hyperlink r:id="rId17">
        <w:r>
          <w:rPr>
            <w:color w:val="0000EE"/>
            <w:u w:val="single" w:color="0000EE"/>
          </w:rPr>
          <w:t>https://wiki.en.it-processmaps.com/index.php/Change_Management</w:t>
        </w:r>
      </w:hyperlink>
      <w:r>
        <w:rPr>
          <w:color w:val="0000EE"/>
        </w:rPr>
        <w:t xml:space="preserve"> </w:t>
      </w:r>
    </w:p>
    <w:p w14:paraId="6371DE02" w14:textId="77777777" w:rsidR="00F3190E" w:rsidRDefault="00000000">
      <w:pPr>
        <w:numPr>
          <w:ilvl w:val="0"/>
          <w:numId w:val="10"/>
        </w:numPr>
        <w:spacing w:after="25" w:line="234" w:lineRule="auto"/>
        <w:ind w:right="0" w:hanging="360"/>
      </w:pPr>
      <w:r>
        <w:rPr>
          <w:color w:val="000000"/>
        </w:rPr>
        <w:t xml:space="preserve">Types of Service Level Agreement (SLA) Metrics - IBM, accessed on August 8, </w:t>
      </w:r>
    </w:p>
    <w:p w14:paraId="225ED1D0" w14:textId="77777777" w:rsidR="00F3190E" w:rsidRDefault="00000000">
      <w:pPr>
        <w:spacing w:after="3" w:line="259" w:lineRule="auto"/>
        <w:ind w:left="595" w:right="0"/>
      </w:pPr>
      <w:r>
        <w:rPr>
          <w:color w:val="000000"/>
        </w:rPr>
        <w:t xml:space="preserve">2025, </w:t>
      </w:r>
      <w:hyperlink r:id="rId18">
        <w:r>
          <w:rPr>
            <w:color w:val="0000EE"/>
            <w:u w:val="single" w:color="0000EE"/>
          </w:rPr>
          <w:t>https://www.ibm.com/think/topics/sla-metrics</w:t>
        </w:r>
      </w:hyperlink>
      <w:r>
        <w:rPr>
          <w:color w:val="0000EE"/>
        </w:rPr>
        <w:t xml:space="preserve"> </w:t>
      </w:r>
    </w:p>
    <w:p w14:paraId="2AA3DF4C" w14:textId="77777777" w:rsidR="00F3190E" w:rsidRDefault="00000000">
      <w:pPr>
        <w:numPr>
          <w:ilvl w:val="0"/>
          <w:numId w:val="10"/>
        </w:numPr>
        <w:spacing w:after="1" w:line="234" w:lineRule="auto"/>
        <w:ind w:right="0" w:hanging="360"/>
      </w:pPr>
      <w:r>
        <w:rPr>
          <w:color w:val="000000"/>
        </w:rPr>
        <w:t xml:space="preserve">ITIL Change Management Best Practices: Key Tips for Streamlining IT Processes | Vivantio, accessed on August 8, 2025, </w:t>
      </w:r>
    </w:p>
    <w:p w14:paraId="6BBA2C11" w14:textId="77777777" w:rsidR="00F3190E" w:rsidRDefault="00000000">
      <w:pPr>
        <w:spacing w:after="3" w:line="259" w:lineRule="auto"/>
        <w:ind w:left="595" w:right="0"/>
      </w:pPr>
      <w:hyperlink r:id="rId19">
        <w:r>
          <w:rPr>
            <w:color w:val="0000EE"/>
            <w:u w:val="single" w:color="0000EE"/>
          </w:rPr>
          <w:t>https://www.vivantio.com/blog/itil-change-management-best-practices/</w:t>
        </w:r>
      </w:hyperlink>
      <w:r>
        <w:rPr>
          <w:color w:val="0000EE"/>
        </w:rPr>
        <w:t xml:space="preserve"> </w:t>
      </w:r>
    </w:p>
    <w:p w14:paraId="603970A0" w14:textId="77777777" w:rsidR="00F3190E" w:rsidRDefault="00000000">
      <w:pPr>
        <w:numPr>
          <w:ilvl w:val="0"/>
          <w:numId w:val="10"/>
        </w:numPr>
        <w:spacing w:after="1" w:line="234" w:lineRule="auto"/>
        <w:ind w:right="0" w:hanging="360"/>
      </w:pPr>
      <w:r>
        <w:rPr>
          <w:color w:val="000000"/>
        </w:rPr>
        <w:t xml:space="preserve">Service Level Agreement (SLA) examples for IT support: A guide - ManageEngine, accessed on August 8, 2025, </w:t>
      </w:r>
    </w:p>
    <w:p w14:paraId="16A28C0F" w14:textId="77777777" w:rsidR="00F3190E" w:rsidRDefault="00000000">
      <w:pPr>
        <w:spacing w:after="3" w:line="259" w:lineRule="auto"/>
        <w:ind w:left="595" w:right="0"/>
      </w:pPr>
      <w:hyperlink r:id="rId20">
        <w:r>
          <w:rPr>
            <w:color w:val="0000EE"/>
            <w:u w:val="single" w:color="0000EE"/>
          </w:rPr>
          <w:t xml:space="preserve">https://www.manageengine.com/products/service-desk/automation/what-is-servi </w:t>
        </w:r>
      </w:hyperlink>
      <w:hyperlink r:id="rId21">
        <w:r>
          <w:rPr>
            <w:color w:val="0000EE"/>
            <w:u w:val="single" w:color="0000EE"/>
          </w:rPr>
          <w:t>ce-level-agreement-sla.html</w:t>
        </w:r>
      </w:hyperlink>
      <w:r>
        <w:rPr>
          <w:color w:val="0000EE"/>
        </w:rPr>
        <w:t xml:space="preserve"> </w:t>
      </w:r>
    </w:p>
    <w:p w14:paraId="74E3DE6F" w14:textId="77777777" w:rsidR="00F3190E" w:rsidRDefault="00000000">
      <w:pPr>
        <w:numPr>
          <w:ilvl w:val="0"/>
          <w:numId w:val="10"/>
        </w:numPr>
        <w:spacing w:after="1" w:line="234" w:lineRule="auto"/>
        <w:ind w:right="0" w:hanging="360"/>
      </w:pPr>
      <w:r>
        <w:rPr>
          <w:color w:val="000000"/>
        </w:rPr>
        <w:t xml:space="preserve">5 Essential MSP SLA Elements for Guaranteed Success - Medha Cloud, accessed on August 8, 2025, </w:t>
      </w:r>
      <w:hyperlink r:id="rId22">
        <w:r>
          <w:rPr>
            <w:color w:val="0000EE"/>
            <w:u w:val="single" w:color="0000EE"/>
          </w:rPr>
          <w:t>https://medhacloud.com/blog/essential-msp-sla-elements/</w:t>
        </w:r>
      </w:hyperlink>
      <w:r>
        <w:rPr>
          <w:color w:val="0000EE"/>
        </w:rPr>
        <w:t xml:space="preserve"> </w:t>
      </w:r>
    </w:p>
    <w:p w14:paraId="64D930FF" w14:textId="77777777" w:rsidR="00F3190E" w:rsidRDefault="00000000">
      <w:pPr>
        <w:numPr>
          <w:ilvl w:val="0"/>
          <w:numId w:val="10"/>
        </w:numPr>
        <w:spacing w:after="1" w:line="234" w:lineRule="auto"/>
        <w:ind w:right="0" w:hanging="360"/>
      </w:pPr>
      <w:r>
        <w:rPr>
          <w:color w:val="000000"/>
        </w:rPr>
        <w:t xml:space="preserve">Premium Support overview | Support Documentation - Google Cloud, accessed on August 8, 2025, </w:t>
      </w:r>
      <w:hyperlink r:id="rId23">
        <w:r>
          <w:rPr>
            <w:color w:val="0000EE"/>
            <w:u w:val="single" w:color="0000EE"/>
          </w:rPr>
          <w:t>https://cloud.google.com/support/docs/premium</w:t>
        </w:r>
      </w:hyperlink>
      <w:r>
        <w:rPr>
          <w:color w:val="0000EE"/>
        </w:rPr>
        <w:t xml:space="preserve"> </w:t>
      </w:r>
    </w:p>
    <w:p w14:paraId="7B399D65" w14:textId="77777777" w:rsidR="00F3190E" w:rsidRDefault="00000000">
      <w:pPr>
        <w:numPr>
          <w:ilvl w:val="0"/>
          <w:numId w:val="10"/>
        </w:numPr>
        <w:spacing w:after="3" w:line="259" w:lineRule="auto"/>
        <w:ind w:right="0" w:hanging="360"/>
      </w:pPr>
      <w:r>
        <w:rPr>
          <w:color w:val="000000"/>
        </w:rPr>
        <w:t xml:space="preserve">The CyberSmart MSP Survey 2024, accessed on August 8, 2025, </w:t>
      </w:r>
      <w:hyperlink r:id="rId24">
        <w:r>
          <w:rPr>
            <w:color w:val="0000EE"/>
            <w:u w:val="single" w:color="0000EE"/>
          </w:rPr>
          <w:t xml:space="preserve">https://cybersmart.co.uk/wp-content/uploads/2024/06/TheCyberSmartMSPSurve </w:t>
        </w:r>
      </w:hyperlink>
      <w:hyperlink r:id="rId25">
        <w:r>
          <w:rPr>
            <w:color w:val="0000EE"/>
            <w:u w:val="single" w:color="0000EE"/>
          </w:rPr>
          <w:t>y2024.pdf</w:t>
        </w:r>
      </w:hyperlink>
      <w:r>
        <w:rPr>
          <w:color w:val="0000EE"/>
        </w:rPr>
        <w:t xml:space="preserve"> </w:t>
      </w:r>
    </w:p>
    <w:p w14:paraId="6C582812" w14:textId="77777777" w:rsidR="00F3190E" w:rsidRDefault="00000000">
      <w:pPr>
        <w:numPr>
          <w:ilvl w:val="0"/>
          <w:numId w:val="10"/>
        </w:numPr>
        <w:spacing w:after="1" w:line="234" w:lineRule="auto"/>
        <w:ind w:right="0" w:hanging="360"/>
      </w:pPr>
      <w:r>
        <w:rPr>
          <w:color w:val="000000"/>
        </w:rPr>
        <w:t xml:space="preserve">UK Managed Services Market Size &amp; Outlook, 2024-2030, accessed on August 8, 2025, </w:t>
      </w:r>
    </w:p>
    <w:p w14:paraId="0D062876" w14:textId="77777777" w:rsidR="00F3190E" w:rsidRDefault="00000000">
      <w:pPr>
        <w:spacing w:after="3" w:line="259" w:lineRule="auto"/>
        <w:ind w:left="595" w:right="0"/>
      </w:pPr>
      <w:hyperlink r:id="rId26">
        <w:r>
          <w:rPr>
            <w:color w:val="0000EE"/>
            <w:u w:val="single" w:color="0000EE"/>
          </w:rPr>
          <w:t xml:space="preserve">https://www.grandviewresearch.com/horizon/outlook/managed-services-market/ </w:t>
        </w:r>
      </w:hyperlink>
      <w:hyperlink r:id="rId27">
        <w:r>
          <w:rPr>
            <w:color w:val="0000EE"/>
            <w:u w:val="single" w:color="0000EE"/>
          </w:rPr>
          <w:t>uk</w:t>
        </w:r>
      </w:hyperlink>
      <w:r>
        <w:rPr>
          <w:color w:val="0000EE"/>
        </w:rPr>
        <w:t xml:space="preserve"> </w:t>
      </w:r>
    </w:p>
    <w:p w14:paraId="404AFC53" w14:textId="77777777" w:rsidR="00F3190E" w:rsidRDefault="00000000">
      <w:pPr>
        <w:numPr>
          <w:ilvl w:val="0"/>
          <w:numId w:val="10"/>
        </w:numPr>
        <w:spacing w:after="1" w:line="234" w:lineRule="auto"/>
        <w:ind w:right="0" w:hanging="360"/>
      </w:pPr>
      <w:r>
        <w:rPr>
          <w:color w:val="000000"/>
        </w:rPr>
        <w:t xml:space="preserve">IT Enterprise Service Level Agreement (SLA) - UCSF IT, accessed on August 8, 2025, </w:t>
      </w:r>
    </w:p>
    <w:p w14:paraId="17BEE49B" w14:textId="77777777" w:rsidR="00F3190E" w:rsidRDefault="00000000">
      <w:pPr>
        <w:spacing w:after="3" w:line="259" w:lineRule="auto"/>
        <w:ind w:left="595" w:right="0"/>
      </w:pPr>
      <w:hyperlink r:id="rId28">
        <w:r>
          <w:rPr>
            <w:color w:val="0000EE"/>
            <w:u w:val="single" w:color="0000EE"/>
          </w:rPr>
          <w:t xml:space="preserve">https://it.ucsf.edu/standards-and-guidelines/it-enterprise-service-level-agreeme </w:t>
        </w:r>
      </w:hyperlink>
      <w:hyperlink r:id="rId29">
        <w:r>
          <w:rPr>
            <w:color w:val="0000EE"/>
            <w:u w:val="single" w:color="0000EE"/>
          </w:rPr>
          <w:t>nt-sla</w:t>
        </w:r>
      </w:hyperlink>
      <w:r>
        <w:rPr>
          <w:color w:val="0000EE"/>
        </w:rPr>
        <w:t xml:space="preserve"> </w:t>
      </w:r>
    </w:p>
    <w:p w14:paraId="1154C9BB" w14:textId="77777777" w:rsidR="00F3190E" w:rsidRDefault="00000000">
      <w:pPr>
        <w:numPr>
          <w:ilvl w:val="0"/>
          <w:numId w:val="10"/>
        </w:numPr>
        <w:spacing w:after="1" w:line="234" w:lineRule="auto"/>
        <w:ind w:right="0" w:hanging="360"/>
      </w:pPr>
      <w:r>
        <w:rPr>
          <w:color w:val="000000"/>
        </w:rPr>
        <w:t xml:space="preserve">IT Change Management: ITIL Framework &amp; Best Practices | Atlassian, accessed on August 8, 2025, </w:t>
      </w:r>
      <w:hyperlink r:id="rId30">
        <w:r>
          <w:rPr>
            <w:color w:val="0000EE"/>
            <w:u w:val="single" w:color="0000EE"/>
          </w:rPr>
          <w:t>https://www.atlassian.com/itsm/change-management</w:t>
        </w:r>
      </w:hyperlink>
      <w:r>
        <w:rPr>
          <w:color w:val="0000EE"/>
        </w:rPr>
        <w:t xml:space="preserve"> </w:t>
      </w:r>
    </w:p>
    <w:p w14:paraId="7CCBBFFB" w14:textId="77777777" w:rsidR="00F3190E" w:rsidRDefault="00000000">
      <w:pPr>
        <w:numPr>
          <w:ilvl w:val="0"/>
          <w:numId w:val="10"/>
        </w:numPr>
        <w:spacing w:after="1" w:line="234" w:lineRule="auto"/>
        <w:ind w:right="0" w:hanging="360"/>
      </w:pPr>
      <w:r>
        <w:rPr>
          <w:color w:val="000000"/>
        </w:rPr>
        <w:t xml:space="preserve">Change management types - ITSM - Atlassian, accessed on August 8, 2025, </w:t>
      </w:r>
      <w:hyperlink r:id="rId31">
        <w:r>
          <w:rPr>
            <w:color w:val="0000EE"/>
            <w:u w:val="single" w:color="0000EE"/>
          </w:rPr>
          <w:t>https://www.atlassian.com/itsm/change-management/types</w:t>
        </w:r>
      </w:hyperlink>
      <w:r>
        <w:rPr>
          <w:color w:val="0000EE"/>
        </w:rPr>
        <w:t xml:space="preserve"> </w:t>
      </w:r>
    </w:p>
    <w:p w14:paraId="2F90F11A" w14:textId="77777777" w:rsidR="00F3190E" w:rsidRDefault="00000000">
      <w:pPr>
        <w:numPr>
          <w:ilvl w:val="0"/>
          <w:numId w:val="10"/>
        </w:numPr>
        <w:spacing w:after="1" w:line="234" w:lineRule="auto"/>
        <w:ind w:right="0" w:hanging="360"/>
      </w:pPr>
      <w:r>
        <w:rPr>
          <w:color w:val="000000"/>
        </w:rPr>
        <w:t xml:space="preserve">Change Types: Standard vs. Normal vs. Emergency Change – BMC Software | Blogs, accessed on August 8, 2025, </w:t>
      </w:r>
    </w:p>
    <w:p w14:paraId="667E4218" w14:textId="77777777" w:rsidR="00F3190E" w:rsidRDefault="00000000">
      <w:pPr>
        <w:spacing w:after="3" w:line="259" w:lineRule="auto"/>
        <w:ind w:left="595" w:right="0"/>
      </w:pPr>
      <w:hyperlink r:id="rId32">
        <w:r>
          <w:rPr>
            <w:color w:val="0000EE"/>
            <w:u w:val="single" w:color="0000EE"/>
          </w:rPr>
          <w:t>https://www.bmc.com/blogs/changes-types-standard-vs-normal-vs-emergency</w:t>
        </w:r>
      </w:hyperlink>
      <w:hyperlink r:id="rId33">
        <w:r>
          <w:rPr>
            <w:color w:val="0000EE"/>
            <w:u w:val="single" w:color="0000EE"/>
          </w:rPr>
          <w:t>change/</w:t>
        </w:r>
      </w:hyperlink>
      <w:r>
        <w:rPr>
          <w:color w:val="0000EE"/>
        </w:rPr>
        <w:t xml:space="preserve"> </w:t>
      </w:r>
    </w:p>
    <w:p w14:paraId="14BA6FC8" w14:textId="77777777" w:rsidR="00F3190E" w:rsidRDefault="00000000">
      <w:pPr>
        <w:numPr>
          <w:ilvl w:val="0"/>
          <w:numId w:val="10"/>
        </w:numPr>
        <w:spacing w:after="25" w:line="234" w:lineRule="auto"/>
        <w:ind w:right="0" w:hanging="360"/>
      </w:pPr>
      <w:r>
        <w:rPr>
          <w:color w:val="000000"/>
        </w:rPr>
        <w:t xml:space="preserve">Top 50 Managed Service Providers UK - Cloudtango, accessed on August 8, </w:t>
      </w:r>
    </w:p>
    <w:p w14:paraId="4F5F160F" w14:textId="77777777" w:rsidR="00F3190E" w:rsidRDefault="00000000">
      <w:pPr>
        <w:spacing w:after="3" w:line="259" w:lineRule="auto"/>
        <w:ind w:left="595" w:right="0"/>
      </w:pPr>
      <w:r>
        <w:rPr>
          <w:color w:val="000000"/>
        </w:rPr>
        <w:t xml:space="preserve">2025, </w:t>
      </w:r>
      <w:hyperlink r:id="rId34">
        <w:r>
          <w:rPr>
            <w:color w:val="0000EE"/>
            <w:u w:val="single" w:color="0000EE"/>
          </w:rPr>
          <w:t>https://www.cloudtango.net/topMSPs/UK/</w:t>
        </w:r>
      </w:hyperlink>
      <w:r>
        <w:rPr>
          <w:color w:val="0000EE"/>
        </w:rPr>
        <w:t xml:space="preserve"> </w:t>
      </w:r>
    </w:p>
    <w:p w14:paraId="0DDE2574" w14:textId="77777777" w:rsidR="00F3190E" w:rsidRDefault="00000000">
      <w:pPr>
        <w:numPr>
          <w:ilvl w:val="0"/>
          <w:numId w:val="10"/>
        </w:numPr>
        <w:spacing w:after="1" w:line="234" w:lineRule="auto"/>
        <w:ind w:right="0" w:hanging="360"/>
      </w:pPr>
      <w:r>
        <w:rPr>
          <w:color w:val="000000"/>
        </w:rPr>
        <w:lastRenderedPageBreak/>
        <w:t xml:space="preserve">What Is the Difference Between a vCISO And a Virtual CIO? - iCorps, accessed on August 9, 2025, </w:t>
      </w:r>
    </w:p>
    <w:p w14:paraId="1E4F8B1D" w14:textId="77777777" w:rsidR="00F3190E" w:rsidRDefault="00000000">
      <w:pPr>
        <w:spacing w:after="3" w:line="259" w:lineRule="auto"/>
        <w:ind w:left="595" w:right="0"/>
      </w:pPr>
      <w:hyperlink r:id="rId35">
        <w:r>
          <w:rPr>
            <w:color w:val="0000EE"/>
            <w:u w:val="single" w:color="0000EE"/>
          </w:rPr>
          <w:t>https://blog.icorps.com/what-is-the-difference-between-vciso-and-a-vcio</w:t>
        </w:r>
      </w:hyperlink>
      <w:r>
        <w:rPr>
          <w:color w:val="0000EE"/>
        </w:rPr>
        <w:t xml:space="preserve"> </w:t>
      </w:r>
    </w:p>
    <w:sectPr w:rsidR="00F3190E">
      <w:pgSz w:w="12240" w:h="15840"/>
      <w:pgMar w:top="1436" w:right="1379"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016"/>
    <w:multiLevelType w:val="hybridMultilevel"/>
    <w:tmpl w:val="CEBA7236"/>
    <w:lvl w:ilvl="0" w:tplc="17D4A962">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7C93B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B0F660">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C8659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A2BA4C">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B61A0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8059A4">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2A48A2">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94A56E">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6C5C4C"/>
    <w:multiLevelType w:val="hybridMultilevel"/>
    <w:tmpl w:val="57A02372"/>
    <w:lvl w:ilvl="0" w:tplc="1F78AFF2">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A60F60">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24258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02CFE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DE9CE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1A0174">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649D50">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68E144">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C89892">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881BFB"/>
    <w:multiLevelType w:val="hybridMultilevel"/>
    <w:tmpl w:val="575AAC16"/>
    <w:lvl w:ilvl="0" w:tplc="4F226186">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3E0E6E">
      <w:start w:val="1"/>
      <w:numFmt w:val="lowerLetter"/>
      <w:lvlText w:val="%2"/>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AE55DA">
      <w:start w:val="1"/>
      <w:numFmt w:val="lowerRoman"/>
      <w:lvlText w:val="%3"/>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E2AAC8">
      <w:start w:val="1"/>
      <w:numFmt w:val="decimal"/>
      <w:lvlText w:val="%4"/>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7C8422">
      <w:start w:val="1"/>
      <w:numFmt w:val="lowerLetter"/>
      <w:lvlText w:val="%5"/>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4214E6">
      <w:start w:val="1"/>
      <w:numFmt w:val="lowerRoman"/>
      <w:lvlText w:val="%6"/>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F691DE">
      <w:start w:val="1"/>
      <w:numFmt w:val="decimal"/>
      <w:lvlText w:val="%7"/>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90092A">
      <w:start w:val="1"/>
      <w:numFmt w:val="lowerLetter"/>
      <w:lvlText w:val="%8"/>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1AB062">
      <w:start w:val="1"/>
      <w:numFmt w:val="lowerRoman"/>
      <w:lvlText w:val="%9"/>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A73351"/>
    <w:multiLevelType w:val="hybridMultilevel"/>
    <w:tmpl w:val="ACE0A25E"/>
    <w:lvl w:ilvl="0" w:tplc="95FC6A10">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1E85CE">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54481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56218E">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ECE502">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B835E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AEC626">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1E737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0087E0">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0E1163"/>
    <w:multiLevelType w:val="hybridMultilevel"/>
    <w:tmpl w:val="81A29964"/>
    <w:lvl w:ilvl="0" w:tplc="0DE44F4E">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DCDBC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D46902">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6AD40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448A7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0EF94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EADDB6">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B4812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8A231A">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82202F"/>
    <w:multiLevelType w:val="hybridMultilevel"/>
    <w:tmpl w:val="AE80D3EA"/>
    <w:lvl w:ilvl="0" w:tplc="78F61BAC">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4E22C0">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6CAFC4">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BA34AA">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54F1F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00C6C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C4FBE4">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EE3D8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D4ACD2">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A35785"/>
    <w:multiLevelType w:val="hybridMultilevel"/>
    <w:tmpl w:val="B2B08C34"/>
    <w:lvl w:ilvl="0" w:tplc="092E90F2">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1C5070">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7C5078">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90128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0E5F0C">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808E46">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381FA2">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DC35F6">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8EBB1C">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85F5FD9"/>
    <w:multiLevelType w:val="hybridMultilevel"/>
    <w:tmpl w:val="B2667CB6"/>
    <w:lvl w:ilvl="0" w:tplc="AFFAB8A2">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E01D8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1EB808">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FA05E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CFB2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C0A48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82DAD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82120C">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9CF7A0">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154745C"/>
    <w:multiLevelType w:val="hybridMultilevel"/>
    <w:tmpl w:val="7F52EBAA"/>
    <w:lvl w:ilvl="0" w:tplc="6456970C">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0CDE4C">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D698C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72653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DA260C">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3C71E8">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98901C">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A08F6C">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E077FA">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A0853BC"/>
    <w:multiLevelType w:val="hybridMultilevel"/>
    <w:tmpl w:val="5B3C8BAC"/>
    <w:lvl w:ilvl="0" w:tplc="B764F9D6">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96649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5C87B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A249D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A6350E">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B09D3A">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36872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1C9DF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A2255C">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0415133">
    <w:abstractNumId w:val="1"/>
  </w:num>
  <w:num w:numId="2" w16cid:durableId="981422819">
    <w:abstractNumId w:val="4"/>
  </w:num>
  <w:num w:numId="3" w16cid:durableId="1511601963">
    <w:abstractNumId w:val="0"/>
  </w:num>
  <w:num w:numId="4" w16cid:durableId="531503681">
    <w:abstractNumId w:val="5"/>
  </w:num>
  <w:num w:numId="5" w16cid:durableId="1290168634">
    <w:abstractNumId w:val="3"/>
  </w:num>
  <w:num w:numId="6" w16cid:durableId="217669851">
    <w:abstractNumId w:val="6"/>
  </w:num>
  <w:num w:numId="7" w16cid:durableId="953487060">
    <w:abstractNumId w:val="9"/>
  </w:num>
  <w:num w:numId="8" w16cid:durableId="976883405">
    <w:abstractNumId w:val="7"/>
  </w:num>
  <w:num w:numId="9" w16cid:durableId="538785279">
    <w:abstractNumId w:val="8"/>
  </w:num>
  <w:num w:numId="10" w16cid:durableId="1134448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955AA5"/>
    <w:rsid w:val="00A179FE"/>
    <w:rsid w:val="00F319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26BA"/>
  <w15:docId w15:val="{EBD4F149-86E7-45D5-87E1-3DAE6D7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4" w:lineRule="auto"/>
      <w:ind w:left="10" w:right="835" w:hanging="10"/>
    </w:pPr>
    <w:rPr>
      <w:rFonts w:ascii="Calibri" w:eastAsia="Calibri" w:hAnsi="Calibri" w:cs="Calibri"/>
      <w:color w:val="1B1C1D"/>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B1C1D"/>
      <w:sz w:val="30"/>
    </w:rPr>
  </w:style>
  <w:style w:type="paragraph" w:styleId="Heading2">
    <w:name w:val="heading 2"/>
    <w:next w:val="Normal"/>
    <w:link w:val="Heading2Char"/>
    <w:uiPriority w:val="9"/>
    <w:unhideWhenUsed/>
    <w:qFormat/>
    <w:pPr>
      <w:keepNext/>
      <w:keepLines/>
      <w:spacing w:after="134" w:line="259" w:lineRule="auto"/>
      <w:ind w:left="10" w:hanging="10"/>
      <w:outlineLvl w:val="1"/>
    </w:pPr>
    <w:rPr>
      <w:rFonts w:ascii="Calibri" w:eastAsia="Calibri" w:hAnsi="Calibri" w:cs="Calibri"/>
      <w:b/>
      <w:color w:val="1B1C1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B1C1D"/>
      <w:sz w:val="24"/>
    </w:rPr>
  </w:style>
  <w:style w:type="character" w:customStyle="1" w:styleId="Heading1Char">
    <w:name w:val="Heading 1 Char"/>
    <w:link w:val="Heading1"/>
    <w:rPr>
      <w:rFonts w:ascii="Calibri" w:eastAsia="Calibri" w:hAnsi="Calibri" w:cs="Calibri"/>
      <w:b/>
      <w:color w:val="1B1C1D"/>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copestack.io/blog/the-complete-guide-to-service-level-agreements-slas-for-msps" TargetMode="External"/><Relationship Id="rId18" Type="http://schemas.openxmlformats.org/officeDocument/2006/relationships/hyperlink" Target="https://www.ibm.com/think/topics/sla-metrics" TargetMode="External"/><Relationship Id="rId26" Type="http://schemas.openxmlformats.org/officeDocument/2006/relationships/hyperlink" Target="https://www.grandviewresearch.com/horizon/outlook/managed-services-market/uk" TargetMode="External"/><Relationship Id="rId21" Type="http://schemas.openxmlformats.org/officeDocument/2006/relationships/hyperlink" Target="https://www.manageengine.com/products/service-desk/automation/what-is-service-level-agreement-sla.html" TargetMode="External"/><Relationship Id="rId34" Type="http://schemas.openxmlformats.org/officeDocument/2006/relationships/hyperlink" Target="https://www.cloudtango.net/topMSPs/UK/" TargetMode="External"/><Relationship Id="rId7" Type="http://schemas.openxmlformats.org/officeDocument/2006/relationships/hyperlink" Target="https://www.thefinalstep.co.uk/blog/50-best-managed-it-services-2023-award" TargetMode="External"/><Relationship Id="rId12" Type="http://schemas.openxmlformats.org/officeDocument/2006/relationships/hyperlink" Target="https://digital.va.gov/process-asset-library/wp-content/uploads/sites/16/2024/04/service_level_agreement_template_2808b9.docx" TargetMode="External"/><Relationship Id="rId17" Type="http://schemas.openxmlformats.org/officeDocument/2006/relationships/hyperlink" Target="https://wiki.en.it-processmaps.com/index.php/Change_Management" TargetMode="External"/><Relationship Id="rId25" Type="http://schemas.openxmlformats.org/officeDocument/2006/relationships/hyperlink" Target="https://cybersmart.co.uk/wp-content/uploads/2024/06/TheCyberSmartMSPSurvey2024.pdf" TargetMode="External"/><Relationship Id="rId33" Type="http://schemas.openxmlformats.org/officeDocument/2006/relationships/hyperlink" Target="https://www.bmc.com/blogs/changes-types-standard-vs-normal-vs-emergency-change/" TargetMode="External"/><Relationship Id="rId2" Type="http://schemas.openxmlformats.org/officeDocument/2006/relationships/styles" Target="styles.xml"/><Relationship Id="rId16" Type="http://schemas.openxmlformats.org/officeDocument/2006/relationships/hyperlink" Target="https://www.emailmeter.com/blog/sla-response-time" TargetMode="External"/><Relationship Id="rId20" Type="http://schemas.openxmlformats.org/officeDocument/2006/relationships/hyperlink" Target="https://www.manageengine.com/products/service-desk/automation/what-is-service-level-agreement-sla.html" TargetMode="External"/><Relationship Id="rId29" Type="http://schemas.openxmlformats.org/officeDocument/2006/relationships/hyperlink" Target="https://it.ucsf.edu/standards-and-guidelines/it-enterprise-service-level-agreement-sla" TargetMode="External"/><Relationship Id="rId1" Type="http://schemas.openxmlformats.org/officeDocument/2006/relationships/numbering" Target="numbering.xml"/><Relationship Id="rId6" Type="http://schemas.openxmlformats.org/officeDocument/2006/relationships/hyperlink" Target="https://www.topdesk.com/en/blog/sla-best-practices/" TargetMode="External"/><Relationship Id="rId11" Type="http://schemas.openxmlformats.org/officeDocument/2006/relationships/hyperlink" Target="https://digital.va.gov/process-asset-library/wp-content/uploads/sites/16/2024/04/service_level_agreement_template_2808b9.docx" TargetMode="External"/><Relationship Id="rId24" Type="http://schemas.openxmlformats.org/officeDocument/2006/relationships/hyperlink" Target="https://cybersmart.co.uk/wp-content/uploads/2024/06/TheCyberSmartMSPSurvey2024.pdf" TargetMode="External"/><Relationship Id="rId32" Type="http://schemas.openxmlformats.org/officeDocument/2006/relationships/hyperlink" Target="https://www.bmc.com/blogs/changes-types-standard-vs-normal-vs-emergency-change/" TargetMode="External"/><Relationship Id="rId37" Type="http://schemas.openxmlformats.org/officeDocument/2006/relationships/theme" Target="theme/theme1.xml"/><Relationship Id="rId5" Type="http://schemas.openxmlformats.org/officeDocument/2006/relationships/hyperlink" Target="https://www.bmc.com/blogs/sla-template-examples/" TargetMode="External"/><Relationship Id="rId15" Type="http://schemas.openxmlformats.org/officeDocument/2006/relationships/hyperlink" Target="https://learn.g2.com/msp-sla" TargetMode="External"/><Relationship Id="rId23" Type="http://schemas.openxmlformats.org/officeDocument/2006/relationships/hyperlink" Target="https://cloud.google.com/support/docs/premium" TargetMode="External"/><Relationship Id="rId28" Type="http://schemas.openxmlformats.org/officeDocument/2006/relationships/hyperlink" Target="https://it.ucsf.edu/standards-and-guidelines/it-enterprise-service-level-agreement-sla" TargetMode="External"/><Relationship Id="rId36" Type="http://schemas.openxmlformats.org/officeDocument/2006/relationships/fontTable" Target="fontTable.xml"/><Relationship Id="rId10" Type="http://schemas.openxmlformats.org/officeDocument/2006/relationships/hyperlink" Target="https://www.process.st/service-level-agreements/" TargetMode="External"/><Relationship Id="rId19" Type="http://schemas.openxmlformats.org/officeDocument/2006/relationships/hyperlink" Target="https://www.vivantio.com/blog/itil-change-management-best-practices/" TargetMode="External"/><Relationship Id="rId31" Type="http://schemas.openxmlformats.org/officeDocument/2006/relationships/hyperlink" Target="https://www.atlassian.com/itsm/change-management/types" TargetMode="External"/><Relationship Id="rId4" Type="http://schemas.openxmlformats.org/officeDocument/2006/relationships/webSettings" Target="webSettings.xml"/><Relationship Id="rId9" Type="http://schemas.openxmlformats.org/officeDocument/2006/relationships/hyperlink" Target="https://www.ninjaone.com/blog/what-is-an-msp-service-level-agreement-sla/" TargetMode="External"/><Relationship Id="rId14" Type="http://schemas.openxmlformats.org/officeDocument/2006/relationships/hyperlink" Target="https://scopestack.io/blog/the-complete-guide-to-service-level-agreements-slas-for-msps" TargetMode="External"/><Relationship Id="rId22" Type="http://schemas.openxmlformats.org/officeDocument/2006/relationships/hyperlink" Target="https://medhacloud.com/blog/essential-msp-sla-elements/" TargetMode="External"/><Relationship Id="rId27" Type="http://schemas.openxmlformats.org/officeDocument/2006/relationships/hyperlink" Target="https://www.grandviewresearch.com/horizon/outlook/managed-services-market/uk" TargetMode="External"/><Relationship Id="rId30" Type="http://schemas.openxmlformats.org/officeDocument/2006/relationships/hyperlink" Target="https://www.atlassian.com/itsm/change-management" TargetMode="External"/><Relationship Id="rId35" Type="http://schemas.openxmlformats.org/officeDocument/2006/relationships/hyperlink" Target="https://blog.icorps.com/what-is-the-difference-between-vciso-and-a-vcio" TargetMode="External"/><Relationship Id="rId8" Type="http://schemas.openxmlformats.org/officeDocument/2006/relationships/hyperlink" Target="https://www.logmein.com/blog/the-importance-of-sla-management-for-msp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2907</Words>
  <Characters>16576</Characters>
  <Application>Microsoft Office Word</Application>
  <DocSecurity>0</DocSecurity>
  <Lines>138</Lines>
  <Paragraphs>38</Paragraphs>
  <ScaleCrop>false</ScaleCrop>
  <Company>Harper James Solicitors</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One2call Limited: Service Level Agreement (SLA) Policy &amp; Guide</dc:title>
  <dc:subject/>
  <dc:creator>DavidSant</dc:creator>
  <cp:keywords/>
  <cp:lastModifiedBy>David Sant</cp:lastModifiedBy>
  <cp:revision>2</cp:revision>
  <dcterms:created xsi:type="dcterms:W3CDTF">2025-12-09T21:27:00Z</dcterms:created>
  <dcterms:modified xsi:type="dcterms:W3CDTF">2025-12-09T21:27:00Z</dcterms:modified>
</cp:coreProperties>
</file>