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BAC9F7" w14:textId="77777777" w:rsidR="005C0E24" w:rsidRDefault="005C0E24" w:rsidP="00971277">
      <w:pPr>
        <w:pStyle w:val="Title"/>
        <w:jc w:val="center"/>
        <w:rPr>
          <w:rFonts w:ascii="Segoe UI" w:hAnsi="Segoe UI" w:cs="Segoe UI"/>
          <w:b/>
          <w:bCs/>
        </w:rPr>
      </w:pPr>
      <w:bookmarkStart w:id="0" w:name="_Hlk18319900"/>
      <w:bookmarkEnd w:id="0"/>
      <w:r w:rsidRPr="005B5D7A">
        <w:rPr>
          <w:rFonts w:ascii="Segoe UI" w:hAnsi="Segoe UI" w:cs="Segoe UI"/>
          <w:b/>
          <w:bCs/>
        </w:rPr>
        <w:t xml:space="preserve">Multi-path </w:t>
      </w:r>
      <w:r>
        <w:rPr>
          <w:rFonts w:ascii="Segoe UI" w:hAnsi="Segoe UI" w:cs="Segoe UI"/>
          <w:b/>
          <w:bCs/>
        </w:rPr>
        <w:t>P</w:t>
      </w:r>
      <w:r w:rsidRPr="005B5D7A">
        <w:rPr>
          <w:rFonts w:ascii="Segoe UI" w:hAnsi="Segoe UI" w:cs="Segoe UI"/>
          <w:b/>
          <w:bCs/>
        </w:rPr>
        <w:t>ropagation</w:t>
      </w:r>
    </w:p>
    <w:p w14:paraId="1D9A7326" w14:textId="5A730D37" w:rsidR="00B501AC" w:rsidRPr="0030135F" w:rsidRDefault="00185AA8" w:rsidP="00185AA8">
      <w:pPr>
        <w:pStyle w:val="Title"/>
        <w:jc w:val="center"/>
        <w:rPr>
          <w:rFonts w:ascii="Segoe UI" w:hAnsi="Segoe UI" w:cs="Segoe UI"/>
          <w:b/>
          <w:bCs/>
        </w:rPr>
      </w:pPr>
      <w:r w:rsidRPr="0030135F">
        <w:rPr>
          <w:rFonts w:ascii="Segoe UI" w:hAnsi="Segoe UI" w:cs="Segoe UI"/>
          <w:b/>
          <w:bCs/>
        </w:rPr>
        <w:t xml:space="preserve"> </w:t>
      </w:r>
      <w:r w:rsidR="00C33C5F" w:rsidRPr="0030135F">
        <w:rPr>
          <w:rFonts w:ascii="Segoe UI" w:hAnsi="Segoe UI" w:cs="Segoe UI"/>
          <w:b/>
          <w:bCs/>
        </w:rPr>
        <w:t xml:space="preserve">Theoretical </w:t>
      </w:r>
      <w:r w:rsidRPr="0030135F">
        <w:rPr>
          <w:rFonts w:ascii="Segoe UI" w:hAnsi="Segoe UI" w:cs="Segoe UI"/>
          <w:b/>
          <w:bCs/>
        </w:rPr>
        <w:t xml:space="preserve">Laboratory </w:t>
      </w:r>
      <w:r w:rsidR="00075BB7" w:rsidRPr="0030135F">
        <w:rPr>
          <w:rFonts w:ascii="Segoe UI" w:hAnsi="Segoe UI" w:cs="Segoe UI"/>
          <w:b/>
          <w:bCs/>
        </w:rPr>
        <w:t>S</w:t>
      </w:r>
      <w:r w:rsidRPr="0030135F">
        <w:rPr>
          <w:rFonts w:ascii="Segoe UI" w:hAnsi="Segoe UI" w:cs="Segoe UI"/>
          <w:b/>
          <w:bCs/>
        </w:rPr>
        <w:t>ession</w:t>
      </w:r>
    </w:p>
    <w:p w14:paraId="78F96F4D" w14:textId="77777777" w:rsidR="00185AA8" w:rsidRPr="0030135F" w:rsidRDefault="00185AA8" w:rsidP="00185AA8">
      <w:pPr>
        <w:autoSpaceDE w:val="0"/>
        <w:autoSpaceDN w:val="0"/>
        <w:adjustRightInd w:val="0"/>
        <w:spacing w:after="0" w:line="240" w:lineRule="auto"/>
        <w:jc w:val="center"/>
        <w:rPr>
          <w:rStyle w:val="IntenseReference"/>
          <w:rFonts w:ascii="Segoe UI" w:hAnsi="Segoe UI" w:cs="Segoe UI"/>
          <w:sz w:val="24"/>
          <w:szCs w:val="24"/>
        </w:rPr>
      </w:pPr>
      <w:r w:rsidRPr="0030135F">
        <w:rPr>
          <w:rStyle w:val="IntenseReference"/>
          <w:rFonts w:ascii="Segoe UI" w:hAnsi="Segoe UI" w:cs="Segoe UI"/>
          <w:sz w:val="24"/>
          <w:szCs w:val="24"/>
        </w:rPr>
        <w:t>Wireless Communications 371-1-1903</w:t>
      </w:r>
    </w:p>
    <w:p w14:paraId="16FB1708" w14:textId="0D896ECC" w:rsidR="00185AA8" w:rsidRPr="0030135F" w:rsidRDefault="00C365C2" w:rsidP="00C81BD2">
      <w:pPr>
        <w:jc w:val="center"/>
        <w:rPr>
          <w:rStyle w:val="IntenseReference"/>
          <w:rFonts w:ascii="Segoe UI" w:hAnsi="Segoe UI" w:cs="Segoe UI"/>
          <w:sz w:val="24"/>
          <w:szCs w:val="24"/>
        </w:rPr>
      </w:pPr>
      <w:r>
        <w:rPr>
          <w:rStyle w:val="IntenseReference"/>
          <w:rFonts w:ascii="Segoe UI" w:hAnsi="Segoe UI" w:cs="Segoe UI"/>
          <w:sz w:val="24"/>
          <w:szCs w:val="24"/>
        </w:rPr>
        <w:t>Spring</w:t>
      </w:r>
      <w:r w:rsidR="00185AA8" w:rsidRPr="0030135F">
        <w:rPr>
          <w:rStyle w:val="IntenseReference"/>
          <w:rFonts w:ascii="Segoe UI" w:hAnsi="Segoe UI" w:cs="Segoe UI"/>
          <w:sz w:val="24"/>
          <w:szCs w:val="24"/>
        </w:rPr>
        <w:t xml:space="preserve"> 20</w:t>
      </w:r>
      <w:r w:rsidR="00E747E3">
        <w:rPr>
          <w:rStyle w:val="IntenseReference"/>
          <w:rFonts w:ascii="Segoe UI" w:hAnsi="Segoe UI" w:cs="Segoe UI"/>
          <w:sz w:val="24"/>
          <w:szCs w:val="24"/>
        </w:rPr>
        <w:t>20</w:t>
      </w:r>
    </w:p>
    <w:p w14:paraId="0937BF1F" w14:textId="77777777" w:rsidR="001B4590" w:rsidRDefault="001B4590" w:rsidP="001B4590">
      <w:pPr>
        <w:pStyle w:val="Heading1"/>
        <w:jc w:val="both"/>
        <w:rPr>
          <w:rFonts w:ascii="Segoe UI" w:hAnsi="Segoe UI" w:cs="Segoe UI"/>
          <w:sz w:val="36"/>
          <w:szCs w:val="36"/>
        </w:rPr>
      </w:pPr>
      <w:r w:rsidRPr="00521033">
        <w:rPr>
          <w:rFonts w:ascii="Segoe UI" w:hAnsi="Segoe UI" w:cs="Segoe UI"/>
          <w:sz w:val="36"/>
          <w:szCs w:val="36"/>
        </w:rPr>
        <w:t xml:space="preserve">Part </w:t>
      </w:r>
      <w:r>
        <w:rPr>
          <w:rFonts w:ascii="Segoe UI" w:hAnsi="Segoe UI" w:cs="Segoe UI"/>
          <w:sz w:val="36"/>
          <w:szCs w:val="36"/>
        </w:rPr>
        <w:t>5</w:t>
      </w:r>
      <w:r w:rsidRPr="00521033">
        <w:rPr>
          <w:rFonts w:ascii="Segoe UI" w:hAnsi="Segoe UI" w:cs="Segoe UI"/>
          <w:sz w:val="36"/>
          <w:szCs w:val="36"/>
        </w:rPr>
        <w:t xml:space="preserve"> </w:t>
      </w:r>
      <w:r>
        <w:rPr>
          <w:rFonts w:ascii="Segoe UI" w:hAnsi="Segoe UI" w:cs="Segoe UI"/>
          <w:sz w:val="36"/>
          <w:szCs w:val="36"/>
        </w:rPr>
        <w:t>–</w:t>
      </w:r>
      <w:r w:rsidRPr="00521033">
        <w:rPr>
          <w:rFonts w:ascii="Segoe UI" w:hAnsi="Segoe UI" w:cs="Segoe UI"/>
          <w:sz w:val="36"/>
          <w:szCs w:val="36"/>
        </w:rPr>
        <w:t xml:space="preserve"> </w:t>
      </w:r>
      <w:r>
        <w:rPr>
          <w:rFonts w:ascii="Segoe UI" w:hAnsi="Segoe UI" w:cs="Segoe UI"/>
          <w:sz w:val="36"/>
          <w:szCs w:val="36"/>
        </w:rPr>
        <w:t xml:space="preserve">Fading </w:t>
      </w:r>
    </w:p>
    <w:p w14:paraId="3AABC089" w14:textId="77777777" w:rsidR="001B4590" w:rsidRDefault="001B4590" w:rsidP="001B4590">
      <w:pPr>
        <w:jc w:val="both"/>
        <w:rPr>
          <w:rFonts w:ascii="Arial" w:hAnsi="Arial" w:cs="Arial"/>
          <w:color w:val="222222"/>
          <w:sz w:val="21"/>
          <w:szCs w:val="21"/>
          <w:shd w:val="clear" w:color="auto" w:fill="FFFFFF"/>
        </w:rPr>
      </w:pPr>
      <w:r w:rsidRPr="00CE5BE0">
        <w:rPr>
          <w:rFonts w:ascii="Arial" w:hAnsi="Arial" w:cs="Arial"/>
          <w:color w:val="222222"/>
          <w:sz w:val="21"/>
          <w:szCs w:val="21"/>
          <w:shd w:val="clear" w:color="auto" w:fill="FFFFFF"/>
        </w:rPr>
        <w:t>In wireless communications, fading is variation of the attenuation of a signal with various variables. These variables include time, geographical position, and radio frequency. Fading is often modeled as a random process. A fading channel is a communication channel that experiences fading. In wireless systems, fading may either be due to multipath propagation, referred to as multipath-induced fading, weather (particularly rain), or shadowing from obstacles affecting the wave propagation, sometimes referred to as shadow fading.</w:t>
      </w:r>
    </w:p>
    <w:p w14:paraId="6A060B0E" w14:textId="77777777" w:rsidR="001B4590" w:rsidRDefault="001B4590" w:rsidP="001B4590">
      <w:pPr>
        <w:jc w:val="both"/>
        <w:rPr>
          <w:rFonts w:ascii="Arial" w:hAnsi="Arial" w:cs="Arial"/>
          <w:color w:val="222222"/>
          <w:sz w:val="21"/>
          <w:szCs w:val="21"/>
          <w:shd w:val="clear" w:color="auto" w:fill="FFFFFF"/>
        </w:rPr>
      </w:pPr>
      <w:r w:rsidRPr="00D41B5E">
        <w:rPr>
          <w:rFonts w:ascii="Arial" w:hAnsi="Arial" w:cs="Arial"/>
          <w:color w:val="222222"/>
          <w:sz w:val="21"/>
          <w:szCs w:val="21"/>
          <w:shd w:val="clear" w:color="auto" w:fill="FFFFFF"/>
        </w:rPr>
        <w:t>The presence of reflectors in the environment surrounding a transmitter and receiver create multiple paths that a transmitted signal can traverse. As a result, the receiver sees the superposition of multiple copies of the transmitted signal, each traversing a different path. Each signal copy will experience differences in attenuation, delay and phase shift while travelling from the source to the receiver. This can result in either constructive or destructive interference, amplifying or attenuating the signal power seen at the receiver. Strong destructive interference is frequently referred to as a deep fade and may result in temporary failure of communication due to a severe drop in the channel signal-to-noise ratio.</w:t>
      </w:r>
    </w:p>
    <w:p w14:paraId="04E2F646" w14:textId="77777777" w:rsidR="001B4590" w:rsidRDefault="001B4590" w:rsidP="001B4590">
      <w:pPr>
        <w:jc w:val="both"/>
        <w:rPr>
          <w:rFonts w:ascii="Arial" w:hAnsi="Arial" w:cs="Arial"/>
          <w:color w:val="222222"/>
          <w:sz w:val="21"/>
          <w:szCs w:val="21"/>
          <w:shd w:val="clear" w:color="auto" w:fill="FFFFFF"/>
        </w:rPr>
      </w:pPr>
      <w:r w:rsidRPr="00D41B5E">
        <w:rPr>
          <w:rFonts w:ascii="Arial" w:hAnsi="Arial" w:cs="Arial"/>
          <w:color w:val="222222"/>
          <w:sz w:val="21"/>
          <w:szCs w:val="21"/>
          <w:shd w:val="clear" w:color="auto" w:fill="FFFFFF"/>
        </w:rPr>
        <w:t>Fading channel models are often used to model the effects of electromagnetic transmission of information over the air in cellular networks and broadcast communication</w:t>
      </w:r>
      <w:r>
        <w:rPr>
          <w:rFonts w:ascii="Arial" w:hAnsi="Arial" w:cs="Arial"/>
          <w:color w:val="222222"/>
          <w:sz w:val="21"/>
          <w:szCs w:val="21"/>
          <w:shd w:val="clear" w:color="auto" w:fill="FFFFFF"/>
        </w:rPr>
        <w:t>.</w:t>
      </w:r>
    </w:p>
    <w:p w14:paraId="120E9B46" w14:textId="77777777" w:rsidR="001B4590" w:rsidRPr="00EF1342" w:rsidRDefault="001B4590" w:rsidP="001B4590">
      <w:pPr>
        <w:jc w:val="both"/>
        <w:rPr>
          <w:rFonts w:ascii="Arial" w:hAnsi="Arial" w:cs="Arial"/>
          <w:color w:val="222222"/>
          <w:sz w:val="21"/>
          <w:szCs w:val="21"/>
          <w:shd w:val="clear" w:color="auto" w:fill="FFFFFF"/>
        </w:rPr>
      </w:pPr>
      <w:r w:rsidRPr="00EF1342">
        <w:rPr>
          <w:rFonts w:ascii="Arial" w:hAnsi="Arial" w:cs="Arial"/>
          <w:b/>
          <w:bCs/>
          <w:color w:val="222222"/>
          <w:sz w:val="21"/>
          <w:szCs w:val="21"/>
          <w:shd w:val="clear" w:color="auto" w:fill="FFFFFF"/>
        </w:rPr>
        <w:t>Slow fading</w:t>
      </w:r>
      <w:r w:rsidRPr="00EF1342">
        <w:rPr>
          <w:rFonts w:ascii="Arial" w:hAnsi="Arial" w:cs="Arial"/>
          <w:color w:val="222222"/>
          <w:sz w:val="21"/>
          <w:szCs w:val="21"/>
          <w:shd w:val="clear" w:color="auto" w:fill="FFFFFF"/>
        </w:rPr>
        <w:t xml:space="preserve"> arises when the coherence time of the channel is large relative to the delay requirement of the application. In this regime, the amplitude and phase change imposed by the channel can be considered roughly constant over the period of use. Slow fading can be caused by events such as shadowing, where a large obstruction such as a hill or large building obscures the main signal path between the transmitter and the receiver. The received power change caused by shadowing is often modeled using a log-normal distribution with a standard deviation according to the log-distance path loss model.</w:t>
      </w:r>
    </w:p>
    <w:p w14:paraId="5567769D" w14:textId="77777777" w:rsidR="001B4590" w:rsidRDefault="001B4590" w:rsidP="001B4590">
      <w:pPr>
        <w:jc w:val="both"/>
        <w:rPr>
          <w:rFonts w:ascii="Arial" w:hAnsi="Arial" w:cs="Arial"/>
          <w:color w:val="222222"/>
          <w:sz w:val="21"/>
          <w:szCs w:val="21"/>
          <w:shd w:val="clear" w:color="auto" w:fill="FFFFFF"/>
        </w:rPr>
      </w:pPr>
      <w:r w:rsidRPr="00EF1342">
        <w:rPr>
          <w:rFonts w:ascii="Arial" w:hAnsi="Arial" w:cs="Arial"/>
          <w:b/>
          <w:bCs/>
          <w:color w:val="222222"/>
          <w:sz w:val="21"/>
          <w:szCs w:val="21"/>
          <w:shd w:val="clear" w:color="auto" w:fill="FFFFFF"/>
        </w:rPr>
        <w:t>Fast fading</w:t>
      </w:r>
      <w:r w:rsidRPr="00EF1342">
        <w:rPr>
          <w:rFonts w:ascii="Arial" w:hAnsi="Arial" w:cs="Arial"/>
          <w:color w:val="222222"/>
          <w:sz w:val="21"/>
          <w:szCs w:val="21"/>
          <w:shd w:val="clear" w:color="auto" w:fill="FFFFFF"/>
        </w:rPr>
        <w:t xml:space="preserve"> occurs when the coherence time of the channel is small relative to the delay requirement of the application. In this case, the amplitude and phase change imposed by the channel varies considerably over the period of use.</w:t>
      </w:r>
    </w:p>
    <w:p w14:paraId="7D3E48FC" w14:textId="77777777" w:rsidR="001B4590" w:rsidRPr="00EF1342" w:rsidRDefault="001B4590" w:rsidP="001B4590">
      <w:pPr>
        <w:jc w:val="both"/>
        <w:rPr>
          <w:rFonts w:ascii="Arial" w:hAnsi="Arial" w:cs="Arial"/>
          <w:color w:val="222222"/>
          <w:sz w:val="21"/>
          <w:szCs w:val="21"/>
          <w:shd w:val="clear" w:color="auto" w:fill="FFFFFF"/>
        </w:rPr>
      </w:pPr>
      <w:r w:rsidRPr="00EF1342">
        <w:rPr>
          <w:rFonts w:ascii="Arial" w:hAnsi="Arial" w:cs="Arial"/>
          <w:color w:val="222222"/>
          <w:sz w:val="21"/>
          <w:szCs w:val="21"/>
          <w:shd w:val="clear" w:color="auto" w:fill="FFFFFF"/>
        </w:rPr>
        <w:t xml:space="preserve">Selective fading or </w:t>
      </w:r>
      <w:r w:rsidRPr="00220CB9">
        <w:rPr>
          <w:rFonts w:ascii="Arial" w:hAnsi="Arial" w:cs="Arial"/>
          <w:b/>
          <w:bCs/>
          <w:color w:val="222222"/>
          <w:sz w:val="21"/>
          <w:szCs w:val="21"/>
          <w:shd w:val="clear" w:color="auto" w:fill="FFFFFF"/>
        </w:rPr>
        <w:t>frequency selective fading</w:t>
      </w:r>
      <w:r w:rsidRPr="00EF1342">
        <w:rPr>
          <w:rFonts w:ascii="Arial" w:hAnsi="Arial" w:cs="Arial"/>
          <w:color w:val="222222"/>
          <w:sz w:val="21"/>
          <w:szCs w:val="21"/>
          <w:shd w:val="clear" w:color="auto" w:fill="FFFFFF"/>
        </w:rPr>
        <w:t xml:space="preserve"> is a radio propagation anomaly caused by partial cancellation of a radio signal by itself — the signal arrives at the receiver by two different paths, and at least one of the paths is changing (lengthening or shortening). This typically happens in the early evening or early morning as the various layers in the ionosphere move, separate, and combine. The two paths can both be skywave or one be groundwave.</w:t>
      </w:r>
    </w:p>
    <w:p w14:paraId="5982F796" w14:textId="77777777" w:rsidR="001B4590" w:rsidRPr="00EF1342" w:rsidRDefault="001B4590" w:rsidP="001B4590">
      <w:pPr>
        <w:jc w:val="both"/>
        <w:rPr>
          <w:rFonts w:ascii="Arial" w:hAnsi="Arial" w:cs="Arial"/>
          <w:color w:val="222222"/>
          <w:sz w:val="21"/>
          <w:szCs w:val="21"/>
          <w:shd w:val="clear" w:color="auto" w:fill="FFFFFF"/>
        </w:rPr>
      </w:pPr>
    </w:p>
    <w:p w14:paraId="10612211" w14:textId="77777777" w:rsidR="001B4590" w:rsidRDefault="001B4590" w:rsidP="001B4590">
      <w:pPr>
        <w:jc w:val="both"/>
        <w:rPr>
          <w:rFonts w:ascii="Arial" w:hAnsi="Arial" w:cs="Arial"/>
          <w:color w:val="222222"/>
          <w:sz w:val="21"/>
          <w:szCs w:val="21"/>
          <w:shd w:val="clear" w:color="auto" w:fill="FFFFFF"/>
        </w:rPr>
      </w:pPr>
      <w:r w:rsidRPr="00EF1342">
        <w:rPr>
          <w:rFonts w:ascii="Arial" w:hAnsi="Arial" w:cs="Arial"/>
          <w:color w:val="222222"/>
          <w:sz w:val="21"/>
          <w:szCs w:val="21"/>
          <w:shd w:val="clear" w:color="auto" w:fill="FFFFFF"/>
        </w:rPr>
        <w:t>Selective fading manifests as a slow, cyclic disturbance; the cancellation effect, or "null", is deepest at one particular frequency, which changes constantly, sweeping through the received audio.</w:t>
      </w:r>
    </w:p>
    <w:p w14:paraId="7964A137" w14:textId="77777777" w:rsidR="001B4590" w:rsidRPr="00EF1342" w:rsidRDefault="001B4590" w:rsidP="001B4590">
      <w:pPr>
        <w:jc w:val="both"/>
        <w:rPr>
          <w:rFonts w:ascii="Arial" w:hAnsi="Arial" w:cs="Arial"/>
          <w:color w:val="222222"/>
          <w:sz w:val="21"/>
          <w:szCs w:val="21"/>
          <w:shd w:val="clear" w:color="auto" w:fill="FFFFFF"/>
        </w:rPr>
      </w:pPr>
    </w:p>
    <w:p w14:paraId="2489C048" w14:textId="77777777" w:rsidR="001B4590" w:rsidRPr="00EF1342" w:rsidRDefault="001B4590" w:rsidP="001B4590">
      <w:pPr>
        <w:jc w:val="center"/>
        <w:rPr>
          <w:rFonts w:ascii="Arial" w:hAnsi="Arial" w:cs="Arial"/>
          <w:color w:val="222222"/>
          <w:sz w:val="21"/>
          <w:szCs w:val="21"/>
          <w:shd w:val="clear" w:color="auto" w:fill="FFFFFF"/>
        </w:rPr>
      </w:pPr>
      <w:r>
        <w:rPr>
          <w:rFonts w:ascii="Arial" w:hAnsi="Arial" w:cs="Arial"/>
          <w:b/>
          <w:bCs/>
          <w:noProof/>
          <w:color w:val="222222"/>
          <w:sz w:val="21"/>
          <w:szCs w:val="21"/>
          <w:shd w:val="clear" w:color="auto" w:fill="FFFFFF"/>
        </w:rPr>
        <w:drawing>
          <wp:inline distT="0" distB="0" distL="0" distR="0" wp14:anchorId="31D7A848" wp14:editId="395FA6C0">
            <wp:extent cx="3575201" cy="2012604"/>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82818" cy="2016892"/>
                    </a:xfrm>
                    <a:prstGeom prst="rect">
                      <a:avLst/>
                    </a:prstGeom>
                    <a:noFill/>
                    <a:ln>
                      <a:noFill/>
                    </a:ln>
                  </pic:spPr>
                </pic:pic>
              </a:graphicData>
            </a:graphic>
          </wp:inline>
        </w:drawing>
      </w:r>
    </w:p>
    <w:p w14:paraId="53A24307" w14:textId="77777777" w:rsidR="001B4590" w:rsidRDefault="001B4590" w:rsidP="001B4590">
      <w:pPr>
        <w:jc w:val="both"/>
        <w:rPr>
          <w:rFonts w:ascii="Arial" w:hAnsi="Arial" w:cs="Arial"/>
          <w:color w:val="222222"/>
          <w:sz w:val="21"/>
          <w:szCs w:val="21"/>
          <w:shd w:val="clear" w:color="auto" w:fill="FFFFFF"/>
        </w:rPr>
      </w:pPr>
    </w:p>
    <w:p w14:paraId="12F23837" w14:textId="77777777" w:rsidR="001B4590" w:rsidRPr="00EF1342" w:rsidRDefault="001B4590" w:rsidP="001B4590">
      <w:pPr>
        <w:jc w:val="both"/>
        <w:rPr>
          <w:rFonts w:ascii="Arial" w:hAnsi="Arial" w:cs="Arial"/>
          <w:color w:val="222222"/>
          <w:sz w:val="21"/>
          <w:szCs w:val="21"/>
          <w:shd w:val="clear" w:color="auto" w:fill="FFFFFF"/>
        </w:rPr>
      </w:pPr>
      <w:r w:rsidRPr="00EF1342">
        <w:rPr>
          <w:rFonts w:ascii="Arial" w:hAnsi="Arial" w:cs="Arial"/>
          <w:color w:val="222222"/>
          <w:sz w:val="21"/>
          <w:szCs w:val="21"/>
          <w:shd w:val="clear" w:color="auto" w:fill="FFFFFF"/>
        </w:rPr>
        <w:t>As the carrier frequency of a signal is varied, the magnitude of the change in amplitude will vary. The coherence bandwidth measures the separation in frequency after which two signals will experience uncorrelated fading.</w:t>
      </w:r>
    </w:p>
    <w:p w14:paraId="71635332" w14:textId="77777777" w:rsidR="001B4590" w:rsidRPr="00EF1342" w:rsidRDefault="001B4590" w:rsidP="001B4590">
      <w:pPr>
        <w:jc w:val="both"/>
        <w:rPr>
          <w:rFonts w:ascii="Arial" w:hAnsi="Arial" w:cs="Arial"/>
          <w:color w:val="222222"/>
          <w:sz w:val="21"/>
          <w:szCs w:val="21"/>
          <w:shd w:val="clear" w:color="auto" w:fill="FFFFFF"/>
        </w:rPr>
      </w:pPr>
      <w:r w:rsidRPr="00EF1342">
        <w:rPr>
          <w:rFonts w:ascii="Arial" w:hAnsi="Arial" w:cs="Arial"/>
          <w:color w:val="222222"/>
          <w:sz w:val="21"/>
          <w:szCs w:val="21"/>
          <w:shd w:val="clear" w:color="auto" w:fill="FFFFFF"/>
        </w:rPr>
        <w:t>In flat fading, the coherence bandwidth of the channel is larger than the bandwidth of the signal. Therefore, all frequency components of the signal will experience the same magnitude of fading.</w:t>
      </w:r>
    </w:p>
    <w:p w14:paraId="0A7B8E5E" w14:textId="77777777" w:rsidR="001B4590" w:rsidRDefault="001B4590" w:rsidP="001B4590">
      <w:pPr>
        <w:jc w:val="both"/>
        <w:rPr>
          <w:rFonts w:ascii="Arial" w:hAnsi="Arial" w:cs="Arial"/>
          <w:color w:val="222222"/>
          <w:sz w:val="21"/>
          <w:szCs w:val="21"/>
          <w:shd w:val="clear" w:color="auto" w:fill="FFFFFF"/>
        </w:rPr>
      </w:pPr>
      <w:r w:rsidRPr="00EF1342">
        <w:rPr>
          <w:rFonts w:ascii="Arial" w:hAnsi="Arial" w:cs="Arial"/>
          <w:color w:val="222222"/>
          <w:sz w:val="21"/>
          <w:szCs w:val="21"/>
          <w:shd w:val="clear" w:color="auto" w:fill="FFFFFF"/>
        </w:rPr>
        <w:t xml:space="preserve">In frequency-selective fading, the coherence bandwidth of the channel is smaller than the bandwidth of the signal. Different frequency components of the signal therefore </w:t>
      </w:r>
      <w:proofErr w:type="gramStart"/>
      <w:r w:rsidRPr="00EF1342">
        <w:rPr>
          <w:rFonts w:ascii="Arial" w:hAnsi="Arial" w:cs="Arial"/>
          <w:color w:val="222222"/>
          <w:sz w:val="21"/>
          <w:szCs w:val="21"/>
          <w:shd w:val="clear" w:color="auto" w:fill="FFFFFF"/>
        </w:rPr>
        <w:t>experience</w:t>
      </w:r>
      <w:proofErr w:type="gramEnd"/>
      <w:r w:rsidRPr="00EF1342">
        <w:rPr>
          <w:rFonts w:ascii="Arial" w:hAnsi="Arial" w:cs="Arial"/>
          <w:color w:val="222222"/>
          <w:sz w:val="21"/>
          <w:szCs w:val="21"/>
          <w:shd w:val="clear" w:color="auto" w:fill="FFFFFF"/>
        </w:rPr>
        <w:t xml:space="preserve"> uncorrelated fading.</w:t>
      </w:r>
    </w:p>
    <w:p w14:paraId="41116086" w14:textId="77777777" w:rsidR="001B4590" w:rsidRDefault="001B4590" w:rsidP="001B4590">
      <w:pPr>
        <w:jc w:val="both"/>
        <w:rPr>
          <w:rFonts w:ascii="Arial" w:hAnsi="Arial" w:cs="Arial"/>
          <w:color w:val="222222"/>
          <w:sz w:val="21"/>
          <w:szCs w:val="21"/>
          <w:shd w:val="clear" w:color="auto" w:fill="FFFFFF"/>
        </w:rPr>
      </w:pPr>
    </w:p>
    <w:p w14:paraId="52B0CD3E" w14:textId="77777777" w:rsidR="001B4590" w:rsidRDefault="001B4590" w:rsidP="001B4590">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The following figure summarizes the four different types of fading:</w:t>
      </w:r>
    </w:p>
    <w:p w14:paraId="63BEB82F" w14:textId="77777777" w:rsidR="001B4590" w:rsidRPr="00EF1342" w:rsidRDefault="001B4590" w:rsidP="001B4590">
      <w:pPr>
        <w:jc w:val="both"/>
        <w:rPr>
          <w:rFonts w:ascii="Arial" w:hAnsi="Arial" w:cs="Arial"/>
          <w:color w:val="222222"/>
          <w:sz w:val="21"/>
          <w:szCs w:val="21"/>
          <w:shd w:val="clear" w:color="auto" w:fill="FFFFFF"/>
        </w:rPr>
      </w:pPr>
    </w:p>
    <w:p w14:paraId="26ACDC29" w14:textId="77777777" w:rsidR="001B4590" w:rsidRDefault="001B4590" w:rsidP="001B4590">
      <w:pPr>
        <w:autoSpaceDE w:val="0"/>
        <w:autoSpaceDN w:val="0"/>
        <w:adjustRightInd w:val="0"/>
        <w:spacing w:after="0" w:line="240" w:lineRule="auto"/>
        <w:jc w:val="center"/>
        <w:rPr>
          <w:rFonts w:ascii="Segoe UI" w:hAnsi="Segoe UI" w:cs="Segoe UI"/>
          <w:i/>
          <w:iCs/>
        </w:rPr>
      </w:pPr>
      <w:r w:rsidRPr="00AD198D">
        <w:rPr>
          <w:noProof/>
        </w:rPr>
        <w:drawing>
          <wp:inline distT="0" distB="0" distL="0" distR="0" wp14:anchorId="258CF05D" wp14:editId="2AEDE6BE">
            <wp:extent cx="3904488" cy="245973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50000"/>
                              </a14:imgEffect>
                            </a14:imgLayer>
                          </a14:imgProps>
                        </a:ext>
                      </a:extLst>
                    </a:blip>
                    <a:stretch>
                      <a:fillRect/>
                    </a:stretch>
                  </pic:blipFill>
                  <pic:spPr>
                    <a:xfrm>
                      <a:off x="0" y="0"/>
                      <a:ext cx="3904488" cy="2459736"/>
                    </a:xfrm>
                    <a:prstGeom prst="rect">
                      <a:avLst/>
                    </a:prstGeom>
                  </pic:spPr>
                </pic:pic>
              </a:graphicData>
            </a:graphic>
          </wp:inline>
        </w:drawing>
      </w:r>
    </w:p>
    <w:p w14:paraId="5086D8C0" w14:textId="77777777" w:rsidR="001B4590" w:rsidRDefault="001B4590" w:rsidP="001B4590">
      <w:pPr>
        <w:autoSpaceDE w:val="0"/>
        <w:autoSpaceDN w:val="0"/>
        <w:adjustRightInd w:val="0"/>
        <w:spacing w:after="0" w:line="240" w:lineRule="auto"/>
        <w:jc w:val="center"/>
        <w:rPr>
          <w:rFonts w:ascii="Segoe UI" w:hAnsi="Segoe UI" w:cs="Segoe UI"/>
          <w:i/>
          <w:iCs/>
        </w:rPr>
      </w:pPr>
    </w:p>
    <w:p w14:paraId="6C1878C8" w14:textId="77777777" w:rsidR="001B4590" w:rsidRDefault="001B4590" w:rsidP="001B4590">
      <w:pPr>
        <w:autoSpaceDE w:val="0"/>
        <w:autoSpaceDN w:val="0"/>
        <w:adjustRightInd w:val="0"/>
        <w:spacing w:after="0" w:line="240" w:lineRule="auto"/>
        <w:rPr>
          <w:rFonts w:ascii="Segoe UI" w:hAnsi="Segoe UI" w:cs="Segoe UI"/>
          <w:i/>
          <w:iCs/>
        </w:rPr>
      </w:pPr>
    </w:p>
    <w:p w14:paraId="524B5AF6" w14:textId="77777777" w:rsidR="001B4590" w:rsidRDefault="001B4590" w:rsidP="001B4590">
      <w:pPr>
        <w:autoSpaceDE w:val="0"/>
        <w:autoSpaceDN w:val="0"/>
        <w:adjustRightInd w:val="0"/>
        <w:spacing w:after="0" w:line="240" w:lineRule="auto"/>
        <w:rPr>
          <w:rFonts w:ascii="Segoe UI" w:hAnsi="Segoe UI" w:cs="Segoe UI"/>
          <w:i/>
          <w:iCs/>
        </w:rPr>
      </w:pPr>
    </w:p>
    <w:p w14:paraId="43514EC3" w14:textId="77777777" w:rsidR="001B4590" w:rsidRDefault="001B4590" w:rsidP="001B4590">
      <w:pPr>
        <w:autoSpaceDE w:val="0"/>
        <w:autoSpaceDN w:val="0"/>
        <w:adjustRightInd w:val="0"/>
        <w:spacing w:after="0" w:line="240" w:lineRule="auto"/>
        <w:rPr>
          <w:rFonts w:ascii="Segoe UI" w:hAnsi="Segoe UI" w:cs="Segoe UI"/>
          <w:i/>
          <w:iCs/>
        </w:rPr>
      </w:pPr>
    </w:p>
    <w:p w14:paraId="60361F01" w14:textId="2FED7293" w:rsidR="001B4590" w:rsidRDefault="001B4590" w:rsidP="001B4590">
      <w:pPr>
        <w:autoSpaceDE w:val="0"/>
        <w:autoSpaceDN w:val="0"/>
        <w:adjustRightInd w:val="0"/>
        <w:spacing w:after="0" w:line="240" w:lineRule="auto"/>
        <w:rPr>
          <w:rFonts w:ascii="Segoe UI" w:hAnsi="Segoe UI" w:cs="Segoe UI"/>
          <w:i/>
          <w:iCs/>
        </w:rPr>
      </w:pPr>
      <w:bookmarkStart w:id="1" w:name="_GoBack"/>
      <w:bookmarkEnd w:id="1"/>
      <w:r w:rsidRPr="0030135F">
        <w:rPr>
          <w:rFonts w:ascii="Segoe UI" w:hAnsi="Segoe UI" w:cs="Segoe UI"/>
          <w:i/>
          <w:iCs/>
        </w:rPr>
        <w:lastRenderedPageBreak/>
        <w:t xml:space="preserve">Resources </w:t>
      </w:r>
    </w:p>
    <w:p w14:paraId="175060BA" w14:textId="77777777" w:rsidR="001B4590" w:rsidRDefault="001B4590" w:rsidP="001B4590">
      <w:pPr>
        <w:autoSpaceDE w:val="0"/>
        <w:autoSpaceDN w:val="0"/>
        <w:adjustRightInd w:val="0"/>
        <w:spacing w:after="0" w:line="240" w:lineRule="auto"/>
        <w:rPr>
          <w:rStyle w:val="Hyperlink"/>
          <w:rFonts w:ascii="Segoe UI" w:hAnsi="Segoe UI" w:cs="Segoe UI"/>
        </w:rPr>
      </w:pPr>
      <w:hyperlink r:id="rId11" w:history="1">
        <w:r w:rsidRPr="000500F7">
          <w:rPr>
            <w:rStyle w:val="Hyperlink"/>
            <w:rFonts w:ascii="Segoe UI" w:hAnsi="Segoe UI" w:cs="Segoe UI"/>
          </w:rPr>
          <w:t>https://en.wikipedia.org/wiki/Fading</w:t>
        </w:r>
      </w:hyperlink>
    </w:p>
    <w:p w14:paraId="019B809D" w14:textId="77777777" w:rsidR="001B4590" w:rsidRPr="00B576FD" w:rsidRDefault="001B4590" w:rsidP="001B4590">
      <w:pPr>
        <w:rPr>
          <w:rStyle w:val="Hyperlink"/>
          <w:rFonts w:ascii="Segoe UI" w:eastAsiaTheme="majorEastAsia" w:hAnsi="Segoe UI" w:cs="Segoe UI"/>
          <w:color w:val="1481AB" w:themeColor="accent1" w:themeShade="BF"/>
          <w:sz w:val="36"/>
          <w:szCs w:val="36"/>
          <w:u w:val="none"/>
        </w:rPr>
      </w:pPr>
      <w:r w:rsidRPr="003C023B">
        <w:rPr>
          <w:rStyle w:val="Hyperlink"/>
          <w:rFonts w:ascii="Segoe UI" w:hAnsi="Segoe UI" w:cs="Segoe UI"/>
        </w:rPr>
        <w:t>Rappaport</w:t>
      </w:r>
      <w:r>
        <w:rPr>
          <w:rStyle w:val="Hyperlink"/>
          <w:rFonts w:ascii="Segoe UI" w:hAnsi="Segoe UI" w:cs="Segoe UI"/>
        </w:rPr>
        <w:t xml:space="preserve"> </w:t>
      </w:r>
      <w:r w:rsidRPr="003C023B">
        <w:rPr>
          <w:rStyle w:val="Hyperlink"/>
          <w:rFonts w:ascii="Segoe UI" w:hAnsi="Segoe UI" w:cs="Segoe UI"/>
        </w:rPr>
        <w:t>Wireless</w:t>
      </w:r>
      <w:r>
        <w:rPr>
          <w:rStyle w:val="Hyperlink"/>
          <w:rFonts w:ascii="Segoe UI" w:hAnsi="Segoe UI" w:cs="Segoe UI"/>
        </w:rPr>
        <w:t xml:space="preserve"> </w:t>
      </w:r>
      <w:r w:rsidRPr="003C023B">
        <w:rPr>
          <w:rStyle w:val="Hyperlink"/>
          <w:rFonts w:ascii="Segoe UI" w:hAnsi="Segoe UI" w:cs="Segoe UI"/>
        </w:rPr>
        <w:t>Communications</w:t>
      </w:r>
      <w:r>
        <w:rPr>
          <w:rStyle w:val="Hyperlink"/>
          <w:rFonts w:ascii="Segoe UI" w:hAnsi="Segoe UI" w:cs="Segoe UI"/>
        </w:rPr>
        <w:t xml:space="preserve"> </w:t>
      </w:r>
      <w:r w:rsidRPr="003C023B">
        <w:rPr>
          <w:rStyle w:val="Hyperlink"/>
          <w:rFonts w:ascii="Segoe UI" w:hAnsi="Segoe UI" w:cs="Segoe UI"/>
        </w:rPr>
        <w:t>Principles</w:t>
      </w:r>
      <w:r>
        <w:rPr>
          <w:rStyle w:val="Hyperlink"/>
          <w:rFonts w:ascii="Segoe UI" w:hAnsi="Segoe UI" w:cs="Segoe UI"/>
        </w:rPr>
        <w:t xml:space="preserve"> </w:t>
      </w:r>
      <w:proofErr w:type="gramStart"/>
      <w:r w:rsidRPr="003C023B">
        <w:rPr>
          <w:rStyle w:val="Hyperlink"/>
          <w:rFonts w:ascii="Segoe UI" w:hAnsi="Segoe UI" w:cs="Segoe UI"/>
        </w:rPr>
        <w:t>And</w:t>
      </w:r>
      <w:proofErr w:type="gramEnd"/>
      <w:r>
        <w:rPr>
          <w:rStyle w:val="Hyperlink"/>
          <w:rFonts w:ascii="Segoe UI" w:hAnsi="Segoe UI" w:cs="Segoe UI"/>
        </w:rPr>
        <w:t xml:space="preserve"> </w:t>
      </w:r>
      <w:r w:rsidRPr="003C023B">
        <w:rPr>
          <w:rStyle w:val="Hyperlink"/>
          <w:rFonts w:ascii="Segoe UI" w:hAnsi="Segoe UI" w:cs="Segoe UI"/>
        </w:rPr>
        <w:t>Practice</w:t>
      </w:r>
      <w:r>
        <w:rPr>
          <w:rStyle w:val="Hyperlink"/>
          <w:rFonts w:ascii="Segoe UI" w:hAnsi="Segoe UI" w:cs="Segoe UI"/>
        </w:rPr>
        <w:t xml:space="preserve"> </w:t>
      </w:r>
      <w:r w:rsidRPr="003C023B">
        <w:rPr>
          <w:rStyle w:val="Hyperlink"/>
          <w:rFonts w:ascii="Segoe UI" w:hAnsi="Segoe UI" w:cs="Segoe UI"/>
        </w:rPr>
        <w:t>2</w:t>
      </w:r>
      <w:r w:rsidRPr="003C023B">
        <w:rPr>
          <w:rStyle w:val="Hyperlink"/>
          <w:rFonts w:ascii="Segoe UI" w:hAnsi="Segoe UI" w:cs="Segoe UI"/>
          <w:vertAlign w:val="superscript"/>
        </w:rPr>
        <w:t>Nd</w:t>
      </w:r>
      <w:r>
        <w:rPr>
          <w:rStyle w:val="Hyperlink"/>
          <w:rFonts w:ascii="Segoe UI" w:hAnsi="Segoe UI" w:cs="Segoe UI"/>
        </w:rPr>
        <w:t xml:space="preserve"> </w:t>
      </w:r>
      <w:r w:rsidRPr="003C023B">
        <w:rPr>
          <w:rStyle w:val="Hyperlink"/>
          <w:rFonts w:ascii="Segoe UI" w:hAnsi="Segoe UI" w:cs="Segoe UI"/>
        </w:rPr>
        <w:t>Edition</w:t>
      </w:r>
      <w:r>
        <w:rPr>
          <w:rStyle w:val="Hyperlink"/>
          <w:rFonts w:ascii="Segoe UI" w:hAnsi="Segoe UI" w:cs="Segoe UI"/>
        </w:rPr>
        <w:t>,</w:t>
      </w:r>
      <w:r>
        <w:t xml:space="preserve"> </w:t>
      </w:r>
      <w:r w:rsidRPr="00D52BD4">
        <w:rPr>
          <w:rStyle w:val="Hyperlink"/>
          <w:rFonts w:ascii="Segoe UI" w:hAnsi="Segoe UI" w:cs="Segoe UI"/>
        </w:rPr>
        <w:t>Prentice Hall</w:t>
      </w:r>
      <w:r>
        <w:rPr>
          <w:rStyle w:val="Hyperlink"/>
          <w:rFonts w:ascii="Segoe UI" w:hAnsi="Segoe UI" w:cs="Segoe UI"/>
        </w:rPr>
        <w:t xml:space="preserve">, 2002 </w:t>
      </w:r>
      <w:r w:rsidRPr="00D52BD4">
        <w:rPr>
          <w:rStyle w:val="Hyperlink"/>
          <w:rFonts w:ascii="Segoe UI" w:hAnsi="Segoe UI" w:cs="Segoe UI"/>
        </w:rPr>
        <w:t>Theodore S. Rappaport</w:t>
      </w:r>
      <w:r>
        <w:rPr>
          <w:rStyle w:val="Hyperlink"/>
          <w:rFonts w:ascii="Segoe UI" w:hAnsi="Segoe UI" w:cs="Segoe UI"/>
        </w:rPr>
        <w:t xml:space="preserve">, </w:t>
      </w:r>
      <w:r w:rsidRPr="00D52BD4">
        <w:rPr>
          <w:rStyle w:val="Hyperlink"/>
          <w:rFonts w:ascii="Segoe UI" w:hAnsi="Segoe UI" w:cs="Segoe UI"/>
        </w:rPr>
        <w:t>978-0130422323</w:t>
      </w:r>
    </w:p>
    <w:p w14:paraId="45A1ADA0" w14:textId="77777777" w:rsidR="001B4590" w:rsidRDefault="001B4590" w:rsidP="001B4590">
      <w:pPr>
        <w:keepNext/>
        <w:keepLines/>
        <w:spacing w:before="40" w:after="0"/>
        <w:outlineLvl w:val="1"/>
        <w:rPr>
          <w:rFonts w:ascii="Segoe UI" w:eastAsiaTheme="majorEastAsia" w:hAnsi="Segoe UI" w:cs="Segoe UI"/>
          <w:b/>
          <w:bCs/>
          <w:color w:val="1481AB" w:themeColor="accent1" w:themeShade="BF"/>
          <w:sz w:val="26"/>
          <w:szCs w:val="26"/>
        </w:rPr>
      </w:pPr>
    </w:p>
    <w:p w14:paraId="668E9B81" w14:textId="77777777" w:rsidR="001B4590" w:rsidRPr="001A299C" w:rsidRDefault="001B4590" w:rsidP="001B4590">
      <w:pPr>
        <w:keepNext/>
        <w:keepLines/>
        <w:spacing w:before="40" w:after="0"/>
        <w:outlineLvl w:val="1"/>
        <w:rPr>
          <w:rFonts w:ascii="Segoe UI" w:eastAsiaTheme="majorEastAsia" w:hAnsi="Segoe UI" w:cs="Segoe UI"/>
          <w:b/>
          <w:bCs/>
          <w:color w:val="1481AB" w:themeColor="accent1" w:themeShade="BF"/>
          <w:sz w:val="26"/>
          <w:szCs w:val="26"/>
        </w:rPr>
      </w:pPr>
      <w:r w:rsidRPr="001A299C">
        <w:rPr>
          <w:rFonts w:ascii="Segoe UI" w:eastAsiaTheme="majorEastAsia" w:hAnsi="Segoe UI" w:cs="Segoe UI"/>
          <w:b/>
          <w:bCs/>
          <w:color w:val="1481AB" w:themeColor="accent1" w:themeShade="BF"/>
          <w:sz w:val="26"/>
          <w:szCs w:val="26"/>
        </w:rPr>
        <w:t>Theoretical Questions</w:t>
      </w:r>
    </w:p>
    <w:p w14:paraId="07F09B01" w14:textId="77777777" w:rsidR="001B4590" w:rsidRDefault="001B4590" w:rsidP="001B4590">
      <w:pPr>
        <w:ind w:left="720"/>
        <w:contextualSpacing/>
        <w:jc w:val="both"/>
        <w:rPr>
          <w:rFonts w:ascii="Arial" w:hAnsi="Arial" w:cs="Arial"/>
          <w:color w:val="222222"/>
          <w:sz w:val="21"/>
          <w:szCs w:val="21"/>
          <w:shd w:val="clear" w:color="auto" w:fill="FFFFFF"/>
        </w:rPr>
      </w:pPr>
    </w:p>
    <w:p w14:paraId="3477217F" w14:textId="77777777" w:rsidR="001B4590" w:rsidRDefault="001B4590" w:rsidP="001B4590">
      <w:pPr>
        <w:numPr>
          <w:ilvl w:val="0"/>
          <w:numId w:val="41"/>
        </w:numPr>
        <w:contextualSpacing/>
        <w:jc w:val="both"/>
        <w:rPr>
          <w:rFonts w:ascii="Arial" w:hAnsi="Arial" w:cs="Arial"/>
          <w:color w:val="222222"/>
          <w:sz w:val="21"/>
          <w:szCs w:val="21"/>
          <w:shd w:val="clear" w:color="auto" w:fill="FFFFFF"/>
        </w:rPr>
      </w:pPr>
      <w:r w:rsidRPr="008138A0">
        <w:rPr>
          <w:rFonts w:ascii="Arial" w:hAnsi="Arial" w:cs="Arial"/>
          <w:color w:val="222222"/>
          <w:sz w:val="21"/>
          <w:szCs w:val="21"/>
          <w:shd w:val="clear" w:color="auto" w:fill="FFFFFF"/>
        </w:rPr>
        <w:t>Explain</w:t>
      </w:r>
      <w:r>
        <w:rPr>
          <w:rFonts w:ascii="Arial" w:hAnsi="Arial" w:cs="Arial"/>
          <w:color w:val="222222"/>
          <w:sz w:val="21"/>
          <w:szCs w:val="21"/>
          <w:shd w:val="clear" w:color="auto" w:fill="FFFFFF"/>
        </w:rPr>
        <w:t xml:space="preserve"> what coherence time and coherence bandwidth is</w:t>
      </w:r>
      <w:r w:rsidRPr="008138A0">
        <w:rPr>
          <w:rFonts w:ascii="Arial" w:hAnsi="Arial" w:cs="Arial"/>
          <w:color w:val="222222"/>
          <w:sz w:val="21"/>
          <w:szCs w:val="21"/>
          <w:shd w:val="clear" w:color="auto" w:fill="FFFFFF"/>
        </w:rPr>
        <w:t>.</w:t>
      </w:r>
    </w:p>
    <w:p w14:paraId="594CDE73" w14:textId="77777777" w:rsidR="001B4590" w:rsidRDefault="001B4590" w:rsidP="001B4590">
      <w:pPr>
        <w:ind w:left="720"/>
        <w:contextualSpacing/>
        <w:jc w:val="both"/>
        <w:rPr>
          <w:rFonts w:ascii="Arial" w:hAnsi="Arial" w:cs="Arial"/>
          <w:color w:val="222222"/>
          <w:sz w:val="21"/>
          <w:szCs w:val="21"/>
          <w:shd w:val="clear" w:color="auto" w:fill="FFFFFF"/>
        </w:rPr>
      </w:pPr>
    </w:p>
    <w:p w14:paraId="74FECF65" w14:textId="77777777" w:rsidR="001B4590" w:rsidRDefault="001B4590" w:rsidP="001B4590">
      <w:pPr>
        <w:numPr>
          <w:ilvl w:val="0"/>
          <w:numId w:val="41"/>
        </w:numPr>
        <w:contextualSpacing/>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E</w:t>
      </w:r>
      <w:r w:rsidRPr="008138A0">
        <w:rPr>
          <w:rFonts w:ascii="Arial" w:hAnsi="Arial" w:cs="Arial"/>
          <w:color w:val="222222"/>
          <w:sz w:val="21"/>
          <w:szCs w:val="21"/>
          <w:shd w:val="clear" w:color="auto" w:fill="FFFFFF"/>
        </w:rPr>
        <w:t>xplain how multi-path propagation can cause frequency-selective fading</w:t>
      </w:r>
      <w:r>
        <w:rPr>
          <w:rFonts w:ascii="Arial" w:hAnsi="Arial" w:cs="Arial"/>
          <w:color w:val="222222"/>
          <w:sz w:val="21"/>
          <w:szCs w:val="21"/>
          <w:shd w:val="clear" w:color="auto" w:fill="FFFFFF"/>
        </w:rPr>
        <w:t>.</w:t>
      </w:r>
    </w:p>
    <w:p w14:paraId="6E674BED" w14:textId="77777777" w:rsidR="001B4590" w:rsidRDefault="001B4590" w:rsidP="001B4590">
      <w:pPr>
        <w:ind w:left="720"/>
        <w:contextualSpacing/>
        <w:jc w:val="both"/>
        <w:rPr>
          <w:rFonts w:ascii="Arial" w:hAnsi="Arial" w:cs="Arial"/>
          <w:color w:val="222222"/>
          <w:sz w:val="21"/>
          <w:szCs w:val="21"/>
          <w:shd w:val="clear" w:color="auto" w:fill="FFFFFF"/>
        </w:rPr>
      </w:pPr>
    </w:p>
    <w:p w14:paraId="0BD8B538" w14:textId="77777777" w:rsidR="001B4590" w:rsidRDefault="001B4590" w:rsidP="001B4590">
      <w:pPr>
        <w:numPr>
          <w:ilvl w:val="0"/>
          <w:numId w:val="41"/>
        </w:numPr>
        <w:contextualSpacing/>
        <w:jc w:val="both"/>
        <w:rPr>
          <w:rFonts w:ascii="Arial" w:hAnsi="Arial" w:cs="Arial"/>
          <w:color w:val="222222"/>
          <w:sz w:val="21"/>
          <w:szCs w:val="21"/>
          <w:shd w:val="clear" w:color="auto" w:fill="FFFFFF"/>
        </w:rPr>
      </w:pPr>
      <w:r w:rsidRPr="005E544F">
        <w:rPr>
          <w:rFonts w:ascii="Arial" w:hAnsi="Arial" w:cs="Arial"/>
          <w:color w:val="222222"/>
          <w:sz w:val="21"/>
          <w:szCs w:val="21"/>
          <w:shd w:val="clear" w:color="auto" w:fill="FFFFFF"/>
        </w:rPr>
        <w:t xml:space="preserve">In a typical urban area, the multipath delay spread of a wireless channel is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T</m:t>
            </m:r>
          </m:e>
          <m:sub>
            <m:r>
              <w:rPr>
                <w:rFonts w:ascii="Cambria Math" w:hAnsi="Cambria Math" w:cs="Arial"/>
                <w:color w:val="222222"/>
                <w:sz w:val="21"/>
                <w:szCs w:val="21"/>
                <w:shd w:val="clear" w:color="auto" w:fill="FFFFFF"/>
              </w:rPr>
              <m:t>d</m:t>
            </m:r>
          </m:sub>
        </m:sSub>
        <m:r>
          <w:rPr>
            <w:rFonts w:ascii="Cambria Math" w:hAnsi="Cambria Math" w:cs="Arial"/>
            <w:color w:val="222222"/>
            <w:sz w:val="21"/>
            <w:szCs w:val="21"/>
            <w:shd w:val="clear" w:color="auto" w:fill="FFFFFF"/>
          </w:rPr>
          <m:t xml:space="preserve"> ≈ 5µsec</m:t>
        </m:r>
      </m:oMath>
      <w:r w:rsidRPr="005E544F">
        <w:rPr>
          <w:rFonts w:ascii="Arial" w:hAnsi="Arial" w:cs="Arial"/>
          <w:color w:val="222222"/>
          <w:sz w:val="21"/>
          <w:szCs w:val="21"/>
          <w:shd w:val="clear" w:color="auto" w:fill="FFFFFF"/>
        </w:rPr>
        <w:t>.</w:t>
      </w:r>
      <w:r>
        <w:rPr>
          <w:rFonts w:ascii="Arial" w:hAnsi="Arial" w:cs="Arial"/>
          <w:color w:val="222222"/>
          <w:sz w:val="21"/>
          <w:szCs w:val="21"/>
          <w:shd w:val="clear" w:color="auto" w:fill="FFFFFF"/>
        </w:rPr>
        <w:t xml:space="preserve"> </w:t>
      </w:r>
      <w:r w:rsidRPr="005E544F">
        <w:rPr>
          <w:rFonts w:ascii="Arial" w:hAnsi="Arial" w:cs="Arial"/>
          <w:color w:val="222222"/>
          <w:sz w:val="21"/>
          <w:szCs w:val="21"/>
          <w:shd w:val="clear" w:color="auto" w:fill="FFFFFF"/>
        </w:rPr>
        <w:t xml:space="preserve">The bandwidth </w:t>
      </w:r>
      <m:oMath>
        <m:r>
          <w:rPr>
            <w:rFonts w:ascii="Cambria Math" w:hAnsi="Cambria Math" w:cs="Arial"/>
            <w:color w:val="222222"/>
            <w:sz w:val="21"/>
            <w:szCs w:val="21"/>
            <w:shd w:val="clear" w:color="auto" w:fill="FFFFFF"/>
          </w:rPr>
          <m:t>BW</m:t>
        </m:r>
      </m:oMath>
      <w:r w:rsidRPr="005E544F">
        <w:rPr>
          <w:rFonts w:ascii="Arial" w:hAnsi="Arial" w:cs="Arial"/>
          <w:color w:val="222222"/>
          <w:sz w:val="21"/>
          <w:szCs w:val="21"/>
          <w:shd w:val="clear" w:color="auto" w:fill="FFFFFF"/>
        </w:rPr>
        <w:t xml:space="preserve"> of the transmitted signal is </w:t>
      </w:r>
      <m:oMath>
        <m:r>
          <w:rPr>
            <w:rFonts w:ascii="Cambria Math" w:hAnsi="Cambria Math" w:cs="Arial"/>
            <w:color w:val="222222"/>
            <w:sz w:val="21"/>
            <w:szCs w:val="21"/>
            <w:shd w:val="clear" w:color="auto" w:fill="FFFFFF"/>
          </w:rPr>
          <m:t>BW = 1MHz</m:t>
        </m:r>
      </m:oMath>
      <w:r w:rsidRPr="005E544F">
        <w:rPr>
          <w:rFonts w:ascii="Arial" w:hAnsi="Arial" w:cs="Arial"/>
          <w:color w:val="222222"/>
          <w:sz w:val="21"/>
          <w:szCs w:val="21"/>
          <w:shd w:val="clear" w:color="auto" w:fill="FFFFFF"/>
        </w:rPr>
        <w:t>.</w:t>
      </w:r>
      <w:r w:rsidRPr="001C367C">
        <w:t xml:space="preserve"> </w:t>
      </w:r>
      <w:r w:rsidRPr="001C367C">
        <w:rPr>
          <w:rFonts w:ascii="Arial" w:hAnsi="Arial" w:cs="Arial"/>
          <w:color w:val="222222"/>
          <w:sz w:val="21"/>
          <w:szCs w:val="21"/>
          <w:shd w:val="clear" w:color="auto" w:fill="FFFFFF"/>
        </w:rPr>
        <w:t>Is it a frequency-selective channel? Determine its coherence bandwidth.</w:t>
      </w:r>
    </w:p>
    <w:p w14:paraId="13ACCB09" w14:textId="77777777" w:rsidR="001B4590" w:rsidRDefault="001B4590" w:rsidP="001B4590">
      <w:pPr>
        <w:pStyle w:val="ListParagraph"/>
        <w:rPr>
          <w:rFonts w:ascii="Arial" w:hAnsi="Arial" w:cs="Arial"/>
          <w:color w:val="222222"/>
          <w:sz w:val="21"/>
          <w:szCs w:val="21"/>
          <w:shd w:val="clear" w:color="auto" w:fill="FFFFFF"/>
        </w:rPr>
      </w:pPr>
    </w:p>
    <w:p w14:paraId="66F5D9C1" w14:textId="77777777" w:rsidR="001B4590" w:rsidRDefault="001B4590" w:rsidP="001B4590">
      <w:pPr>
        <w:numPr>
          <w:ilvl w:val="0"/>
          <w:numId w:val="41"/>
        </w:numPr>
        <w:contextualSpacing/>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Will a 50KHz signal experience flat or selective fading in the following channel?</w:t>
      </w:r>
    </w:p>
    <w:p w14:paraId="00AFB7E1" w14:textId="77777777" w:rsidR="001B4590" w:rsidRDefault="001B4590" w:rsidP="001B4590">
      <w:pPr>
        <w:rPr>
          <w:rFonts w:ascii="Arial" w:hAnsi="Arial" w:cs="Arial"/>
          <w:color w:val="222222"/>
          <w:sz w:val="21"/>
          <w:szCs w:val="21"/>
          <w:shd w:val="clear" w:color="auto" w:fill="FFFFFF"/>
        </w:rPr>
      </w:pPr>
    </w:p>
    <w:p w14:paraId="702DE264" w14:textId="77777777" w:rsidR="001B4590" w:rsidRPr="00D90345" w:rsidRDefault="001B4590" w:rsidP="001B4590">
      <w:pPr>
        <w:jc w:val="center"/>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inline distT="0" distB="0" distL="0" distR="0" wp14:anchorId="03B9E164" wp14:editId="0D086F0E">
            <wp:extent cx="1977242" cy="158369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r="9497"/>
                    <a:stretch/>
                  </pic:blipFill>
                  <pic:spPr bwMode="auto">
                    <a:xfrm>
                      <a:off x="0" y="0"/>
                      <a:ext cx="1984115" cy="1589195"/>
                    </a:xfrm>
                    <a:prstGeom prst="rect">
                      <a:avLst/>
                    </a:prstGeom>
                    <a:noFill/>
                    <a:ln>
                      <a:noFill/>
                    </a:ln>
                    <a:extLst>
                      <a:ext uri="{53640926-AAD7-44D8-BBD7-CCE9431645EC}">
                        <a14:shadowObscured xmlns:a14="http://schemas.microsoft.com/office/drawing/2010/main"/>
                      </a:ext>
                    </a:extLst>
                  </pic:spPr>
                </pic:pic>
              </a:graphicData>
            </a:graphic>
          </wp:inline>
        </w:drawing>
      </w:r>
    </w:p>
    <w:p w14:paraId="2B530440" w14:textId="77777777" w:rsidR="001B4590" w:rsidRDefault="001B4590" w:rsidP="001B4590">
      <w:pPr>
        <w:numPr>
          <w:ilvl w:val="0"/>
          <w:numId w:val="41"/>
        </w:numPr>
        <w:contextualSpacing/>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Calculate the mean excess delay, rms delay spread and maximum excess delay (10dB) for the multipath profile given in the figure below Estimate the 50% coherence bandwidth of the channel.</w:t>
      </w:r>
    </w:p>
    <w:p w14:paraId="2AD6DC40" w14:textId="77777777" w:rsidR="001B4590" w:rsidRPr="00BB1C51" w:rsidRDefault="001B4590" w:rsidP="001B4590">
      <w:pPr>
        <w:pStyle w:val="ListParagraph"/>
        <w:jc w:val="center"/>
        <w:rPr>
          <w:rFonts w:ascii="Arial" w:hAnsi="Arial" w:cs="Arial"/>
          <w:color w:val="222222"/>
          <w:sz w:val="21"/>
          <w:szCs w:val="21"/>
          <w:shd w:val="clear" w:color="auto" w:fill="FFFFFF"/>
        </w:rPr>
      </w:pPr>
      <w:r w:rsidRPr="003C023B">
        <w:rPr>
          <w:rFonts w:ascii="Arial" w:hAnsi="Arial" w:cs="Arial"/>
          <w:noProof/>
          <w:color w:val="222222"/>
          <w:sz w:val="21"/>
          <w:szCs w:val="21"/>
          <w:shd w:val="clear" w:color="auto" w:fill="FFFFFF"/>
        </w:rPr>
        <w:drawing>
          <wp:inline distT="0" distB="0" distL="0" distR="0" wp14:anchorId="179928A1" wp14:editId="69B87955">
            <wp:extent cx="2434442" cy="1746938"/>
            <wp:effectExtent l="0" t="0" r="0" b="0"/>
            <wp:docPr id="94" name="Picture 93">
              <a:extLst xmlns:a="http://schemas.openxmlformats.org/drawingml/2006/main">
                <a:ext uri="{FF2B5EF4-FFF2-40B4-BE49-F238E27FC236}">
                  <a16:creationId xmlns:a16="http://schemas.microsoft.com/office/drawing/2014/main" id="{BAB05869-9310-4E9A-9352-59A0032B01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3">
                      <a:extLst>
                        <a:ext uri="{FF2B5EF4-FFF2-40B4-BE49-F238E27FC236}">
                          <a16:creationId xmlns:a16="http://schemas.microsoft.com/office/drawing/2014/main" id="{BAB05869-9310-4E9A-9352-59A0032B01DE}"/>
                        </a:ext>
                      </a:extLst>
                    </pic:cNvPr>
                    <pic:cNvPicPr>
                      <a:picLocks noChangeAspect="1"/>
                    </pic:cNvPicPr>
                  </pic:nvPicPr>
                  <pic:blipFill>
                    <a:blip r:embed="rId13"/>
                    <a:stretch>
                      <a:fillRect/>
                    </a:stretch>
                  </pic:blipFill>
                  <pic:spPr>
                    <a:xfrm>
                      <a:off x="0" y="0"/>
                      <a:ext cx="2438233" cy="1749658"/>
                    </a:xfrm>
                    <a:prstGeom prst="rect">
                      <a:avLst/>
                    </a:prstGeom>
                  </pic:spPr>
                </pic:pic>
              </a:graphicData>
            </a:graphic>
          </wp:inline>
        </w:drawing>
      </w:r>
    </w:p>
    <w:p w14:paraId="0FCC444B" w14:textId="77777777" w:rsidR="001B4590" w:rsidRDefault="001B4590" w:rsidP="001B4590">
      <w:pPr>
        <w:pStyle w:val="Heading1"/>
        <w:jc w:val="both"/>
        <w:rPr>
          <w:rFonts w:ascii="Segoe UI" w:hAnsi="Segoe UI" w:cs="Segoe UI"/>
          <w:sz w:val="36"/>
          <w:szCs w:val="36"/>
        </w:rPr>
      </w:pPr>
      <w:r w:rsidRPr="00521033">
        <w:rPr>
          <w:rFonts w:ascii="Segoe UI" w:hAnsi="Segoe UI" w:cs="Segoe UI"/>
          <w:sz w:val="36"/>
          <w:szCs w:val="36"/>
        </w:rPr>
        <w:lastRenderedPageBreak/>
        <w:t xml:space="preserve">Part </w:t>
      </w:r>
      <w:r>
        <w:rPr>
          <w:rFonts w:ascii="Segoe UI" w:hAnsi="Segoe UI" w:cs="Segoe UI"/>
          <w:sz w:val="36"/>
          <w:szCs w:val="36"/>
        </w:rPr>
        <w:t>6</w:t>
      </w:r>
      <w:r w:rsidRPr="00521033">
        <w:rPr>
          <w:rFonts w:ascii="Segoe UI" w:hAnsi="Segoe UI" w:cs="Segoe UI"/>
          <w:sz w:val="36"/>
          <w:szCs w:val="36"/>
        </w:rPr>
        <w:t xml:space="preserve"> </w:t>
      </w:r>
      <w:r>
        <w:rPr>
          <w:rFonts w:ascii="Segoe UI" w:hAnsi="Segoe UI" w:cs="Segoe UI"/>
          <w:sz w:val="36"/>
          <w:szCs w:val="36"/>
        </w:rPr>
        <w:t>–</w:t>
      </w:r>
      <w:r w:rsidRPr="00521033">
        <w:rPr>
          <w:rFonts w:ascii="Segoe UI" w:hAnsi="Segoe UI" w:cs="Segoe UI"/>
          <w:sz w:val="36"/>
          <w:szCs w:val="36"/>
        </w:rPr>
        <w:t xml:space="preserve"> </w:t>
      </w:r>
      <w:r>
        <w:rPr>
          <w:rFonts w:ascii="Segoe UI" w:hAnsi="Segoe UI" w:cs="Segoe UI"/>
          <w:sz w:val="36"/>
          <w:szCs w:val="36"/>
        </w:rPr>
        <w:t xml:space="preserve">Realistic Fading Simulation </w:t>
      </w:r>
    </w:p>
    <w:p w14:paraId="2A6497D6" w14:textId="77777777" w:rsidR="001B4590" w:rsidRDefault="001B4590" w:rsidP="001B4590">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In GNU Radio we can </w:t>
      </w:r>
      <w:r w:rsidRPr="00F21D3F">
        <w:rPr>
          <w:rFonts w:ascii="Arial" w:hAnsi="Arial" w:cs="Arial"/>
          <w:color w:val="222222"/>
          <w:sz w:val="21"/>
          <w:szCs w:val="21"/>
          <w:shd w:val="clear" w:color="auto" w:fill="FFFFFF"/>
        </w:rPr>
        <w:t>define a fixed Power Delay Profile (PDP) in terms of</w:t>
      </w:r>
      <w:r>
        <w:rPr>
          <w:rFonts w:ascii="Arial" w:hAnsi="Arial" w:cs="Arial"/>
          <w:color w:val="222222"/>
          <w:sz w:val="21"/>
          <w:szCs w:val="21"/>
          <w:shd w:val="clear" w:color="auto" w:fill="FFFFFF"/>
        </w:rPr>
        <w:t xml:space="preserve"> f</w:t>
      </w:r>
      <w:r w:rsidRPr="00F21D3F">
        <w:rPr>
          <w:rFonts w:ascii="Arial" w:hAnsi="Arial" w:cs="Arial"/>
          <w:color w:val="222222"/>
          <w:sz w:val="21"/>
          <w:szCs w:val="21"/>
          <w:shd w:val="clear" w:color="auto" w:fill="FFFFFF"/>
        </w:rPr>
        <w:t>ractional sample times and powers</w:t>
      </w:r>
      <w:r>
        <w:rPr>
          <w:rFonts w:ascii="Arial" w:hAnsi="Arial" w:cs="Arial"/>
          <w:color w:val="222222"/>
          <w:sz w:val="21"/>
          <w:szCs w:val="21"/>
          <w:shd w:val="clear" w:color="auto" w:fill="FFFFFF"/>
        </w:rPr>
        <w:t xml:space="preserve"> using one of the channel models that GNU offers. Let’s also combine </w:t>
      </w:r>
      <w:r w:rsidRPr="006875CE">
        <w:rPr>
          <w:rFonts w:ascii="Arial" w:hAnsi="Arial" w:cs="Arial"/>
          <w:color w:val="222222"/>
          <w:sz w:val="21"/>
          <w:szCs w:val="21"/>
          <w:shd w:val="clear" w:color="auto" w:fill="FFFFFF"/>
        </w:rPr>
        <w:t>Frequency-selective time-varying fading</w:t>
      </w:r>
      <w:r>
        <w:rPr>
          <w:rFonts w:ascii="Arial" w:hAnsi="Arial" w:cs="Arial"/>
          <w:color w:val="222222"/>
          <w:sz w:val="21"/>
          <w:szCs w:val="21"/>
          <w:shd w:val="clear" w:color="auto" w:fill="FFFFFF"/>
        </w:rPr>
        <w:t xml:space="preserve"> for our signal.</w:t>
      </w:r>
    </w:p>
    <w:p w14:paraId="7021B51F" w14:textId="77777777" w:rsidR="001B4590" w:rsidRPr="0099470C" w:rsidRDefault="001B4590" w:rsidP="001B4590">
      <w:pPr>
        <w:pStyle w:val="ListParagraph"/>
        <w:numPr>
          <w:ilvl w:val="1"/>
          <w:numId w:val="34"/>
        </w:numPr>
        <w:rPr>
          <w:rFonts w:ascii="Arial" w:hAnsi="Arial" w:cs="Arial"/>
          <w:color w:val="222222"/>
          <w:sz w:val="21"/>
          <w:szCs w:val="21"/>
          <w:shd w:val="clear" w:color="auto" w:fill="FFFFFF"/>
        </w:rPr>
      </w:pPr>
      <w:r w:rsidRPr="0099470C">
        <w:rPr>
          <w:rFonts w:ascii="Arial" w:hAnsi="Arial" w:cs="Arial"/>
          <w:color w:val="222222"/>
          <w:sz w:val="21"/>
          <w:szCs w:val="21"/>
          <w:shd w:val="clear" w:color="auto" w:fill="FFFFFF"/>
        </w:rPr>
        <w:t>Add a Signal Source of 1KHz Cosine with an amplitude of 1V.</w:t>
      </w:r>
    </w:p>
    <w:p w14:paraId="582E51EF" w14:textId="77777777" w:rsidR="001B4590" w:rsidRPr="0099470C" w:rsidRDefault="001B4590" w:rsidP="001B4590">
      <w:pPr>
        <w:pStyle w:val="ListParagraph"/>
        <w:numPr>
          <w:ilvl w:val="1"/>
          <w:numId w:val="34"/>
        </w:numPr>
        <w:rPr>
          <w:rFonts w:ascii="Arial" w:hAnsi="Arial" w:cs="Arial"/>
          <w:color w:val="222222"/>
          <w:sz w:val="21"/>
          <w:szCs w:val="21"/>
          <w:shd w:val="clear" w:color="auto" w:fill="FFFFFF"/>
        </w:rPr>
      </w:pPr>
      <w:r w:rsidRPr="0099470C">
        <w:rPr>
          <w:rFonts w:ascii="Arial" w:hAnsi="Arial" w:cs="Arial"/>
          <w:color w:val="222222"/>
          <w:sz w:val="21"/>
          <w:szCs w:val="21"/>
          <w:shd w:val="clear" w:color="auto" w:fill="FFFFFF"/>
        </w:rPr>
        <w:t>Add a Fast Noise Source with an amplitude of 100mV.</w:t>
      </w:r>
    </w:p>
    <w:p w14:paraId="040A186B" w14:textId="77777777" w:rsidR="001B4590" w:rsidRDefault="001B4590" w:rsidP="001B4590">
      <w:pPr>
        <w:pStyle w:val="ListParagraph"/>
        <w:numPr>
          <w:ilvl w:val="1"/>
          <w:numId w:val="34"/>
        </w:numPr>
        <w:rPr>
          <w:rFonts w:ascii="Arial" w:hAnsi="Arial" w:cs="Arial"/>
          <w:color w:val="222222"/>
          <w:sz w:val="21"/>
          <w:szCs w:val="21"/>
          <w:shd w:val="clear" w:color="auto" w:fill="FFFFFF"/>
        </w:rPr>
      </w:pPr>
      <w:r w:rsidRPr="0099470C">
        <w:rPr>
          <w:rFonts w:ascii="Arial" w:hAnsi="Arial" w:cs="Arial"/>
          <w:color w:val="222222"/>
          <w:sz w:val="21"/>
          <w:szCs w:val="21"/>
          <w:shd w:val="clear" w:color="auto" w:fill="FFFFFF"/>
        </w:rPr>
        <w:t>Combine both using “Add” and connect to a “</w:t>
      </w:r>
      <w:r>
        <w:rPr>
          <w:rFonts w:ascii="Arial" w:hAnsi="Arial" w:cs="Arial"/>
          <w:color w:val="222222"/>
          <w:sz w:val="21"/>
          <w:szCs w:val="21"/>
          <w:shd w:val="clear" w:color="auto" w:fill="FFFFFF"/>
        </w:rPr>
        <w:t>Frequency selective</w:t>
      </w:r>
      <w:r w:rsidRPr="0099470C">
        <w:rPr>
          <w:rFonts w:ascii="Arial" w:hAnsi="Arial" w:cs="Arial"/>
          <w:color w:val="222222"/>
          <w:sz w:val="21"/>
          <w:szCs w:val="21"/>
          <w:shd w:val="clear" w:color="auto" w:fill="FFFFFF"/>
        </w:rPr>
        <w:t xml:space="preserve"> channel model” component with the following preferences:</w:t>
      </w:r>
    </w:p>
    <w:p w14:paraId="12576524" w14:textId="77777777" w:rsidR="001B4590" w:rsidRPr="0099470C" w:rsidRDefault="001B4590" w:rsidP="001B4590">
      <w:pPr>
        <w:pStyle w:val="ListParagraph"/>
        <w:ind w:left="1440"/>
        <w:rPr>
          <w:rFonts w:ascii="Arial" w:hAnsi="Arial" w:cs="Arial"/>
          <w:color w:val="222222"/>
          <w:sz w:val="21"/>
          <w:szCs w:val="21"/>
          <w:shd w:val="clear" w:color="auto" w:fill="FFFFFF"/>
        </w:rPr>
      </w:pPr>
    </w:p>
    <w:p w14:paraId="3DCFC642" w14:textId="77777777" w:rsidR="001B4590" w:rsidRDefault="001B4590" w:rsidP="001B4590">
      <w:pPr>
        <w:pStyle w:val="ListParagraph"/>
        <w:ind w:left="2160"/>
        <w:jc w:val="center"/>
        <w:rPr>
          <w:rFonts w:ascii="Arial" w:hAnsi="Arial" w:cs="Arial"/>
          <w:color w:val="222222"/>
          <w:sz w:val="21"/>
          <w:szCs w:val="21"/>
          <w:shd w:val="clear" w:color="auto" w:fill="FFFFFF"/>
        </w:rPr>
      </w:pPr>
      <w:r w:rsidRPr="000135D2">
        <w:rPr>
          <w:noProof/>
        </w:rPr>
        <w:drawing>
          <wp:inline distT="0" distB="0" distL="0" distR="0" wp14:anchorId="6513B1B4" wp14:editId="3F9541F3">
            <wp:extent cx="1911927" cy="2026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22526" cy="2037754"/>
                    </a:xfrm>
                    <a:prstGeom prst="rect">
                      <a:avLst/>
                    </a:prstGeom>
                  </pic:spPr>
                </pic:pic>
              </a:graphicData>
            </a:graphic>
          </wp:inline>
        </w:drawing>
      </w:r>
    </w:p>
    <w:p w14:paraId="66F5A3F2" w14:textId="77777777" w:rsidR="001B4590" w:rsidRDefault="001B4590" w:rsidP="001B4590">
      <w:pPr>
        <w:pStyle w:val="ListParagraph"/>
        <w:ind w:left="2160"/>
        <w:jc w:val="center"/>
        <w:rPr>
          <w:rFonts w:ascii="Arial" w:hAnsi="Arial" w:cs="Arial"/>
          <w:color w:val="222222"/>
          <w:sz w:val="21"/>
          <w:szCs w:val="21"/>
          <w:shd w:val="clear" w:color="auto" w:fill="FFFFFF"/>
        </w:rPr>
      </w:pPr>
    </w:p>
    <w:p w14:paraId="789F702C" w14:textId="77777777" w:rsidR="001B4590" w:rsidRDefault="001B4590" w:rsidP="001B4590">
      <w:pPr>
        <w:pStyle w:val="ListParagraph"/>
        <w:ind w:left="216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w:t>
      </w:r>
      <w:r w:rsidRPr="003C0DE7">
        <w:rPr>
          <w:rFonts w:ascii="Arial" w:hAnsi="Arial" w:cs="Arial"/>
          <w:color w:val="222222"/>
          <w:sz w:val="21"/>
          <w:szCs w:val="21"/>
          <w:shd w:val="clear" w:color="auto" w:fill="FFFFFF"/>
        </w:rPr>
        <w:t>Power Delay Profile</w:t>
      </w:r>
      <w:r>
        <w:rPr>
          <w:rFonts w:ascii="Arial" w:hAnsi="Arial" w:cs="Arial"/>
          <w:color w:val="222222"/>
          <w:sz w:val="21"/>
          <w:szCs w:val="21"/>
          <w:shd w:val="clear" w:color="auto" w:fill="FFFFFF"/>
        </w:rPr>
        <w:t xml:space="preserve"> values represent a more realistic model than so we can see more fading multi-path effects:</w:t>
      </w:r>
    </w:p>
    <w:p w14:paraId="179F5274" w14:textId="77777777" w:rsidR="001B4590" w:rsidRPr="00B20F07" w:rsidRDefault="001B4590" w:rsidP="001B4590">
      <w:pPr>
        <w:pStyle w:val="ListParagraph"/>
        <w:ind w:left="2160"/>
        <w:rPr>
          <w:rFonts w:ascii="Arial" w:hAnsi="Arial" w:cs="Arial"/>
          <w:color w:val="222222"/>
          <w:sz w:val="21"/>
          <w:szCs w:val="21"/>
          <w:shd w:val="clear" w:color="auto" w:fill="FFFFFF"/>
        </w:rPr>
      </w:pPr>
    </w:p>
    <w:p w14:paraId="562AF964" w14:textId="77777777" w:rsidR="001B4590" w:rsidRDefault="001B4590" w:rsidP="001B4590">
      <w:pPr>
        <w:pStyle w:val="ListParagraph"/>
        <w:ind w:left="1800"/>
        <w:jc w:val="center"/>
        <w:rPr>
          <w:rFonts w:ascii="Arial" w:hAnsi="Arial" w:cs="Arial"/>
          <w:color w:val="222222"/>
          <w:sz w:val="21"/>
          <w:szCs w:val="21"/>
          <w:shd w:val="clear" w:color="auto" w:fill="FFFFFF"/>
        </w:rPr>
      </w:pPr>
      <w:r w:rsidRPr="00510AC6">
        <w:rPr>
          <w:noProof/>
        </w:rPr>
        <w:drawing>
          <wp:inline distT="0" distB="0" distL="0" distR="0" wp14:anchorId="5C0FCEE8" wp14:editId="65818CFF">
            <wp:extent cx="3273777" cy="268932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2602" cy="2696573"/>
                    </a:xfrm>
                    <a:prstGeom prst="rect">
                      <a:avLst/>
                    </a:prstGeom>
                  </pic:spPr>
                </pic:pic>
              </a:graphicData>
            </a:graphic>
          </wp:inline>
        </w:drawing>
      </w:r>
    </w:p>
    <w:p w14:paraId="49AE5595" w14:textId="77777777" w:rsidR="001B4590" w:rsidRDefault="001B4590" w:rsidP="001B4590">
      <w:pPr>
        <w:pStyle w:val="ListParagraph"/>
        <w:ind w:left="1800"/>
        <w:jc w:val="center"/>
        <w:rPr>
          <w:rFonts w:ascii="Arial" w:hAnsi="Arial" w:cs="Arial"/>
          <w:color w:val="222222"/>
          <w:sz w:val="21"/>
          <w:szCs w:val="21"/>
          <w:shd w:val="clear" w:color="auto" w:fill="FFFFFF"/>
        </w:rPr>
      </w:pPr>
    </w:p>
    <w:p w14:paraId="40161051" w14:textId="77777777" w:rsidR="001B4590" w:rsidRDefault="001B4590" w:rsidP="001B4590">
      <w:pPr>
        <w:pStyle w:val="ListParagraph"/>
        <w:numPr>
          <w:ilvl w:val="0"/>
          <w:numId w:val="44"/>
        </w:numPr>
        <w:rPr>
          <w:rFonts w:ascii="Arial" w:hAnsi="Arial" w:cs="Arial"/>
          <w:color w:val="222222"/>
          <w:sz w:val="21"/>
          <w:szCs w:val="21"/>
          <w:shd w:val="clear" w:color="auto" w:fill="FFFFFF"/>
        </w:rPr>
      </w:pPr>
      <w:r w:rsidRPr="000135D2">
        <w:rPr>
          <w:rFonts w:ascii="Arial" w:hAnsi="Arial" w:cs="Arial"/>
          <w:color w:val="222222"/>
          <w:sz w:val="21"/>
          <w:szCs w:val="21"/>
          <w:shd w:val="clear" w:color="auto" w:fill="FFFFFF"/>
        </w:rPr>
        <w:t>Place a</w:t>
      </w:r>
      <w:r>
        <w:rPr>
          <w:rFonts w:ascii="Arial" w:hAnsi="Arial" w:cs="Arial"/>
          <w:color w:val="222222"/>
          <w:sz w:val="21"/>
          <w:szCs w:val="21"/>
          <w:shd w:val="clear" w:color="auto" w:fill="FFFFFF"/>
        </w:rPr>
        <w:t xml:space="preserve"> 2 inputs</w:t>
      </w:r>
      <w:r w:rsidRPr="000135D2">
        <w:rPr>
          <w:rFonts w:ascii="Arial" w:hAnsi="Arial" w:cs="Arial"/>
          <w:color w:val="222222"/>
          <w:sz w:val="21"/>
          <w:szCs w:val="21"/>
          <w:shd w:val="clear" w:color="auto" w:fill="FFFFFF"/>
        </w:rPr>
        <w:t xml:space="preserve"> QT GUI Time Sink</w:t>
      </w:r>
      <w:r>
        <w:rPr>
          <w:rFonts w:ascii="Arial" w:hAnsi="Arial" w:cs="Arial"/>
          <w:color w:val="222222"/>
          <w:sz w:val="21"/>
          <w:szCs w:val="21"/>
          <w:shd w:val="clear" w:color="auto" w:fill="FFFFFF"/>
        </w:rPr>
        <w:t xml:space="preserve"> (with config panel) and connect to the signal before and after the channel model.</w:t>
      </w:r>
    </w:p>
    <w:p w14:paraId="297CCF70" w14:textId="77777777" w:rsidR="001B4590" w:rsidRPr="000135D2" w:rsidRDefault="001B4590" w:rsidP="001B4590">
      <w:pPr>
        <w:pStyle w:val="ListParagraph"/>
        <w:numPr>
          <w:ilvl w:val="0"/>
          <w:numId w:val="44"/>
        </w:numPr>
        <w:rPr>
          <w:rFonts w:ascii="Arial" w:hAnsi="Arial" w:cs="Arial"/>
          <w:color w:val="222222"/>
          <w:sz w:val="21"/>
          <w:szCs w:val="21"/>
          <w:shd w:val="clear" w:color="auto" w:fill="FFFFFF"/>
        </w:rPr>
      </w:pPr>
      <w:r w:rsidRPr="000135D2">
        <w:rPr>
          <w:rFonts w:ascii="Arial" w:hAnsi="Arial" w:cs="Arial"/>
          <w:color w:val="222222"/>
          <w:sz w:val="21"/>
          <w:szCs w:val="21"/>
          <w:shd w:val="clear" w:color="auto" w:fill="FFFFFF"/>
        </w:rPr>
        <w:t>Place a</w:t>
      </w:r>
      <w:r>
        <w:rPr>
          <w:rFonts w:ascii="Arial" w:hAnsi="Arial" w:cs="Arial"/>
          <w:color w:val="222222"/>
          <w:sz w:val="21"/>
          <w:szCs w:val="21"/>
          <w:shd w:val="clear" w:color="auto" w:fill="FFFFFF"/>
        </w:rPr>
        <w:t xml:space="preserve"> </w:t>
      </w:r>
      <w:r w:rsidRPr="000135D2">
        <w:rPr>
          <w:rFonts w:ascii="Arial" w:hAnsi="Arial" w:cs="Arial"/>
          <w:color w:val="222222"/>
          <w:sz w:val="21"/>
          <w:szCs w:val="21"/>
          <w:shd w:val="clear" w:color="auto" w:fill="FFFFFF"/>
        </w:rPr>
        <w:t xml:space="preserve">QT GUI </w:t>
      </w:r>
      <w:r>
        <w:rPr>
          <w:rFonts w:ascii="Arial" w:hAnsi="Arial" w:cs="Arial"/>
          <w:color w:val="222222"/>
          <w:sz w:val="21"/>
          <w:szCs w:val="21"/>
          <w:shd w:val="clear" w:color="auto" w:fill="FFFFFF"/>
        </w:rPr>
        <w:t>Frequency</w:t>
      </w:r>
      <w:r w:rsidRPr="000135D2">
        <w:rPr>
          <w:rFonts w:ascii="Arial" w:hAnsi="Arial" w:cs="Arial"/>
          <w:color w:val="222222"/>
          <w:sz w:val="21"/>
          <w:szCs w:val="21"/>
          <w:shd w:val="clear" w:color="auto" w:fill="FFFFFF"/>
        </w:rPr>
        <w:t xml:space="preserve"> Sink</w:t>
      </w:r>
      <w:r>
        <w:rPr>
          <w:rFonts w:ascii="Arial" w:hAnsi="Arial" w:cs="Arial"/>
          <w:color w:val="222222"/>
          <w:sz w:val="21"/>
          <w:szCs w:val="21"/>
          <w:shd w:val="clear" w:color="auto" w:fill="FFFFFF"/>
        </w:rPr>
        <w:t xml:space="preserve"> and connect to the signal after the channel model.</w:t>
      </w:r>
    </w:p>
    <w:p w14:paraId="342ED7A0" w14:textId="77777777" w:rsidR="001B4590" w:rsidRPr="00947BCF" w:rsidRDefault="001B4590" w:rsidP="001B4590">
      <w:pPr>
        <w:pStyle w:val="ListParagraph"/>
        <w:numPr>
          <w:ilvl w:val="0"/>
          <w:numId w:val="44"/>
        </w:numPr>
        <w:rPr>
          <w:rFonts w:ascii="Arial" w:hAnsi="Arial" w:cs="Arial"/>
          <w:color w:val="222222"/>
          <w:sz w:val="21"/>
          <w:szCs w:val="21"/>
          <w:shd w:val="clear" w:color="auto" w:fill="FFFFFF"/>
        </w:rPr>
      </w:pPr>
      <w:r w:rsidRPr="000135D2">
        <w:rPr>
          <w:rFonts w:ascii="Arial" w:hAnsi="Arial" w:cs="Arial"/>
          <w:color w:val="222222"/>
          <w:sz w:val="21"/>
          <w:szCs w:val="21"/>
          <w:shd w:val="clear" w:color="auto" w:fill="FFFFFF"/>
        </w:rPr>
        <w:t>Place a</w:t>
      </w:r>
      <w:r>
        <w:rPr>
          <w:rFonts w:ascii="Arial" w:hAnsi="Arial" w:cs="Arial"/>
          <w:color w:val="222222"/>
          <w:sz w:val="21"/>
          <w:szCs w:val="21"/>
          <w:shd w:val="clear" w:color="auto" w:fill="FFFFFF"/>
        </w:rPr>
        <w:t xml:space="preserve"> </w:t>
      </w:r>
      <w:r w:rsidRPr="000135D2">
        <w:rPr>
          <w:rFonts w:ascii="Arial" w:hAnsi="Arial" w:cs="Arial"/>
          <w:color w:val="222222"/>
          <w:sz w:val="21"/>
          <w:szCs w:val="21"/>
          <w:shd w:val="clear" w:color="auto" w:fill="FFFFFF"/>
        </w:rPr>
        <w:t xml:space="preserve">QT GUI </w:t>
      </w:r>
      <w:r>
        <w:rPr>
          <w:rFonts w:ascii="Arial" w:hAnsi="Arial" w:cs="Arial"/>
          <w:color w:val="222222"/>
          <w:sz w:val="21"/>
          <w:szCs w:val="21"/>
          <w:shd w:val="clear" w:color="auto" w:fill="FFFFFF"/>
        </w:rPr>
        <w:t>Waterfall</w:t>
      </w:r>
      <w:r w:rsidRPr="000135D2">
        <w:rPr>
          <w:rFonts w:ascii="Arial" w:hAnsi="Arial" w:cs="Arial"/>
          <w:color w:val="222222"/>
          <w:sz w:val="21"/>
          <w:szCs w:val="21"/>
          <w:shd w:val="clear" w:color="auto" w:fill="FFFFFF"/>
        </w:rPr>
        <w:t xml:space="preserve"> Sink</w:t>
      </w:r>
      <w:r>
        <w:rPr>
          <w:rFonts w:ascii="Arial" w:hAnsi="Arial" w:cs="Arial"/>
          <w:color w:val="222222"/>
          <w:sz w:val="21"/>
          <w:szCs w:val="21"/>
          <w:shd w:val="clear" w:color="auto" w:fill="FFFFFF"/>
        </w:rPr>
        <w:t xml:space="preserve"> and connect to the signal after the channel model.</w:t>
      </w:r>
    </w:p>
    <w:p w14:paraId="0412EA19" w14:textId="77777777" w:rsidR="001B4590" w:rsidRDefault="001B4590" w:rsidP="001B4590">
      <w:pPr>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If you preformed all the stages correctly, your system’s code should look like this:</w:t>
      </w:r>
    </w:p>
    <w:p w14:paraId="64AB73CE" w14:textId="77777777" w:rsidR="001B4590" w:rsidRDefault="001B4590" w:rsidP="001B4590">
      <w:pPr>
        <w:jc w:val="center"/>
        <w:rPr>
          <w:rFonts w:ascii="Arial" w:hAnsi="Arial" w:cs="Arial"/>
          <w:color w:val="222222"/>
          <w:sz w:val="21"/>
          <w:szCs w:val="21"/>
          <w:shd w:val="clear" w:color="auto" w:fill="FFFFFF"/>
        </w:rPr>
      </w:pPr>
      <w:r w:rsidRPr="00D13B77">
        <w:rPr>
          <w:noProof/>
        </w:rPr>
        <w:drawing>
          <wp:inline distT="0" distB="0" distL="0" distR="0" wp14:anchorId="360AF000" wp14:editId="5CA5EFEA">
            <wp:extent cx="3728852" cy="234537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8" t="12489" r="36847" b="38172"/>
                    <a:stretch/>
                  </pic:blipFill>
                  <pic:spPr bwMode="auto">
                    <a:xfrm>
                      <a:off x="0" y="0"/>
                      <a:ext cx="3729924" cy="2346051"/>
                    </a:xfrm>
                    <a:prstGeom prst="rect">
                      <a:avLst/>
                    </a:prstGeom>
                    <a:ln>
                      <a:noFill/>
                    </a:ln>
                    <a:extLst>
                      <a:ext uri="{53640926-AAD7-44D8-BBD7-CCE9431645EC}">
                        <a14:shadowObscured xmlns:a14="http://schemas.microsoft.com/office/drawing/2010/main"/>
                      </a:ext>
                    </a:extLst>
                  </pic:spPr>
                </pic:pic>
              </a:graphicData>
            </a:graphic>
          </wp:inline>
        </w:drawing>
      </w:r>
    </w:p>
    <w:p w14:paraId="2086A4EB" w14:textId="77777777" w:rsidR="001B4590" w:rsidRPr="00A55BBC" w:rsidRDefault="001B4590" w:rsidP="001B4590">
      <w:pPr>
        <w:rPr>
          <w:rFonts w:ascii="Arial" w:hAnsi="Arial" w:cs="Arial"/>
          <w:color w:val="222222"/>
          <w:sz w:val="21"/>
          <w:szCs w:val="21"/>
          <w:shd w:val="clear" w:color="auto" w:fill="FFFFFF"/>
        </w:rPr>
      </w:pPr>
      <w:r>
        <w:rPr>
          <w:rFonts w:ascii="Arial" w:hAnsi="Arial" w:cs="Arial"/>
          <w:color w:val="222222"/>
          <w:sz w:val="21"/>
          <w:szCs w:val="21"/>
          <w:shd w:val="clear" w:color="auto" w:fill="FFFFFF"/>
        </w:rPr>
        <w:t>This are the signals that you should see in your GUI:</w:t>
      </w:r>
    </w:p>
    <w:p w14:paraId="6871813E" w14:textId="77777777" w:rsidR="001B4590" w:rsidRDefault="001B4590" w:rsidP="001B4590">
      <w:pPr>
        <w:jc w:val="center"/>
        <w:rPr>
          <w:rFonts w:ascii="Segoe UI" w:eastAsiaTheme="majorEastAsia" w:hAnsi="Segoe UI" w:cs="Segoe UI"/>
          <w:b/>
          <w:bCs/>
          <w:color w:val="1481AB" w:themeColor="accent1" w:themeShade="BF"/>
          <w:sz w:val="26"/>
          <w:szCs w:val="26"/>
        </w:rPr>
      </w:pPr>
      <w:r w:rsidRPr="00D34083">
        <w:rPr>
          <w:noProof/>
        </w:rPr>
        <w:drawing>
          <wp:inline distT="0" distB="0" distL="0" distR="0" wp14:anchorId="64F1BB86" wp14:editId="28B3E384">
            <wp:extent cx="3337625"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7625" cy="2743200"/>
                    </a:xfrm>
                    <a:prstGeom prst="rect">
                      <a:avLst/>
                    </a:prstGeom>
                  </pic:spPr>
                </pic:pic>
              </a:graphicData>
            </a:graphic>
          </wp:inline>
        </w:drawing>
      </w:r>
    </w:p>
    <w:p w14:paraId="6578185D" w14:textId="77777777" w:rsidR="001B4590" w:rsidRDefault="001B4590" w:rsidP="001B4590">
      <w:pPr>
        <w:jc w:val="center"/>
        <w:rPr>
          <w:rFonts w:ascii="Segoe UI" w:eastAsiaTheme="majorEastAsia" w:hAnsi="Segoe UI" w:cs="Segoe UI"/>
          <w:b/>
          <w:bCs/>
          <w:color w:val="1481AB" w:themeColor="accent1" w:themeShade="BF"/>
          <w:sz w:val="26"/>
          <w:szCs w:val="26"/>
        </w:rPr>
      </w:pPr>
    </w:p>
    <w:tbl>
      <w:tblPr>
        <w:tblStyle w:val="TableGrid"/>
        <w:tblW w:w="0" w:type="auto"/>
        <w:tblInd w:w="1435" w:type="dxa"/>
        <w:tblBorders>
          <w:top w:val="single" w:sz="12" w:space="0" w:color="FF0000"/>
          <w:left w:val="single" w:sz="12" w:space="0" w:color="FF0000"/>
          <w:bottom w:val="single" w:sz="12" w:space="0" w:color="FF0000"/>
          <w:right w:val="single" w:sz="12" w:space="0" w:color="FF0000"/>
          <w:insideH w:val="none" w:sz="0" w:space="0" w:color="auto"/>
          <w:insideV w:val="none" w:sz="0" w:space="0" w:color="auto"/>
        </w:tblBorders>
        <w:tblCellMar>
          <w:left w:w="0" w:type="dxa"/>
          <w:right w:w="0" w:type="dxa"/>
        </w:tblCellMar>
        <w:tblLook w:val="04A0" w:firstRow="1" w:lastRow="0" w:firstColumn="1" w:lastColumn="0" w:noHBand="0" w:noVBand="1"/>
      </w:tblPr>
      <w:tblGrid>
        <w:gridCol w:w="7200"/>
      </w:tblGrid>
      <w:tr w:rsidR="001B4590" w14:paraId="2DE34454" w14:textId="77777777" w:rsidTr="00D76F12">
        <w:tc>
          <w:tcPr>
            <w:tcW w:w="7200" w:type="dxa"/>
            <w:vAlign w:val="center"/>
          </w:tcPr>
          <w:p w14:paraId="4B4B96C1" w14:textId="77777777" w:rsidR="001B4590" w:rsidRPr="00BF7E2C" w:rsidRDefault="001B4590" w:rsidP="00D76F12">
            <w:pPr>
              <w:pStyle w:val="ListParagraph"/>
              <w:ind w:left="0"/>
              <w:jc w:val="both"/>
              <w:rPr>
                <w:rFonts w:ascii="Arial" w:hAnsi="Arial" w:cs="Arial"/>
                <w:b/>
                <w:bCs/>
                <w:color w:val="FF0000"/>
                <w:sz w:val="32"/>
                <w:szCs w:val="32"/>
                <w:shd w:val="clear" w:color="auto" w:fill="FFFFFF"/>
              </w:rPr>
            </w:pPr>
            <w:r w:rsidRPr="00BF7E2C">
              <w:rPr>
                <w:rFonts w:ascii="Arial" w:hAnsi="Arial" w:cs="Arial"/>
                <w:b/>
                <w:bCs/>
                <w:color w:val="FF0000"/>
                <w:sz w:val="32"/>
                <w:szCs w:val="32"/>
                <w:shd w:val="clear" w:color="auto" w:fill="FFFFFF"/>
              </w:rPr>
              <w:t>Save your code and add it to your submission</w:t>
            </w:r>
            <w:r>
              <w:rPr>
                <w:rFonts w:ascii="Arial" w:hAnsi="Arial" w:cs="Arial"/>
                <w:b/>
                <w:bCs/>
                <w:color w:val="FF0000"/>
                <w:sz w:val="32"/>
                <w:szCs w:val="32"/>
                <w:shd w:val="clear" w:color="auto" w:fill="FFFFFF"/>
              </w:rPr>
              <w:t>!</w:t>
            </w:r>
          </w:p>
        </w:tc>
      </w:tr>
    </w:tbl>
    <w:p w14:paraId="02C118AB" w14:textId="77777777" w:rsidR="001B4590" w:rsidRPr="00B80604" w:rsidRDefault="001B4590" w:rsidP="001B4590">
      <w:pPr>
        <w:jc w:val="center"/>
        <w:rPr>
          <w:rFonts w:ascii="Arial" w:hAnsi="Arial" w:cs="Arial"/>
          <w:color w:val="222222"/>
          <w:sz w:val="21"/>
          <w:szCs w:val="21"/>
          <w:shd w:val="clear" w:color="auto" w:fill="FFFFFF"/>
        </w:rPr>
      </w:pPr>
    </w:p>
    <w:p w14:paraId="44DC1CE8" w14:textId="77777777" w:rsidR="001B4590" w:rsidRDefault="001B4590" w:rsidP="001B4590">
      <w:pPr>
        <w:autoSpaceDE w:val="0"/>
        <w:autoSpaceDN w:val="0"/>
        <w:adjustRightInd w:val="0"/>
        <w:spacing w:after="0" w:line="240" w:lineRule="auto"/>
        <w:rPr>
          <w:rFonts w:ascii="Segoe UI" w:hAnsi="Segoe UI" w:cs="Segoe UI"/>
          <w:i/>
          <w:iCs/>
        </w:rPr>
      </w:pPr>
      <w:r w:rsidRPr="0030135F">
        <w:rPr>
          <w:rFonts w:ascii="Segoe UI" w:hAnsi="Segoe UI" w:cs="Segoe UI"/>
          <w:i/>
          <w:iCs/>
        </w:rPr>
        <w:t xml:space="preserve">Resources </w:t>
      </w:r>
    </w:p>
    <w:p w14:paraId="4B4DC062" w14:textId="77777777" w:rsidR="001B4590" w:rsidRDefault="001B4590" w:rsidP="001B4590">
      <w:pPr>
        <w:autoSpaceDE w:val="0"/>
        <w:autoSpaceDN w:val="0"/>
        <w:adjustRightInd w:val="0"/>
        <w:spacing w:after="0" w:line="240" w:lineRule="auto"/>
        <w:rPr>
          <w:rStyle w:val="Hyperlink"/>
          <w:rFonts w:ascii="Segoe UI" w:hAnsi="Segoe UI" w:cs="Segoe UI"/>
        </w:rPr>
      </w:pPr>
      <w:r w:rsidRPr="00A77113">
        <w:rPr>
          <w:rStyle w:val="Hyperlink"/>
          <w:rFonts w:ascii="Segoe UI" w:hAnsi="Segoe UI" w:cs="Segoe UI"/>
        </w:rPr>
        <w:t xml:space="preserve">Wireless communications, Andrea Goldsmith, Stanford University, California, 2005, 9780511841224 </w:t>
      </w:r>
    </w:p>
    <w:p w14:paraId="00DA40C1" w14:textId="77777777" w:rsidR="001B4590" w:rsidRPr="00A12923" w:rsidRDefault="001B4590" w:rsidP="001B4590">
      <w:pPr>
        <w:autoSpaceDE w:val="0"/>
        <w:autoSpaceDN w:val="0"/>
        <w:adjustRightInd w:val="0"/>
        <w:spacing w:after="0" w:line="240" w:lineRule="auto"/>
        <w:rPr>
          <w:rFonts w:ascii="Segoe UI" w:hAnsi="Segoe UI" w:cs="Segoe UI"/>
          <w:color w:val="6B9F25" w:themeColor="hyperlink"/>
          <w:u w:val="single"/>
        </w:rPr>
      </w:pPr>
      <w:hyperlink r:id="rId18" w:history="1">
        <w:r w:rsidRPr="000500F7">
          <w:rPr>
            <w:rStyle w:val="Hyperlink"/>
          </w:rPr>
          <w:t>https://www.site.uottawa.ca/~sloyka/elg4179/Lec_5_ELG4179.pdf</w:t>
        </w:r>
      </w:hyperlink>
    </w:p>
    <w:p w14:paraId="4FF2D4B9" w14:textId="77777777" w:rsidR="001B4590" w:rsidRDefault="001B4590" w:rsidP="001B4590">
      <w:pPr>
        <w:rPr>
          <w:rFonts w:ascii="Segoe UI" w:eastAsiaTheme="majorEastAsia" w:hAnsi="Segoe UI" w:cs="Segoe UI"/>
          <w:color w:val="1481AB" w:themeColor="accent1" w:themeShade="BF"/>
          <w:sz w:val="36"/>
          <w:szCs w:val="36"/>
        </w:rPr>
      </w:pPr>
      <w:r w:rsidRPr="003C023B">
        <w:rPr>
          <w:rStyle w:val="Hyperlink"/>
          <w:rFonts w:ascii="Segoe UI" w:hAnsi="Segoe UI" w:cs="Segoe UI"/>
        </w:rPr>
        <w:t>Rappaport</w:t>
      </w:r>
      <w:r>
        <w:rPr>
          <w:rStyle w:val="Hyperlink"/>
          <w:rFonts w:ascii="Segoe UI" w:hAnsi="Segoe UI" w:cs="Segoe UI"/>
        </w:rPr>
        <w:t xml:space="preserve"> </w:t>
      </w:r>
      <w:r w:rsidRPr="003C023B">
        <w:rPr>
          <w:rStyle w:val="Hyperlink"/>
          <w:rFonts w:ascii="Segoe UI" w:hAnsi="Segoe UI" w:cs="Segoe UI"/>
        </w:rPr>
        <w:t>Wireless</w:t>
      </w:r>
      <w:r>
        <w:rPr>
          <w:rStyle w:val="Hyperlink"/>
          <w:rFonts w:ascii="Segoe UI" w:hAnsi="Segoe UI" w:cs="Segoe UI"/>
        </w:rPr>
        <w:t xml:space="preserve"> </w:t>
      </w:r>
      <w:r w:rsidRPr="003C023B">
        <w:rPr>
          <w:rStyle w:val="Hyperlink"/>
          <w:rFonts w:ascii="Segoe UI" w:hAnsi="Segoe UI" w:cs="Segoe UI"/>
        </w:rPr>
        <w:t>Communications</w:t>
      </w:r>
      <w:r>
        <w:rPr>
          <w:rStyle w:val="Hyperlink"/>
          <w:rFonts w:ascii="Segoe UI" w:hAnsi="Segoe UI" w:cs="Segoe UI"/>
        </w:rPr>
        <w:t xml:space="preserve"> </w:t>
      </w:r>
      <w:r w:rsidRPr="003C023B">
        <w:rPr>
          <w:rStyle w:val="Hyperlink"/>
          <w:rFonts w:ascii="Segoe UI" w:hAnsi="Segoe UI" w:cs="Segoe UI"/>
        </w:rPr>
        <w:t>Principles</w:t>
      </w:r>
      <w:r>
        <w:rPr>
          <w:rStyle w:val="Hyperlink"/>
          <w:rFonts w:ascii="Segoe UI" w:hAnsi="Segoe UI" w:cs="Segoe UI"/>
        </w:rPr>
        <w:t xml:space="preserve"> </w:t>
      </w:r>
      <w:proofErr w:type="gramStart"/>
      <w:r w:rsidRPr="003C023B">
        <w:rPr>
          <w:rStyle w:val="Hyperlink"/>
          <w:rFonts w:ascii="Segoe UI" w:hAnsi="Segoe UI" w:cs="Segoe UI"/>
        </w:rPr>
        <w:t>And</w:t>
      </w:r>
      <w:proofErr w:type="gramEnd"/>
      <w:r>
        <w:rPr>
          <w:rStyle w:val="Hyperlink"/>
          <w:rFonts w:ascii="Segoe UI" w:hAnsi="Segoe UI" w:cs="Segoe UI"/>
        </w:rPr>
        <w:t xml:space="preserve"> </w:t>
      </w:r>
      <w:r w:rsidRPr="003C023B">
        <w:rPr>
          <w:rStyle w:val="Hyperlink"/>
          <w:rFonts w:ascii="Segoe UI" w:hAnsi="Segoe UI" w:cs="Segoe UI"/>
        </w:rPr>
        <w:t>Practice</w:t>
      </w:r>
      <w:r>
        <w:rPr>
          <w:rStyle w:val="Hyperlink"/>
          <w:rFonts w:ascii="Segoe UI" w:hAnsi="Segoe UI" w:cs="Segoe UI"/>
        </w:rPr>
        <w:t xml:space="preserve"> </w:t>
      </w:r>
      <w:r w:rsidRPr="003C023B">
        <w:rPr>
          <w:rStyle w:val="Hyperlink"/>
          <w:rFonts w:ascii="Segoe UI" w:hAnsi="Segoe UI" w:cs="Segoe UI"/>
        </w:rPr>
        <w:t>2</w:t>
      </w:r>
      <w:r w:rsidRPr="003C023B">
        <w:rPr>
          <w:rStyle w:val="Hyperlink"/>
          <w:rFonts w:ascii="Segoe UI" w:hAnsi="Segoe UI" w:cs="Segoe UI"/>
          <w:vertAlign w:val="superscript"/>
        </w:rPr>
        <w:t>Nd</w:t>
      </w:r>
      <w:r>
        <w:rPr>
          <w:rStyle w:val="Hyperlink"/>
          <w:rFonts w:ascii="Segoe UI" w:hAnsi="Segoe UI" w:cs="Segoe UI"/>
        </w:rPr>
        <w:t xml:space="preserve"> </w:t>
      </w:r>
      <w:r w:rsidRPr="003C023B">
        <w:rPr>
          <w:rStyle w:val="Hyperlink"/>
          <w:rFonts w:ascii="Segoe UI" w:hAnsi="Segoe UI" w:cs="Segoe UI"/>
        </w:rPr>
        <w:t>Edition</w:t>
      </w:r>
      <w:r>
        <w:rPr>
          <w:rStyle w:val="Hyperlink"/>
          <w:rFonts w:ascii="Segoe UI" w:hAnsi="Segoe UI" w:cs="Segoe UI"/>
        </w:rPr>
        <w:t>,</w:t>
      </w:r>
      <w:r>
        <w:t xml:space="preserve"> </w:t>
      </w:r>
      <w:r w:rsidRPr="00D52BD4">
        <w:rPr>
          <w:rStyle w:val="Hyperlink"/>
          <w:rFonts w:ascii="Segoe UI" w:hAnsi="Segoe UI" w:cs="Segoe UI"/>
        </w:rPr>
        <w:t>Prentice Hall</w:t>
      </w:r>
      <w:r>
        <w:rPr>
          <w:rStyle w:val="Hyperlink"/>
          <w:rFonts w:ascii="Segoe UI" w:hAnsi="Segoe UI" w:cs="Segoe UI"/>
        </w:rPr>
        <w:t xml:space="preserve">, 2002 </w:t>
      </w:r>
      <w:r w:rsidRPr="00D52BD4">
        <w:rPr>
          <w:rStyle w:val="Hyperlink"/>
          <w:rFonts w:ascii="Segoe UI" w:hAnsi="Segoe UI" w:cs="Segoe UI"/>
        </w:rPr>
        <w:t>Theodore S. Rappaport</w:t>
      </w:r>
      <w:r>
        <w:rPr>
          <w:rStyle w:val="Hyperlink"/>
          <w:rFonts w:ascii="Segoe UI" w:hAnsi="Segoe UI" w:cs="Segoe UI"/>
        </w:rPr>
        <w:t xml:space="preserve">, </w:t>
      </w:r>
      <w:r w:rsidRPr="00D52BD4">
        <w:rPr>
          <w:rStyle w:val="Hyperlink"/>
          <w:rFonts w:ascii="Segoe UI" w:hAnsi="Segoe UI" w:cs="Segoe UI"/>
        </w:rPr>
        <w:t>978-0130422323</w:t>
      </w:r>
    </w:p>
    <w:p w14:paraId="0220BD3B" w14:textId="7C66A793" w:rsidR="00947BCF" w:rsidRPr="00947BCF" w:rsidRDefault="00947BCF" w:rsidP="001B4590">
      <w:pPr>
        <w:pStyle w:val="Heading1"/>
        <w:jc w:val="both"/>
        <w:rPr>
          <w:rFonts w:ascii="Arial" w:hAnsi="Arial" w:cs="Arial"/>
          <w:color w:val="222222"/>
          <w:sz w:val="21"/>
          <w:szCs w:val="21"/>
          <w:shd w:val="clear" w:color="auto" w:fill="FFFFFF"/>
        </w:rPr>
      </w:pPr>
    </w:p>
    <w:sectPr w:rsidR="00947BCF" w:rsidRPr="00947BCF">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8FB18" w14:textId="77777777" w:rsidR="00CA63EA" w:rsidRDefault="00CA63EA" w:rsidP="00E747E3">
      <w:pPr>
        <w:spacing w:after="0" w:line="240" w:lineRule="auto"/>
      </w:pPr>
      <w:r>
        <w:separator/>
      </w:r>
    </w:p>
  </w:endnote>
  <w:endnote w:type="continuationSeparator" w:id="0">
    <w:p w14:paraId="557D3A09" w14:textId="77777777" w:rsidR="00CA63EA" w:rsidRDefault="00CA63EA" w:rsidP="00E74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Levenim MT">
    <w:panose1 w:val="02010502060101010101"/>
    <w:charset w:val="00"/>
    <w:family w:val="auto"/>
    <w:pitch w:val="variable"/>
    <w:sig w:usb0="00000803" w:usb1="00000000" w:usb2="00000000" w:usb3="00000000" w:csb0="00000021" w:csb1="00000000"/>
  </w:font>
  <w:font w:name="Tw Cen MT Condensed">
    <w:panose1 w:val="020B0606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9A1B73" w14:textId="77777777" w:rsidR="00C717EC" w:rsidRDefault="00CA63EA" w:rsidP="00D80A54">
    <w:pPr>
      <w:pStyle w:val="Foote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C717EC" w:rsidRPr="00BB4C16">
          <w:rPr>
            <w:color w:val="808080" w:themeColor="background1" w:themeShade="80"/>
            <w:sz w:val="20"/>
            <w:szCs w:val="20"/>
          </w:rPr>
          <w:t>WIRELESS COMMUNICATIONS – SPRING 2020</w:t>
        </w:r>
      </w:sdtContent>
    </w:sdt>
    <w:r w:rsidR="00C717EC">
      <w:rPr>
        <w:caps/>
        <w:color w:val="808080" w:themeColor="background1" w:themeShade="80"/>
        <w:sz w:val="20"/>
        <w:szCs w:val="20"/>
      </w:rPr>
      <w:t> | CSE</w:t>
    </w:r>
  </w:p>
  <w:p w14:paraId="1522B545" w14:textId="7B54D5C7" w:rsidR="00C717EC" w:rsidRPr="00D80A54" w:rsidRDefault="00C717EC" w:rsidP="00D80A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B43AE1" w14:textId="77777777" w:rsidR="00CA63EA" w:rsidRDefault="00CA63EA" w:rsidP="00E747E3">
      <w:pPr>
        <w:spacing w:after="0" w:line="240" w:lineRule="auto"/>
      </w:pPr>
      <w:r>
        <w:separator/>
      </w:r>
    </w:p>
  </w:footnote>
  <w:footnote w:type="continuationSeparator" w:id="0">
    <w:p w14:paraId="5F016C4B" w14:textId="77777777" w:rsidR="00CA63EA" w:rsidRDefault="00CA63EA" w:rsidP="00E747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A184C"/>
    <w:multiLevelType w:val="hybridMultilevel"/>
    <w:tmpl w:val="04765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D69A9"/>
    <w:multiLevelType w:val="hybridMultilevel"/>
    <w:tmpl w:val="4C9ED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E2F0D"/>
    <w:multiLevelType w:val="hybridMultilevel"/>
    <w:tmpl w:val="D2127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21C5C"/>
    <w:multiLevelType w:val="hybridMultilevel"/>
    <w:tmpl w:val="FDB22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200B24"/>
    <w:multiLevelType w:val="hybridMultilevel"/>
    <w:tmpl w:val="09D23A84"/>
    <w:lvl w:ilvl="0" w:tplc="BD58745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AC1081"/>
    <w:multiLevelType w:val="hybridMultilevel"/>
    <w:tmpl w:val="F0F81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001C39"/>
    <w:multiLevelType w:val="hybridMultilevel"/>
    <w:tmpl w:val="860E6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F0456"/>
    <w:multiLevelType w:val="hybridMultilevel"/>
    <w:tmpl w:val="18747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87605C"/>
    <w:multiLevelType w:val="hybridMultilevel"/>
    <w:tmpl w:val="C6CC3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792915"/>
    <w:multiLevelType w:val="hybridMultilevel"/>
    <w:tmpl w:val="C6CC3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63779D"/>
    <w:multiLevelType w:val="hybridMultilevel"/>
    <w:tmpl w:val="44C0E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CF553F"/>
    <w:multiLevelType w:val="multilevel"/>
    <w:tmpl w:val="29309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143889"/>
    <w:multiLevelType w:val="hybridMultilevel"/>
    <w:tmpl w:val="1A767B98"/>
    <w:lvl w:ilvl="0" w:tplc="007CCEC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C120D2"/>
    <w:multiLevelType w:val="hybridMultilevel"/>
    <w:tmpl w:val="471EC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2B3BF6"/>
    <w:multiLevelType w:val="hybridMultilevel"/>
    <w:tmpl w:val="27FC5A2E"/>
    <w:lvl w:ilvl="0" w:tplc="76FC3D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7C465F"/>
    <w:multiLevelType w:val="hybridMultilevel"/>
    <w:tmpl w:val="026C4994"/>
    <w:lvl w:ilvl="0" w:tplc="009E23F0">
      <w:start w:val="1"/>
      <w:numFmt w:val="decimal"/>
      <w:lvlText w:val="%1."/>
      <w:lvlJc w:val="left"/>
      <w:pPr>
        <w:ind w:left="720" w:hanging="360"/>
      </w:pPr>
      <w:rPr>
        <w:rFonts w:ascii="Arial" w:hAnsi="Arial" w:cs="Arial" w:hint="default"/>
        <w:color w:val="222222"/>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5124DE"/>
    <w:multiLevelType w:val="hybridMultilevel"/>
    <w:tmpl w:val="27FC5A2E"/>
    <w:lvl w:ilvl="0" w:tplc="76FC3D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9A0848"/>
    <w:multiLevelType w:val="hybridMultilevel"/>
    <w:tmpl w:val="471EC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DF1A40"/>
    <w:multiLevelType w:val="hybridMultilevel"/>
    <w:tmpl w:val="E3E2F696"/>
    <w:lvl w:ilvl="0" w:tplc="FC1EA434">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8F7F11"/>
    <w:multiLevelType w:val="hybridMultilevel"/>
    <w:tmpl w:val="F0F81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B82D72"/>
    <w:multiLevelType w:val="hybridMultilevel"/>
    <w:tmpl w:val="E294C6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9173AC"/>
    <w:multiLevelType w:val="hybridMultilevel"/>
    <w:tmpl w:val="5D2CE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C004FE"/>
    <w:multiLevelType w:val="hybridMultilevel"/>
    <w:tmpl w:val="F0F81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6945BA"/>
    <w:multiLevelType w:val="hybridMultilevel"/>
    <w:tmpl w:val="485449FC"/>
    <w:lvl w:ilvl="0" w:tplc="FC1EA434">
      <w:start w:val="2"/>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6027D2C"/>
    <w:multiLevelType w:val="hybridMultilevel"/>
    <w:tmpl w:val="CEA4E7A0"/>
    <w:lvl w:ilvl="0" w:tplc="FC1EA434">
      <w:start w:val="2"/>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7321D6C"/>
    <w:multiLevelType w:val="hybridMultilevel"/>
    <w:tmpl w:val="0EF04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373B6B"/>
    <w:multiLevelType w:val="hybridMultilevel"/>
    <w:tmpl w:val="4DC045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9603B3E"/>
    <w:multiLevelType w:val="hybridMultilevel"/>
    <w:tmpl w:val="EC74AE52"/>
    <w:lvl w:ilvl="0" w:tplc="FC1EA434">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6C5E71"/>
    <w:multiLevelType w:val="hybridMultilevel"/>
    <w:tmpl w:val="CCEAB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E0E35BF"/>
    <w:multiLevelType w:val="hybridMultilevel"/>
    <w:tmpl w:val="EF288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D45F44"/>
    <w:multiLevelType w:val="hybridMultilevel"/>
    <w:tmpl w:val="10DE7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E21458"/>
    <w:multiLevelType w:val="hybridMultilevel"/>
    <w:tmpl w:val="3FF064BC"/>
    <w:lvl w:ilvl="0" w:tplc="FC1EA434">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14B549B"/>
    <w:multiLevelType w:val="hybridMultilevel"/>
    <w:tmpl w:val="0CA0D9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353213F"/>
    <w:multiLevelType w:val="hybridMultilevel"/>
    <w:tmpl w:val="20C81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37425F"/>
    <w:multiLevelType w:val="hybridMultilevel"/>
    <w:tmpl w:val="14485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F8167A"/>
    <w:multiLevelType w:val="hybridMultilevel"/>
    <w:tmpl w:val="37AAE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F8431C"/>
    <w:multiLevelType w:val="hybridMultilevel"/>
    <w:tmpl w:val="8CA2C8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8573A6"/>
    <w:multiLevelType w:val="multilevel"/>
    <w:tmpl w:val="0010B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981E96"/>
    <w:multiLevelType w:val="hybridMultilevel"/>
    <w:tmpl w:val="0EF04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D864A6"/>
    <w:multiLevelType w:val="hybridMultilevel"/>
    <w:tmpl w:val="00B8F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FBB1FFF"/>
    <w:multiLevelType w:val="hybridMultilevel"/>
    <w:tmpl w:val="FDB22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46177C"/>
    <w:multiLevelType w:val="hybridMultilevel"/>
    <w:tmpl w:val="56DA7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637376"/>
    <w:multiLevelType w:val="hybridMultilevel"/>
    <w:tmpl w:val="DD98A8EC"/>
    <w:lvl w:ilvl="0" w:tplc="30C2D9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F275E39"/>
    <w:multiLevelType w:val="hybridMultilevel"/>
    <w:tmpl w:val="8A10E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A11E60"/>
    <w:multiLevelType w:val="hybridMultilevel"/>
    <w:tmpl w:val="F226349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1"/>
  </w:num>
  <w:num w:numId="3">
    <w:abstractNumId w:val="43"/>
  </w:num>
  <w:num w:numId="4">
    <w:abstractNumId w:val="3"/>
  </w:num>
  <w:num w:numId="5">
    <w:abstractNumId w:val="40"/>
  </w:num>
  <w:num w:numId="6">
    <w:abstractNumId w:val="17"/>
  </w:num>
  <w:num w:numId="7">
    <w:abstractNumId w:val="13"/>
  </w:num>
  <w:num w:numId="8">
    <w:abstractNumId w:val="8"/>
  </w:num>
  <w:num w:numId="9">
    <w:abstractNumId w:val="9"/>
  </w:num>
  <w:num w:numId="10">
    <w:abstractNumId w:val="35"/>
  </w:num>
  <w:num w:numId="11">
    <w:abstractNumId w:val="38"/>
  </w:num>
  <w:num w:numId="12">
    <w:abstractNumId w:val="15"/>
  </w:num>
  <w:num w:numId="13">
    <w:abstractNumId w:val="5"/>
  </w:num>
  <w:num w:numId="14">
    <w:abstractNumId w:val="25"/>
  </w:num>
  <w:num w:numId="15">
    <w:abstractNumId w:val="22"/>
  </w:num>
  <w:num w:numId="16">
    <w:abstractNumId w:val="7"/>
  </w:num>
  <w:num w:numId="17">
    <w:abstractNumId w:val="28"/>
  </w:num>
  <w:num w:numId="18">
    <w:abstractNumId w:val="42"/>
  </w:num>
  <w:num w:numId="19">
    <w:abstractNumId w:val="18"/>
  </w:num>
  <w:num w:numId="20">
    <w:abstractNumId w:val="27"/>
  </w:num>
  <w:num w:numId="21">
    <w:abstractNumId w:val="19"/>
  </w:num>
  <w:num w:numId="22">
    <w:abstractNumId w:val="24"/>
  </w:num>
  <w:num w:numId="23">
    <w:abstractNumId w:val="31"/>
  </w:num>
  <w:num w:numId="24">
    <w:abstractNumId w:val="23"/>
  </w:num>
  <w:num w:numId="25">
    <w:abstractNumId w:val="30"/>
  </w:num>
  <w:num w:numId="26">
    <w:abstractNumId w:val="34"/>
  </w:num>
  <w:num w:numId="27">
    <w:abstractNumId w:val="2"/>
  </w:num>
  <w:num w:numId="28">
    <w:abstractNumId w:val="0"/>
  </w:num>
  <w:num w:numId="29">
    <w:abstractNumId w:val="36"/>
  </w:num>
  <w:num w:numId="30">
    <w:abstractNumId w:val="11"/>
  </w:num>
  <w:num w:numId="31">
    <w:abstractNumId w:val="37"/>
  </w:num>
  <w:num w:numId="32">
    <w:abstractNumId w:val="41"/>
  </w:num>
  <w:num w:numId="33">
    <w:abstractNumId w:val="33"/>
  </w:num>
  <w:num w:numId="34">
    <w:abstractNumId w:val="44"/>
  </w:num>
  <w:num w:numId="35">
    <w:abstractNumId w:val="39"/>
  </w:num>
  <w:num w:numId="36">
    <w:abstractNumId w:val="10"/>
  </w:num>
  <w:num w:numId="37">
    <w:abstractNumId w:val="26"/>
  </w:num>
  <w:num w:numId="38">
    <w:abstractNumId w:val="20"/>
  </w:num>
  <w:num w:numId="39">
    <w:abstractNumId w:val="1"/>
  </w:num>
  <w:num w:numId="40">
    <w:abstractNumId w:val="29"/>
  </w:num>
  <w:num w:numId="41">
    <w:abstractNumId w:val="4"/>
  </w:num>
  <w:num w:numId="42">
    <w:abstractNumId w:val="12"/>
  </w:num>
  <w:num w:numId="43">
    <w:abstractNumId w:val="14"/>
  </w:num>
  <w:num w:numId="44">
    <w:abstractNumId w:val="32"/>
  </w:num>
  <w:num w:numId="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AA8"/>
    <w:rsid w:val="000003C0"/>
    <w:rsid w:val="00004933"/>
    <w:rsid w:val="0001014D"/>
    <w:rsid w:val="0001269B"/>
    <w:rsid w:val="000135D2"/>
    <w:rsid w:val="00016EA6"/>
    <w:rsid w:val="00017896"/>
    <w:rsid w:val="000200D8"/>
    <w:rsid w:val="0002258C"/>
    <w:rsid w:val="00035518"/>
    <w:rsid w:val="0003729E"/>
    <w:rsid w:val="00037486"/>
    <w:rsid w:val="000450CC"/>
    <w:rsid w:val="000512E2"/>
    <w:rsid w:val="00054E0F"/>
    <w:rsid w:val="00057B26"/>
    <w:rsid w:val="00057FC9"/>
    <w:rsid w:val="00064A89"/>
    <w:rsid w:val="00066006"/>
    <w:rsid w:val="000713FD"/>
    <w:rsid w:val="00072B18"/>
    <w:rsid w:val="00075BB7"/>
    <w:rsid w:val="00080117"/>
    <w:rsid w:val="00082385"/>
    <w:rsid w:val="0008397C"/>
    <w:rsid w:val="00091E6E"/>
    <w:rsid w:val="00092E61"/>
    <w:rsid w:val="000932F8"/>
    <w:rsid w:val="000947F9"/>
    <w:rsid w:val="0009694A"/>
    <w:rsid w:val="000A0718"/>
    <w:rsid w:val="000A467C"/>
    <w:rsid w:val="000A5CC3"/>
    <w:rsid w:val="000B24FE"/>
    <w:rsid w:val="000B6288"/>
    <w:rsid w:val="000C674A"/>
    <w:rsid w:val="000D1261"/>
    <w:rsid w:val="000D32E2"/>
    <w:rsid w:val="000D3875"/>
    <w:rsid w:val="000D4B5D"/>
    <w:rsid w:val="000D64E4"/>
    <w:rsid w:val="000D6F0A"/>
    <w:rsid w:val="000D778E"/>
    <w:rsid w:val="000E237F"/>
    <w:rsid w:val="000F2B9F"/>
    <w:rsid w:val="000F4660"/>
    <w:rsid w:val="000F67D2"/>
    <w:rsid w:val="000F7861"/>
    <w:rsid w:val="00101107"/>
    <w:rsid w:val="00103315"/>
    <w:rsid w:val="00103C67"/>
    <w:rsid w:val="001113B3"/>
    <w:rsid w:val="00112DFC"/>
    <w:rsid w:val="001176D6"/>
    <w:rsid w:val="00117876"/>
    <w:rsid w:val="001219C3"/>
    <w:rsid w:val="00134562"/>
    <w:rsid w:val="00137A16"/>
    <w:rsid w:val="001411E5"/>
    <w:rsid w:val="00145940"/>
    <w:rsid w:val="00150176"/>
    <w:rsid w:val="0016542E"/>
    <w:rsid w:val="00166C02"/>
    <w:rsid w:val="001675BF"/>
    <w:rsid w:val="0017043F"/>
    <w:rsid w:val="0018000C"/>
    <w:rsid w:val="00180744"/>
    <w:rsid w:val="00185AA8"/>
    <w:rsid w:val="00191BE8"/>
    <w:rsid w:val="00192175"/>
    <w:rsid w:val="0019525B"/>
    <w:rsid w:val="001A299C"/>
    <w:rsid w:val="001A4C40"/>
    <w:rsid w:val="001A51CB"/>
    <w:rsid w:val="001A6931"/>
    <w:rsid w:val="001B1435"/>
    <w:rsid w:val="001B1B1F"/>
    <w:rsid w:val="001B4590"/>
    <w:rsid w:val="001B6A57"/>
    <w:rsid w:val="001C2AC8"/>
    <w:rsid w:val="001C3595"/>
    <w:rsid w:val="001C367C"/>
    <w:rsid w:val="001C65AC"/>
    <w:rsid w:val="001D00ED"/>
    <w:rsid w:val="001D3428"/>
    <w:rsid w:val="001D456F"/>
    <w:rsid w:val="001E6321"/>
    <w:rsid w:val="001F0CDD"/>
    <w:rsid w:val="001F3B60"/>
    <w:rsid w:val="001F4E66"/>
    <w:rsid w:val="001F5E72"/>
    <w:rsid w:val="00201015"/>
    <w:rsid w:val="002012A6"/>
    <w:rsid w:val="002047D1"/>
    <w:rsid w:val="002137CC"/>
    <w:rsid w:val="00214FD2"/>
    <w:rsid w:val="00217586"/>
    <w:rsid w:val="00220CB9"/>
    <w:rsid w:val="002244E5"/>
    <w:rsid w:val="00224630"/>
    <w:rsid w:val="00226307"/>
    <w:rsid w:val="002300DF"/>
    <w:rsid w:val="00234E84"/>
    <w:rsid w:val="00235FEC"/>
    <w:rsid w:val="002406A5"/>
    <w:rsid w:val="002410E2"/>
    <w:rsid w:val="002411F1"/>
    <w:rsid w:val="0024261E"/>
    <w:rsid w:val="00244483"/>
    <w:rsid w:val="00245CBB"/>
    <w:rsid w:val="0025063E"/>
    <w:rsid w:val="00264255"/>
    <w:rsid w:val="00265293"/>
    <w:rsid w:val="00270F26"/>
    <w:rsid w:val="0027312F"/>
    <w:rsid w:val="00275EE0"/>
    <w:rsid w:val="00276021"/>
    <w:rsid w:val="002760E7"/>
    <w:rsid w:val="00281C92"/>
    <w:rsid w:val="00283026"/>
    <w:rsid w:val="00290AD3"/>
    <w:rsid w:val="00291271"/>
    <w:rsid w:val="00292B02"/>
    <w:rsid w:val="0029500E"/>
    <w:rsid w:val="002A3168"/>
    <w:rsid w:val="002A5FD7"/>
    <w:rsid w:val="002B0372"/>
    <w:rsid w:val="002B5B92"/>
    <w:rsid w:val="002B64DF"/>
    <w:rsid w:val="002C06DD"/>
    <w:rsid w:val="002C32B4"/>
    <w:rsid w:val="002C4087"/>
    <w:rsid w:val="002D0943"/>
    <w:rsid w:val="002D360B"/>
    <w:rsid w:val="002E2A06"/>
    <w:rsid w:val="002E3514"/>
    <w:rsid w:val="002E3D0B"/>
    <w:rsid w:val="002E5EF4"/>
    <w:rsid w:val="002E6394"/>
    <w:rsid w:val="002F04C7"/>
    <w:rsid w:val="002F06DA"/>
    <w:rsid w:val="002F0AD5"/>
    <w:rsid w:val="002F29FF"/>
    <w:rsid w:val="002F38BA"/>
    <w:rsid w:val="002F484E"/>
    <w:rsid w:val="0030135F"/>
    <w:rsid w:val="00302CB1"/>
    <w:rsid w:val="003052FD"/>
    <w:rsid w:val="0030641C"/>
    <w:rsid w:val="00307CD8"/>
    <w:rsid w:val="003117F9"/>
    <w:rsid w:val="00313AA5"/>
    <w:rsid w:val="00313DC5"/>
    <w:rsid w:val="00320843"/>
    <w:rsid w:val="003227D4"/>
    <w:rsid w:val="0032591D"/>
    <w:rsid w:val="00325BE2"/>
    <w:rsid w:val="003373B8"/>
    <w:rsid w:val="00351B82"/>
    <w:rsid w:val="00353ADA"/>
    <w:rsid w:val="00360E0A"/>
    <w:rsid w:val="003633E0"/>
    <w:rsid w:val="0036415D"/>
    <w:rsid w:val="00375836"/>
    <w:rsid w:val="00385B4F"/>
    <w:rsid w:val="003869F1"/>
    <w:rsid w:val="00386C1E"/>
    <w:rsid w:val="0038755C"/>
    <w:rsid w:val="00390FA6"/>
    <w:rsid w:val="003920FF"/>
    <w:rsid w:val="00392524"/>
    <w:rsid w:val="003A0B32"/>
    <w:rsid w:val="003A2D00"/>
    <w:rsid w:val="003A3F0B"/>
    <w:rsid w:val="003A59EC"/>
    <w:rsid w:val="003B53C5"/>
    <w:rsid w:val="003C023B"/>
    <w:rsid w:val="003C0DE7"/>
    <w:rsid w:val="003E5CF4"/>
    <w:rsid w:val="003E5DC5"/>
    <w:rsid w:val="003F3207"/>
    <w:rsid w:val="003F3CF8"/>
    <w:rsid w:val="003F56B3"/>
    <w:rsid w:val="003F69FD"/>
    <w:rsid w:val="00400180"/>
    <w:rsid w:val="00403B7B"/>
    <w:rsid w:val="00407997"/>
    <w:rsid w:val="00410251"/>
    <w:rsid w:val="004108AE"/>
    <w:rsid w:val="0041090A"/>
    <w:rsid w:val="0041155E"/>
    <w:rsid w:val="00412E4A"/>
    <w:rsid w:val="00415441"/>
    <w:rsid w:val="0041638B"/>
    <w:rsid w:val="004163B8"/>
    <w:rsid w:val="004230B5"/>
    <w:rsid w:val="00424E0D"/>
    <w:rsid w:val="00424F54"/>
    <w:rsid w:val="00425B1E"/>
    <w:rsid w:val="00433BE1"/>
    <w:rsid w:val="0043719C"/>
    <w:rsid w:val="004479B2"/>
    <w:rsid w:val="004520BD"/>
    <w:rsid w:val="004548F6"/>
    <w:rsid w:val="00455F8F"/>
    <w:rsid w:val="00456F8C"/>
    <w:rsid w:val="00466104"/>
    <w:rsid w:val="00476450"/>
    <w:rsid w:val="00480B30"/>
    <w:rsid w:val="0048163F"/>
    <w:rsid w:val="004820F7"/>
    <w:rsid w:val="00482B1A"/>
    <w:rsid w:val="00487211"/>
    <w:rsid w:val="00487894"/>
    <w:rsid w:val="00495271"/>
    <w:rsid w:val="00495A16"/>
    <w:rsid w:val="00497766"/>
    <w:rsid w:val="00497D58"/>
    <w:rsid w:val="004A0F3B"/>
    <w:rsid w:val="004A3DAA"/>
    <w:rsid w:val="004A4FB7"/>
    <w:rsid w:val="004B54CC"/>
    <w:rsid w:val="004C24BC"/>
    <w:rsid w:val="004D1D86"/>
    <w:rsid w:val="004D2984"/>
    <w:rsid w:val="004E75B2"/>
    <w:rsid w:val="004F44AF"/>
    <w:rsid w:val="004F50AC"/>
    <w:rsid w:val="004F6FA6"/>
    <w:rsid w:val="00501E52"/>
    <w:rsid w:val="00504F2B"/>
    <w:rsid w:val="0050757A"/>
    <w:rsid w:val="00510AC6"/>
    <w:rsid w:val="00511C1B"/>
    <w:rsid w:val="00515F0B"/>
    <w:rsid w:val="00516A78"/>
    <w:rsid w:val="00521033"/>
    <w:rsid w:val="005211CD"/>
    <w:rsid w:val="00524D86"/>
    <w:rsid w:val="00525ADF"/>
    <w:rsid w:val="00533DBE"/>
    <w:rsid w:val="005359CF"/>
    <w:rsid w:val="00536B30"/>
    <w:rsid w:val="0053714B"/>
    <w:rsid w:val="005406E5"/>
    <w:rsid w:val="005411FF"/>
    <w:rsid w:val="005426CC"/>
    <w:rsid w:val="00542908"/>
    <w:rsid w:val="00542D6C"/>
    <w:rsid w:val="00543910"/>
    <w:rsid w:val="005455A2"/>
    <w:rsid w:val="00545CD8"/>
    <w:rsid w:val="00555C94"/>
    <w:rsid w:val="0057683B"/>
    <w:rsid w:val="0058255B"/>
    <w:rsid w:val="005833BC"/>
    <w:rsid w:val="005834DB"/>
    <w:rsid w:val="00586188"/>
    <w:rsid w:val="00586BA4"/>
    <w:rsid w:val="005A0F4C"/>
    <w:rsid w:val="005A6FBD"/>
    <w:rsid w:val="005A76E3"/>
    <w:rsid w:val="005B148D"/>
    <w:rsid w:val="005B38CD"/>
    <w:rsid w:val="005B481E"/>
    <w:rsid w:val="005B5F1D"/>
    <w:rsid w:val="005C0E24"/>
    <w:rsid w:val="005C0EE7"/>
    <w:rsid w:val="005C5C6F"/>
    <w:rsid w:val="005C680A"/>
    <w:rsid w:val="005D7B89"/>
    <w:rsid w:val="005E0B5B"/>
    <w:rsid w:val="005E1767"/>
    <w:rsid w:val="005E42D7"/>
    <w:rsid w:val="005E544F"/>
    <w:rsid w:val="005F1394"/>
    <w:rsid w:val="005F7749"/>
    <w:rsid w:val="00600C82"/>
    <w:rsid w:val="006011A3"/>
    <w:rsid w:val="00603AF5"/>
    <w:rsid w:val="00603EAD"/>
    <w:rsid w:val="006050AF"/>
    <w:rsid w:val="006063AC"/>
    <w:rsid w:val="00607385"/>
    <w:rsid w:val="00610867"/>
    <w:rsid w:val="00610FF6"/>
    <w:rsid w:val="00611249"/>
    <w:rsid w:val="00612096"/>
    <w:rsid w:val="00612B08"/>
    <w:rsid w:val="006130B8"/>
    <w:rsid w:val="006179FE"/>
    <w:rsid w:val="00617AA6"/>
    <w:rsid w:val="00621667"/>
    <w:rsid w:val="00622AB0"/>
    <w:rsid w:val="00622B1D"/>
    <w:rsid w:val="00624692"/>
    <w:rsid w:val="00625565"/>
    <w:rsid w:val="00632F7C"/>
    <w:rsid w:val="00633FC3"/>
    <w:rsid w:val="00636A63"/>
    <w:rsid w:val="00637D0E"/>
    <w:rsid w:val="00641328"/>
    <w:rsid w:val="00641FF6"/>
    <w:rsid w:val="00644411"/>
    <w:rsid w:val="006467EB"/>
    <w:rsid w:val="00646926"/>
    <w:rsid w:val="006561B6"/>
    <w:rsid w:val="00660AD8"/>
    <w:rsid w:val="00665C33"/>
    <w:rsid w:val="00667D84"/>
    <w:rsid w:val="00674A56"/>
    <w:rsid w:val="006767C8"/>
    <w:rsid w:val="0068178E"/>
    <w:rsid w:val="00685011"/>
    <w:rsid w:val="00685E3C"/>
    <w:rsid w:val="006875CE"/>
    <w:rsid w:val="00687B8C"/>
    <w:rsid w:val="00693C17"/>
    <w:rsid w:val="0069652C"/>
    <w:rsid w:val="00697218"/>
    <w:rsid w:val="0069742D"/>
    <w:rsid w:val="006A0782"/>
    <w:rsid w:val="006A1CF0"/>
    <w:rsid w:val="006A2468"/>
    <w:rsid w:val="006A46CF"/>
    <w:rsid w:val="006B21BB"/>
    <w:rsid w:val="006B7127"/>
    <w:rsid w:val="006C1CF6"/>
    <w:rsid w:val="006D4ECB"/>
    <w:rsid w:val="006D6B96"/>
    <w:rsid w:val="006D6EE7"/>
    <w:rsid w:val="006E0FDA"/>
    <w:rsid w:val="006E15C2"/>
    <w:rsid w:val="006E1861"/>
    <w:rsid w:val="006E5FC5"/>
    <w:rsid w:val="006E7973"/>
    <w:rsid w:val="006F23AE"/>
    <w:rsid w:val="006F3416"/>
    <w:rsid w:val="006F4FC1"/>
    <w:rsid w:val="006F557F"/>
    <w:rsid w:val="007018A1"/>
    <w:rsid w:val="00702C2F"/>
    <w:rsid w:val="00704B8D"/>
    <w:rsid w:val="00705163"/>
    <w:rsid w:val="00711D8A"/>
    <w:rsid w:val="00714BF9"/>
    <w:rsid w:val="00714D55"/>
    <w:rsid w:val="00721A12"/>
    <w:rsid w:val="007246F2"/>
    <w:rsid w:val="00724E7C"/>
    <w:rsid w:val="00743E76"/>
    <w:rsid w:val="00745BA1"/>
    <w:rsid w:val="00750E90"/>
    <w:rsid w:val="007566B0"/>
    <w:rsid w:val="007604BA"/>
    <w:rsid w:val="0076603C"/>
    <w:rsid w:val="00770B61"/>
    <w:rsid w:val="007714A8"/>
    <w:rsid w:val="00777CC4"/>
    <w:rsid w:val="007823DD"/>
    <w:rsid w:val="007940FD"/>
    <w:rsid w:val="00794427"/>
    <w:rsid w:val="007A12EF"/>
    <w:rsid w:val="007A2F40"/>
    <w:rsid w:val="007A302D"/>
    <w:rsid w:val="007A5F4A"/>
    <w:rsid w:val="007B4995"/>
    <w:rsid w:val="007C1C78"/>
    <w:rsid w:val="007C4ABC"/>
    <w:rsid w:val="007C6434"/>
    <w:rsid w:val="007C7E34"/>
    <w:rsid w:val="007D037B"/>
    <w:rsid w:val="007D0CDA"/>
    <w:rsid w:val="007D1EF1"/>
    <w:rsid w:val="007E1870"/>
    <w:rsid w:val="007E2947"/>
    <w:rsid w:val="007E4ADA"/>
    <w:rsid w:val="007F2721"/>
    <w:rsid w:val="007F3C6C"/>
    <w:rsid w:val="00800008"/>
    <w:rsid w:val="008000A0"/>
    <w:rsid w:val="0080494D"/>
    <w:rsid w:val="00804977"/>
    <w:rsid w:val="00811166"/>
    <w:rsid w:val="00812865"/>
    <w:rsid w:val="008138A0"/>
    <w:rsid w:val="0081490E"/>
    <w:rsid w:val="00821B9F"/>
    <w:rsid w:val="00825356"/>
    <w:rsid w:val="00827605"/>
    <w:rsid w:val="008277C1"/>
    <w:rsid w:val="00834316"/>
    <w:rsid w:val="00850AC6"/>
    <w:rsid w:val="00851BDC"/>
    <w:rsid w:val="00852AD9"/>
    <w:rsid w:val="00856B92"/>
    <w:rsid w:val="008576FA"/>
    <w:rsid w:val="008642B3"/>
    <w:rsid w:val="00875778"/>
    <w:rsid w:val="00876256"/>
    <w:rsid w:val="0087709D"/>
    <w:rsid w:val="008777A6"/>
    <w:rsid w:val="0088061B"/>
    <w:rsid w:val="00885EFA"/>
    <w:rsid w:val="008864AE"/>
    <w:rsid w:val="0088683E"/>
    <w:rsid w:val="008921BD"/>
    <w:rsid w:val="008924F5"/>
    <w:rsid w:val="0089292E"/>
    <w:rsid w:val="0089716F"/>
    <w:rsid w:val="008A4357"/>
    <w:rsid w:val="008A440D"/>
    <w:rsid w:val="008A56F2"/>
    <w:rsid w:val="008A6F2B"/>
    <w:rsid w:val="008B00DD"/>
    <w:rsid w:val="008B04F5"/>
    <w:rsid w:val="008C19A1"/>
    <w:rsid w:val="008C4BDA"/>
    <w:rsid w:val="008C6156"/>
    <w:rsid w:val="008C6663"/>
    <w:rsid w:val="008D344D"/>
    <w:rsid w:val="008D6C4A"/>
    <w:rsid w:val="008D73D4"/>
    <w:rsid w:val="008F2E79"/>
    <w:rsid w:val="008F4708"/>
    <w:rsid w:val="008F5D4C"/>
    <w:rsid w:val="00905AEC"/>
    <w:rsid w:val="00907D3B"/>
    <w:rsid w:val="00911003"/>
    <w:rsid w:val="009136CE"/>
    <w:rsid w:val="009153A4"/>
    <w:rsid w:val="00927BF9"/>
    <w:rsid w:val="00930C83"/>
    <w:rsid w:val="00933135"/>
    <w:rsid w:val="009354AF"/>
    <w:rsid w:val="009356F5"/>
    <w:rsid w:val="00935F2E"/>
    <w:rsid w:val="00937123"/>
    <w:rsid w:val="009406F4"/>
    <w:rsid w:val="00940971"/>
    <w:rsid w:val="00941475"/>
    <w:rsid w:val="00941492"/>
    <w:rsid w:val="00946949"/>
    <w:rsid w:val="00947BCF"/>
    <w:rsid w:val="00953D78"/>
    <w:rsid w:val="00960AB3"/>
    <w:rsid w:val="009635B2"/>
    <w:rsid w:val="00971277"/>
    <w:rsid w:val="009719F5"/>
    <w:rsid w:val="00976FAC"/>
    <w:rsid w:val="00980D2A"/>
    <w:rsid w:val="00982254"/>
    <w:rsid w:val="00982366"/>
    <w:rsid w:val="0099470C"/>
    <w:rsid w:val="00997165"/>
    <w:rsid w:val="009A1574"/>
    <w:rsid w:val="009A4472"/>
    <w:rsid w:val="009A514B"/>
    <w:rsid w:val="009A6C1A"/>
    <w:rsid w:val="009B11A6"/>
    <w:rsid w:val="009B7922"/>
    <w:rsid w:val="009C2A44"/>
    <w:rsid w:val="009C472B"/>
    <w:rsid w:val="009D107E"/>
    <w:rsid w:val="009D7D1C"/>
    <w:rsid w:val="009E1680"/>
    <w:rsid w:val="009E658D"/>
    <w:rsid w:val="009F5E30"/>
    <w:rsid w:val="00A02FE9"/>
    <w:rsid w:val="00A03F70"/>
    <w:rsid w:val="00A06E63"/>
    <w:rsid w:val="00A07F0F"/>
    <w:rsid w:val="00A126A3"/>
    <w:rsid w:val="00A12923"/>
    <w:rsid w:val="00A14081"/>
    <w:rsid w:val="00A14316"/>
    <w:rsid w:val="00A14FDA"/>
    <w:rsid w:val="00A20BB5"/>
    <w:rsid w:val="00A42392"/>
    <w:rsid w:val="00A45188"/>
    <w:rsid w:val="00A55BBC"/>
    <w:rsid w:val="00A619C3"/>
    <w:rsid w:val="00A61DCC"/>
    <w:rsid w:val="00A65657"/>
    <w:rsid w:val="00A71222"/>
    <w:rsid w:val="00A76AA6"/>
    <w:rsid w:val="00A77113"/>
    <w:rsid w:val="00A867B1"/>
    <w:rsid w:val="00A8713A"/>
    <w:rsid w:val="00A90153"/>
    <w:rsid w:val="00A91039"/>
    <w:rsid w:val="00A9308D"/>
    <w:rsid w:val="00A95F66"/>
    <w:rsid w:val="00A97D9F"/>
    <w:rsid w:val="00AA6329"/>
    <w:rsid w:val="00AB2E6F"/>
    <w:rsid w:val="00AB3D28"/>
    <w:rsid w:val="00AB4B49"/>
    <w:rsid w:val="00AB4C14"/>
    <w:rsid w:val="00AC04F3"/>
    <w:rsid w:val="00AC3904"/>
    <w:rsid w:val="00AC5D2B"/>
    <w:rsid w:val="00AD0B7F"/>
    <w:rsid w:val="00AD198D"/>
    <w:rsid w:val="00AD6C15"/>
    <w:rsid w:val="00AE17B8"/>
    <w:rsid w:val="00AE2315"/>
    <w:rsid w:val="00AE30F0"/>
    <w:rsid w:val="00AE7935"/>
    <w:rsid w:val="00AF247F"/>
    <w:rsid w:val="00B1033C"/>
    <w:rsid w:val="00B1117D"/>
    <w:rsid w:val="00B157B5"/>
    <w:rsid w:val="00B20F07"/>
    <w:rsid w:val="00B225C8"/>
    <w:rsid w:val="00B251F9"/>
    <w:rsid w:val="00B31A94"/>
    <w:rsid w:val="00B3482A"/>
    <w:rsid w:val="00B34ACF"/>
    <w:rsid w:val="00B42111"/>
    <w:rsid w:val="00B42DF0"/>
    <w:rsid w:val="00B43709"/>
    <w:rsid w:val="00B500E0"/>
    <w:rsid w:val="00B501AC"/>
    <w:rsid w:val="00B544FA"/>
    <w:rsid w:val="00B576FD"/>
    <w:rsid w:val="00B63589"/>
    <w:rsid w:val="00B64614"/>
    <w:rsid w:val="00B72D87"/>
    <w:rsid w:val="00B737ED"/>
    <w:rsid w:val="00B755CD"/>
    <w:rsid w:val="00B75803"/>
    <w:rsid w:val="00B76859"/>
    <w:rsid w:val="00B80604"/>
    <w:rsid w:val="00B823F4"/>
    <w:rsid w:val="00B84789"/>
    <w:rsid w:val="00BA1DD3"/>
    <w:rsid w:val="00BA3968"/>
    <w:rsid w:val="00BA6777"/>
    <w:rsid w:val="00BA6A90"/>
    <w:rsid w:val="00BB1C51"/>
    <w:rsid w:val="00BB26DB"/>
    <w:rsid w:val="00BB6649"/>
    <w:rsid w:val="00BC4ABF"/>
    <w:rsid w:val="00BC4E8A"/>
    <w:rsid w:val="00BC573D"/>
    <w:rsid w:val="00BC6439"/>
    <w:rsid w:val="00BD6C14"/>
    <w:rsid w:val="00BD6CAC"/>
    <w:rsid w:val="00BE5342"/>
    <w:rsid w:val="00BE7FA7"/>
    <w:rsid w:val="00BF3A01"/>
    <w:rsid w:val="00BF3A33"/>
    <w:rsid w:val="00BF4358"/>
    <w:rsid w:val="00BF7E2C"/>
    <w:rsid w:val="00C035FC"/>
    <w:rsid w:val="00C07540"/>
    <w:rsid w:val="00C07F89"/>
    <w:rsid w:val="00C11C27"/>
    <w:rsid w:val="00C21AD8"/>
    <w:rsid w:val="00C242C7"/>
    <w:rsid w:val="00C25C0B"/>
    <w:rsid w:val="00C27B4A"/>
    <w:rsid w:val="00C310D1"/>
    <w:rsid w:val="00C32C57"/>
    <w:rsid w:val="00C337E2"/>
    <w:rsid w:val="00C33C5F"/>
    <w:rsid w:val="00C35B97"/>
    <w:rsid w:val="00C365C2"/>
    <w:rsid w:val="00C40F88"/>
    <w:rsid w:val="00C44868"/>
    <w:rsid w:val="00C47E5B"/>
    <w:rsid w:val="00C47E6F"/>
    <w:rsid w:val="00C515D9"/>
    <w:rsid w:val="00C520B2"/>
    <w:rsid w:val="00C55561"/>
    <w:rsid w:val="00C56E48"/>
    <w:rsid w:val="00C57ED9"/>
    <w:rsid w:val="00C67D50"/>
    <w:rsid w:val="00C70279"/>
    <w:rsid w:val="00C717EC"/>
    <w:rsid w:val="00C81BD2"/>
    <w:rsid w:val="00CA19F3"/>
    <w:rsid w:val="00CA50AC"/>
    <w:rsid w:val="00CA5A74"/>
    <w:rsid w:val="00CA63EA"/>
    <w:rsid w:val="00CB0772"/>
    <w:rsid w:val="00CB2A48"/>
    <w:rsid w:val="00CB36E6"/>
    <w:rsid w:val="00CB3FE5"/>
    <w:rsid w:val="00CB64FE"/>
    <w:rsid w:val="00CB68A1"/>
    <w:rsid w:val="00CC17CD"/>
    <w:rsid w:val="00CC2D2D"/>
    <w:rsid w:val="00CC3646"/>
    <w:rsid w:val="00CD4624"/>
    <w:rsid w:val="00CD7733"/>
    <w:rsid w:val="00CE593E"/>
    <w:rsid w:val="00CE5BE0"/>
    <w:rsid w:val="00CF329C"/>
    <w:rsid w:val="00CF615A"/>
    <w:rsid w:val="00CF6BB4"/>
    <w:rsid w:val="00D02F39"/>
    <w:rsid w:val="00D10817"/>
    <w:rsid w:val="00D11ADD"/>
    <w:rsid w:val="00D13B77"/>
    <w:rsid w:val="00D20557"/>
    <w:rsid w:val="00D20A60"/>
    <w:rsid w:val="00D21FE1"/>
    <w:rsid w:val="00D2262B"/>
    <w:rsid w:val="00D24C54"/>
    <w:rsid w:val="00D32DD4"/>
    <w:rsid w:val="00D34083"/>
    <w:rsid w:val="00D41B5E"/>
    <w:rsid w:val="00D47818"/>
    <w:rsid w:val="00D4796A"/>
    <w:rsid w:val="00D5017F"/>
    <w:rsid w:val="00D51D48"/>
    <w:rsid w:val="00D523E5"/>
    <w:rsid w:val="00D52BD4"/>
    <w:rsid w:val="00D52DA2"/>
    <w:rsid w:val="00D52E0C"/>
    <w:rsid w:val="00D541CD"/>
    <w:rsid w:val="00D6117A"/>
    <w:rsid w:val="00D61542"/>
    <w:rsid w:val="00D80A54"/>
    <w:rsid w:val="00D84C3B"/>
    <w:rsid w:val="00D86A2B"/>
    <w:rsid w:val="00D87061"/>
    <w:rsid w:val="00D90345"/>
    <w:rsid w:val="00D9185A"/>
    <w:rsid w:val="00D92587"/>
    <w:rsid w:val="00D951D1"/>
    <w:rsid w:val="00DA5936"/>
    <w:rsid w:val="00DA6326"/>
    <w:rsid w:val="00DA7D68"/>
    <w:rsid w:val="00DB1E8E"/>
    <w:rsid w:val="00DB2802"/>
    <w:rsid w:val="00DB5957"/>
    <w:rsid w:val="00DB76FE"/>
    <w:rsid w:val="00DC2A73"/>
    <w:rsid w:val="00DC72CD"/>
    <w:rsid w:val="00DD7E10"/>
    <w:rsid w:val="00DE131C"/>
    <w:rsid w:val="00DE2061"/>
    <w:rsid w:val="00DE5EE0"/>
    <w:rsid w:val="00DE7290"/>
    <w:rsid w:val="00DF2442"/>
    <w:rsid w:val="00DF31CC"/>
    <w:rsid w:val="00DF47D7"/>
    <w:rsid w:val="00DF562E"/>
    <w:rsid w:val="00DF5A06"/>
    <w:rsid w:val="00DF6FE7"/>
    <w:rsid w:val="00E061E9"/>
    <w:rsid w:val="00E104CF"/>
    <w:rsid w:val="00E109A2"/>
    <w:rsid w:val="00E147D6"/>
    <w:rsid w:val="00E215E3"/>
    <w:rsid w:val="00E22278"/>
    <w:rsid w:val="00E24225"/>
    <w:rsid w:val="00E25B76"/>
    <w:rsid w:val="00E26052"/>
    <w:rsid w:val="00E2627D"/>
    <w:rsid w:val="00E2695D"/>
    <w:rsid w:val="00E309AD"/>
    <w:rsid w:val="00E31496"/>
    <w:rsid w:val="00E3290D"/>
    <w:rsid w:val="00E364C8"/>
    <w:rsid w:val="00E37DB3"/>
    <w:rsid w:val="00E4069A"/>
    <w:rsid w:val="00E41387"/>
    <w:rsid w:val="00E43E1A"/>
    <w:rsid w:val="00E44733"/>
    <w:rsid w:val="00E5385B"/>
    <w:rsid w:val="00E5446C"/>
    <w:rsid w:val="00E553EC"/>
    <w:rsid w:val="00E6580D"/>
    <w:rsid w:val="00E65AB4"/>
    <w:rsid w:val="00E71F19"/>
    <w:rsid w:val="00E747E3"/>
    <w:rsid w:val="00E82C6B"/>
    <w:rsid w:val="00E90CAE"/>
    <w:rsid w:val="00E90DCA"/>
    <w:rsid w:val="00E9210F"/>
    <w:rsid w:val="00EA4682"/>
    <w:rsid w:val="00EA622B"/>
    <w:rsid w:val="00EA7E62"/>
    <w:rsid w:val="00EB1606"/>
    <w:rsid w:val="00EB3450"/>
    <w:rsid w:val="00EB646C"/>
    <w:rsid w:val="00EC06C7"/>
    <w:rsid w:val="00EC242A"/>
    <w:rsid w:val="00ED1FD4"/>
    <w:rsid w:val="00ED31DA"/>
    <w:rsid w:val="00ED6245"/>
    <w:rsid w:val="00EE695F"/>
    <w:rsid w:val="00EF1342"/>
    <w:rsid w:val="00EF158D"/>
    <w:rsid w:val="00F04D77"/>
    <w:rsid w:val="00F06EE3"/>
    <w:rsid w:val="00F10F81"/>
    <w:rsid w:val="00F1141D"/>
    <w:rsid w:val="00F11A53"/>
    <w:rsid w:val="00F13426"/>
    <w:rsid w:val="00F143FA"/>
    <w:rsid w:val="00F14AD9"/>
    <w:rsid w:val="00F16F51"/>
    <w:rsid w:val="00F17964"/>
    <w:rsid w:val="00F214B2"/>
    <w:rsid w:val="00F21D3F"/>
    <w:rsid w:val="00F256A2"/>
    <w:rsid w:val="00F30C3A"/>
    <w:rsid w:val="00F33C97"/>
    <w:rsid w:val="00F35A49"/>
    <w:rsid w:val="00F41920"/>
    <w:rsid w:val="00F4264B"/>
    <w:rsid w:val="00F4577F"/>
    <w:rsid w:val="00F5062B"/>
    <w:rsid w:val="00F50D18"/>
    <w:rsid w:val="00F544DB"/>
    <w:rsid w:val="00F56EE8"/>
    <w:rsid w:val="00F62242"/>
    <w:rsid w:val="00F649F4"/>
    <w:rsid w:val="00F70B32"/>
    <w:rsid w:val="00F718BB"/>
    <w:rsid w:val="00F7574C"/>
    <w:rsid w:val="00F84FED"/>
    <w:rsid w:val="00F86E95"/>
    <w:rsid w:val="00F873E5"/>
    <w:rsid w:val="00FA1803"/>
    <w:rsid w:val="00FA29E3"/>
    <w:rsid w:val="00FA4CD7"/>
    <w:rsid w:val="00FB4629"/>
    <w:rsid w:val="00FC02D7"/>
    <w:rsid w:val="00FC1484"/>
    <w:rsid w:val="00FC4F57"/>
    <w:rsid w:val="00FD1EB4"/>
    <w:rsid w:val="00FD26E7"/>
    <w:rsid w:val="00FD53EC"/>
    <w:rsid w:val="00FD7EAF"/>
    <w:rsid w:val="00FD7FD7"/>
    <w:rsid w:val="00FF486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C7BE5"/>
  <w15:chartTrackingRefBased/>
  <w15:docId w15:val="{52FB4773-F93C-4CD0-AA6D-1D3896CF7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BBC"/>
  </w:style>
  <w:style w:type="paragraph" w:styleId="Heading1">
    <w:name w:val="heading 1"/>
    <w:basedOn w:val="Normal"/>
    <w:next w:val="Normal"/>
    <w:link w:val="Heading1Char"/>
    <w:uiPriority w:val="9"/>
    <w:qFormat/>
    <w:rsid w:val="00185AA8"/>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5A6FBD"/>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semiHidden/>
    <w:unhideWhenUsed/>
    <w:qFormat/>
    <w:rsid w:val="002A3168"/>
    <w:pPr>
      <w:keepNext/>
      <w:keepLines/>
      <w:spacing w:before="40" w:after="0"/>
      <w:outlineLvl w:val="2"/>
    </w:pPr>
    <w:rPr>
      <w:rFonts w:asciiTheme="majorHAnsi" w:eastAsiaTheme="majorEastAsia" w:hAnsiTheme="majorHAnsi" w:cstheme="majorBidi"/>
      <w:color w:val="0D5571" w:themeColor="accent1" w:themeShade="7F"/>
      <w:sz w:val="24"/>
      <w:szCs w:val="24"/>
    </w:rPr>
  </w:style>
  <w:style w:type="paragraph" w:styleId="Heading4">
    <w:name w:val="heading 4"/>
    <w:basedOn w:val="Normal"/>
    <w:next w:val="Normal"/>
    <w:link w:val="Heading4Char"/>
    <w:uiPriority w:val="9"/>
    <w:semiHidden/>
    <w:unhideWhenUsed/>
    <w:qFormat/>
    <w:rsid w:val="00D523E5"/>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5A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5AA8"/>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qFormat/>
    <w:rsid w:val="00185AA8"/>
    <w:rPr>
      <w:b/>
      <w:bCs/>
      <w:smallCaps/>
      <w:color w:val="1CADE4" w:themeColor="accent1"/>
      <w:spacing w:val="5"/>
    </w:rPr>
  </w:style>
  <w:style w:type="character" w:customStyle="1" w:styleId="Heading1Char">
    <w:name w:val="Heading 1 Char"/>
    <w:basedOn w:val="DefaultParagraphFont"/>
    <w:link w:val="Heading1"/>
    <w:uiPriority w:val="9"/>
    <w:rsid w:val="00185AA8"/>
    <w:rPr>
      <w:rFonts w:asciiTheme="majorHAnsi" w:eastAsiaTheme="majorEastAsia" w:hAnsiTheme="majorHAnsi" w:cstheme="majorBidi"/>
      <w:color w:val="1481AB" w:themeColor="accent1" w:themeShade="BF"/>
      <w:sz w:val="32"/>
      <w:szCs w:val="32"/>
    </w:rPr>
  </w:style>
  <w:style w:type="paragraph" w:styleId="ListParagraph">
    <w:name w:val="List Paragraph"/>
    <w:basedOn w:val="Normal"/>
    <w:uiPriority w:val="34"/>
    <w:qFormat/>
    <w:rsid w:val="00185AA8"/>
    <w:pPr>
      <w:ind w:left="720"/>
      <w:contextualSpacing/>
    </w:pPr>
  </w:style>
  <w:style w:type="paragraph" w:styleId="Caption">
    <w:name w:val="caption"/>
    <w:basedOn w:val="Normal"/>
    <w:next w:val="Normal"/>
    <w:uiPriority w:val="35"/>
    <w:unhideWhenUsed/>
    <w:qFormat/>
    <w:rsid w:val="00A06E63"/>
    <w:pPr>
      <w:spacing w:after="200" w:line="240" w:lineRule="auto"/>
    </w:pPr>
    <w:rPr>
      <w:i/>
      <w:iCs/>
      <w:color w:val="335B74" w:themeColor="text2"/>
      <w:sz w:val="18"/>
      <w:szCs w:val="18"/>
    </w:rPr>
  </w:style>
  <w:style w:type="character" w:styleId="Emphasis">
    <w:name w:val="Emphasis"/>
    <w:basedOn w:val="DefaultParagraphFont"/>
    <w:uiPriority w:val="20"/>
    <w:qFormat/>
    <w:rsid w:val="005A6FBD"/>
    <w:rPr>
      <w:i/>
      <w:iCs/>
    </w:rPr>
  </w:style>
  <w:style w:type="character" w:customStyle="1" w:styleId="Heading2Char">
    <w:name w:val="Heading 2 Char"/>
    <w:basedOn w:val="DefaultParagraphFont"/>
    <w:link w:val="Heading2"/>
    <w:uiPriority w:val="9"/>
    <w:rsid w:val="005A6FBD"/>
    <w:rPr>
      <w:rFonts w:asciiTheme="majorHAnsi" w:eastAsiaTheme="majorEastAsia" w:hAnsiTheme="majorHAnsi" w:cstheme="majorBidi"/>
      <w:color w:val="1481AB" w:themeColor="accent1" w:themeShade="BF"/>
      <w:sz w:val="26"/>
      <w:szCs w:val="26"/>
    </w:rPr>
  </w:style>
  <w:style w:type="paragraph" w:styleId="Subtitle">
    <w:name w:val="Subtitle"/>
    <w:basedOn w:val="Normal"/>
    <w:next w:val="Normal"/>
    <w:link w:val="SubtitleChar"/>
    <w:uiPriority w:val="11"/>
    <w:qFormat/>
    <w:rsid w:val="005A6FB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A6FBD"/>
    <w:rPr>
      <w:rFonts w:eastAsiaTheme="minorEastAsia"/>
      <w:color w:val="5A5A5A" w:themeColor="text1" w:themeTint="A5"/>
      <w:spacing w:val="15"/>
    </w:rPr>
  </w:style>
  <w:style w:type="character" w:styleId="Strong">
    <w:name w:val="Strong"/>
    <w:basedOn w:val="DefaultParagraphFont"/>
    <w:uiPriority w:val="22"/>
    <w:qFormat/>
    <w:rsid w:val="005A6FBD"/>
    <w:rPr>
      <w:b/>
      <w:bCs/>
    </w:rPr>
  </w:style>
  <w:style w:type="character" w:customStyle="1" w:styleId="Heading3Char">
    <w:name w:val="Heading 3 Char"/>
    <w:basedOn w:val="DefaultParagraphFont"/>
    <w:link w:val="Heading3"/>
    <w:uiPriority w:val="9"/>
    <w:semiHidden/>
    <w:rsid w:val="002A3168"/>
    <w:rPr>
      <w:rFonts w:asciiTheme="majorHAnsi" w:eastAsiaTheme="majorEastAsia" w:hAnsiTheme="majorHAnsi" w:cstheme="majorBidi"/>
      <w:color w:val="0D5571" w:themeColor="accent1" w:themeShade="7F"/>
      <w:sz w:val="24"/>
      <w:szCs w:val="24"/>
    </w:rPr>
  </w:style>
  <w:style w:type="character" w:styleId="Hyperlink">
    <w:name w:val="Hyperlink"/>
    <w:basedOn w:val="DefaultParagraphFont"/>
    <w:uiPriority w:val="99"/>
    <w:unhideWhenUsed/>
    <w:rsid w:val="00F14AD9"/>
    <w:rPr>
      <w:color w:val="6B9F25" w:themeColor="hyperlink"/>
      <w:u w:val="single"/>
    </w:rPr>
  </w:style>
  <w:style w:type="character" w:styleId="UnresolvedMention">
    <w:name w:val="Unresolved Mention"/>
    <w:basedOn w:val="DefaultParagraphFont"/>
    <w:uiPriority w:val="99"/>
    <w:semiHidden/>
    <w:unhideWhenUsed/>
    <w:rsid w:val="00F14AD9"/>
    <w:rPr>
      <w:color w:val="605E5C"/>
      <w:shd w:val="clear" w:color="auto" w:fill="E1DFDD"/>
    </w:rPr>
  </w:style>
  <w:style w:type="character" w:styleId="SubtleEmphasis">
    <w:name w:val="Subtle Emphasis"/>
    <w:basedOn w:val="DefaultParagraphFont"/>
    <w:uiPriority w:val="19"/>
    <w:qFormat/>
    <w:rsid w:val="000F2B9F"/>
    <w:rPr>
      <w:i/>
      <w:iCs/>
      <w:color w:val="404040" w:themeColor="text1" w:themeTint="BF"/>
    </w:rPr>
  </w:style>
  <w:style w:type="character" w:customStyle="1" w:styleId="a-size-large">
    <w:name w:val="a-size-large"/>
    <w:basedOn w:val="DefaultParagraphFont"/>
    <w:rsid w:val="004520BD"/>
  </w:style>
  <w:style w:type="character" w:customStyle="1" w:styleId="Heading4Char">
    <w:name w:val="Heading 4 Char"/>
    <w:basedOn w:val="DefaultParagraphFont"/>
    <w:link w:val="Heading4"/>
    <w:uiPriority w:val="9"/>
    <w:semiHidden/>
    <w:rsid w:val="00D523E5"/>
    <w:rPr>
      <w:rFonts w:asciiTheme="majorHAnsi" w:eastAsiaTheme="majorEastAsia" w:hAnsiTheme="majorHAnsi" w:cstheme="majorBidi"/>
      <w:i/>
      <w:iCs/>
      <w:color w:val="1481AB" w:themeColor="accent1" w:themeShade="BF"/>
    </w:rPr>
  </w:style>
  <w:style w:type="character" w:styleId="CommentReference">
    <w:name w:val="annotation reference"/>
    <w:basedOn w:val="DefaultParagraphFont"/>
    <w:uiPriority w:val="99"/>
    <w:semiHidden/>
    <w:unhideWhenUsed/>
    <w:rsid w:val="00CB68A1"/>
    <w:rPr>
      <w:sz w:val="16"/>
      <w:szCs w:val="16"/>
    </w:rPr>
  </w:style>
  <w:style w:type="paragraph" w:styleId="CommentText">
    <w:name w:val="annotation text"/>
    <w:basedOn w:val="Normal"/>
    <w:link w:val="CommentTextChar"/>
    <w:uiPriority w:val="99"/>
    <w:semiHidden/>
    <w:unhideWhenUsed/>
    <w:rsid w:val="00CB68A1"/>
    <w:pPr>
      <w:spacing w:line="240" w:lineRule="auto"/>
    </w:pPr>
    <w:rPr>
      <w:sz w:val="20"/>
      <w:szCs w:val="20"/>
    </w:rPr>
  </w:style>
  <w:style w:type="character" w:customStyle="1" w:styleId="CommentTextChar">
    <w:name w:val="Comment Text Char"/>
    <w:basedOn w:val="DefaultParagraphFont"/>
    <w:link w:val="CommentText"/>
    <w:uiPriority w:val="99"/>
    <w:semiHidden/>
    <w:rsid w:val="00CB68A1"/>
    <w:rPr>
      <w:sz w:val="20"/>
      <w:szCs w:val="20"/>
    </w:rPr>
  </w:style>
  <w:style w:type="paragraph" w:styleId="CommentSubject">
    <w:name w:val="annotation subject"/>
    <w:basedOn w:val="CommentText"/>
    <w:next w:val="CommentText"/>
    <w:link w:val="CommentSubjectChar"/>
    <w:uiPriority w:val="99"/>
    <w:semiHidden/>
    <w:unhideWhenUsed/>
    <w:rsid w:val="00CB68A1"/>
    <w:rPr>
      <w:b/>
      <w:bCs/>
    </w:rPr>
  </w:style>
  <w:style w:type="character" w:customStyle="1" w:styleId="CommentSubjectChar">
    <w:name w:val="Comment Subject Char"/>
    <w:basedOn w:val="CommentTextChar"/>
    <w:link w:val="CommentSubject"/>
    <w:uiPriority w:val="99"/>
    <w:semiHidden/>
    <w:rsid w:val="00CB68A1"/>
    <w:rPr>
      <w:b/>
      <w:bCs/>
      <w:sz w:val="20"/>
      <w:szCs w:val="20"/>
    </w:rPr>
  </w:style>
  <w:style w:type="paragraph" w:styleId="BalloonText">
    <w:name w:val="Balloon Text"/>
    <w:basedOn w:val="Normal"/>
    <w:link w:val="BalloonTextChar"/>
    <w:uiPriority w:val="99"/>
    <w:semiHidden/>
    <w:unhideWhenUsed/>
    <w:rsid w:val="00CB68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68A1"/>
    <w:rPr>
      <w:rFonts w:ascii="Segoe UI" w:hAnsi="Segoe UI" w:cs="Segoe UI"/>
      <w:sz w:val="18"/>
      <w:szCs w:val="18"/>
    </w:rPr>
  </w:style>
  <w:style w:type="character" w:styleId="FollowedHyperlink">
    <w:name w:val="FollowedHyperlink"/>
    <w:basedOn w:val="DefaultParagraphFont"/>
    <w:uiPriority w:val="99"/>
    <w:semiHidden/>
    <w:unhideWhenUsed/>
    <w:rsid w:val="00082385"/>
    <w:rPr>
      <w:color w:val="B26B02" w:themeColor="followedHyperlink"/>
      <w:u w:val="single"/>
    </w:rPr>
  </w:style>
  <w:style w:type="paragraph" w:styleId="Header">
    <w:name w:val="header"/>
    <w:basedOn w:val="Normal"/>
    <w:link w:val="HeaderChar"/>
    <w:uiPriority w:val="99"/>
    <w:unhideWhenUsed/>
    <w:rsid w:val="00E74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47E3"/>
  </w:style>
  <w:style w:type="paragraph" w:styleId="Footer">
    <w:name w:val="footer"/>
    <w:basedOn w:val="Normal"/>
    <w:link w:val="FooterChar"/>
    <w:uiPriority w:val="99"/>
    <w:unhideWhenUsed/>
    <w:rsid w:val="00E74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47E3"/>
  </w:style>
  <w:style w:type="table" w:styleId="TableGrid">
    <w:name w:val="Table Grid"/>
    <w:basedOn w:val="TableNormal"/>
    <w:uiPriority w:val="39"/>
    <w:rsid w:val="00F873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47E6F"/>
    <w:rPr>
      <w:color w:val="808080"/>
    </w:rPr>
  </w:style>
  <w:style w:type="character" w:customStyle="1" w:styleId="author-name">
    <w:name w:val="author-name"/>
    <w:basedOn w:val="DefaultParagraphFont"/>
    <w:rsid w:val="0036415D"/>
  </w:style>
  <w:style w:type="character" w:customStyle="1" w:styleId="affiliation">
    <w:name w:val="affiliation"/>
    <w:basedOn w:val="DefaultParagraphFont"/>
    <w:rsid w:val="0036415D"/>
  </w:style>
  <w:style w:type="character" w:customStyle="1" w:styleId="mwe-math-mathml-inline">
    <w:name w:val="mwe-math-mathml-inline"/>
    <w:basedOn w:val="DefaultParagraphFont"/>
    <w:rsid w:val="003F3CF8"/>
  </w:style>
  <w:style w:type="paragraph" w:styleId="NormalWeb">
    <w:name w:val="Normal (Web)"/>
    <w:basedOn w:val="Normal"/>
    <w:uiPriority w:val="99"/>
    <w:semiHidden/>
    <w:unhideWhenUsed/>
    <w:rsid w:val="00B4370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39364">
      <w:bodyDiv w:val="1"/>
      <w:marLeft w:val="0"/>
      <w:marRight w:val="0"/>
      <w:marTop w:val="0"/>
      <w:marBottom w:val="0"/>
      <w:divBdr>
        <w:top w:val="none" w:sz="0" w:space="0" w:color="auto"/>
        <w:left w:val="none" w:sz="0" w:space="0" w:color="auto"/>
        <w:bottom w:val="none" w:sz="0" w:space="0" w:color="auto"/>
        <w:right w:val="none" w:sz="0" w:space="0" w:color="auto"/>
      </w:divBdr>
    </w:div>
    <w:div w:id="138155494">
      <w:bodyDiv w:val="1"/>
      <w:marLeft w:val="0"/>
      <w:marRight w:val="0"/>
      <w:marTop w:val="0"/>
      <w:marBottom w:val="0"/>
      <w:divBdr>
        <w:top w:val="none" w:sz="0" w:space="0" w:color="auto"/>
        <w:left w:val="none" w:sz="0" w:space="0" w:color="auto"/>
        <w:bottom w:val="none" w:sz="0" w:space="0" w:color="auto"/>
        <w:right w:val="none" w:sz="0" w:space="0" w:color="auto"/>
      </w:divBdr>
    </w:div>
    <w:div w:id="255794387">
      <w:bodyDiv w:val="1"/>
      <w:marLeft w:val="0"/>
      <w:marRight w:val="0"/>
      <w:marTop w:val="0"/>
      <w:marBottom w:val="0"/>
      <w:divBdr>
        <w:top w:val="none" w:sz="0" w:space="0" w:color="auto"/>
        <w:left w:val="none" w:sz="0" w:space="0" w:color="auto"/>
        <w:bottom w:val="none" w:sz="0" w:space="0" w:color="auto"/>
        <w:right w:val="none" w:sz="0" w:space="0" w:color="auto"/>
      </w:divBdr>
    </w:div>
    <w:div w:id="315450619">
      <w:bodyDiv w:val="1"/>
      <w:marLeft w:val="0"/>
      <w:marRight w:val="0"/>
      <w:marTop w:val="0"/>
      <w:marBottom w:val="0"/>
      <w:divBdr>
        <w:top w:val="none" w:sz="0" w:space="0" w:color="auto"/>
        <w:left w:val="none" w:sz="0" w:space="0" w:color="auto"/>
        <w:bottom w:val="none" w:sz="0" w:space="0" w:color="auto"/>
        <w:right w:val="none" w:sz="0" w:space="0" w:color="auto"/>
      </w:divBdr>
    </w:div>
    <w:div w:id="659038058">
      <w:bodyDiv w:val="1"/>
      <w:marLeft w:val="0"/>
      <w:marRight w:val="0"/>
      <w:marTop w:val="0"/>
      <w:marBottom w:val="0"/>
      <w:divBdr>
        <w:top w:val="none" w:sz="0" w:space="0" w:color="auto"/>
        <w:left w:val="none" w:sz="0" w:space="0" w:color="auto"/>
        <w:bottom w:val="none" w:sz="0" w:space="0" w:color="auto"/>
        <w:right w:val="none" w:sz="0" w:space="0" w:color="auto"/>
      </w:divBdr>
    </w:div>
    <w:div w:id="713503756">
      <w:bodyDiv w:val="1"/>
      <w:marLeft w:val="0"/>
      <w:marRight w:val="0"/>
      <w:marTop w:val="0"/>
      <w:marBottom w:val="0"/>
      <w:divBdr>
        <w:top w:val="none" w:sz="0" w:space="0" w:color="auto"/>
        <w:left w:val="none" w:sz="0" w:space="0" w:color="auto"/>
        <w:bottom w:val="none" w:sz="0" w:space="0" w:color="auto"/>
        <w:right w:val="none" w:sz="0" w:space="0" w:color="auto"/>
      </w:divBdr>
    </w:div>
    <w:div w:id="967395056">
      <w:bodyDiv w:val="1"/>
      <w:marLeft w:val="0"/>
      <w:marRight w:val="0"/>
      <w:marTop w:val="0"/>
      <w:marBottom w:val="0"/>
      <w:divBdr>
        <w:top w:val="none" w:sz="0" w:space="0" w:color="auto"/>
        <w:left w:val="none" w:sz="0" w:space="0" w:color="auto"/>
        <w:bottom w:val="none" w:sz="0" w:space="0" w:color="auto"/>
        <w:right w:val="none" w:sz="0" w:space="0" w:color="auto"/>
      </w:divBdr>
    </w:div>
    <w:div w:id="1206992242">
      <w:bodyDiv w:val="1"/>
      <w:marLeft w:val="0"/>
      <w:marRight w:val="0"/>
      <w:marTop w:val="0"/>
      <w:marBottom w:val="0"/>
      <w:divBdr>
        <w:top w:val="none" w:sz="0" w:space="0" w:color="auto"/>
        <w:left w:val="none" w:sz="0" w:space="0" w:color="auto"/>
        <w:bottom w:val="none" w:sz="0" w:space="0" w:color="auto"/>
        <w:right w:val="none" w:sz="0" w:space="0" w:color="auto"/>
      </w:divBdr>
    </w:div>
    <w:div w:id="1672178795">
      <w:bodyDiv w:val="1"/>
      <w:marLeft w:val="0"/>
      <w:marRight w:val="0"/>
      <w:marTop w:val="0"/>
      <w:marBottom w:val="0"/>
      <w:divBdr>
        <w:top w:val="none" w:sz="0" w:space="0" w:color="auto"/>
        <w:left w:val="none" w:sz="0" w:space="0" w:color="auto"/>
        <w:bottom w:val="none" w:sz="0" w:space="0" w:color="auto"/>
        <w:right w:val="none" w:sz="0" w:space="0" w:color="auto"/>
      </w:divBdr>
      <w:divsChild>
        <w:div w:id="618487698">
          <w:marLeft w:val="0"/>
          <w:marRight w:val="0"/>
          <w:marTop w:val="0"/>
          <w:marBottom w:val="450"/>
          <w:divBdr>
            <w:top w:val="none" w:sz="0" w:space="0" w:color="auto"/>
            <w:left w:val="none" w:sz="0" w:space="0" w:color="auto"/>
            <w:bottom w:val="none" w:sz="0" w:space="0" w:color="auto"/>
            <w:right w:val="none" w:sz="0" w:space="0" w:color="auto"/>
          </w:divBdr>
          <w:divsChild>
            <w:div w:id="78866270">
              <w:marLeft w:val="0"/>
              <w:marRight w:val="0"/>
              <w:marTop w:val="2850"/>
              <w:marBottom w:val="0"/>
              <w:divBdr>
                <w:top w:val="none" w:sz="0" w:space="0" w:color="auto"/>
                <w:left w:val="none" w:sz="0" w:space="0" w:color="auto"/>
                <w:bottom w:val="none" w:sz="0" w:space="0" w:color="auto"/>
                <w:right w:val="none" w:sz="0" w:space="0" w:color="auto"/>
              </w:divBdr>
              <w:divsChild>
                <w:div w:id="2889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4412">
          <w:marLeft w:val="0"/>
          <w:marRight w:val="0"/>
          <w:marTop w:val="0"/>
          <w:marBottom w:val="0"/>
          <w:divBdr>
            <w:top w:val="none" w:sz="0" w:space="0" w:color="auto"/>
            <w:left w:val="none" w:sz="0" w:space="0" w:color="auto"/>
            <w:bottom w:val="none" w:sz="0" w:space="0" w:color="auto"/>
            <w:right w:val="none" w:sz="0" w:space="0" w:color="auto"/>
          </w:divBdr>
          <w:divsChild>
            <w:div w:id="248470286">
              <w:marLeft w:val="0"/>
              <w:marRight w:val="0"/>
              <w:marTop w:val="0"/>
              <w:marBottom w:val="150"/>
              <w:divBdr>
                <w:top w:val="none" w:sz="0" w:space="0" w:color="auto"/>
                <w:left w:val="none" w:sz="0" w:space="0" w:color="auto"/>
                <w:bottom w:val="none" w:sz="0" w:space="0" w:color="auto"/>
                <w:right w:val="none" w:sz="0" w:space="0" w:color="auto"/>
              </w:divBdr>
            </w:div>
            <w:div w:id="208483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44908">
      <w:bodyDiv w:val="1"/>
      <w:marLeft w:val="0"/>
      <w:marRight w:val="0"/>
      <w:marTop w:val="0"/>
      <w:marBottom w:val="0"/>
      <w:divBdr>
        <w:top w:val="none" w:sz="0" w:space="0" w:color="auto"/>
        <w:left w:val="none" w:sz="0" w:space="0" w:color="auto"/>
        <w:bottom w:val="none" w:sz="0" w:space="0" w:color="auto"/>
        <w:right w:val="none" w:sz="0" w:space="0" w:color="auto"/>
      </w:divBdr>
    </w:div>
    <w:div w:id="1810783097">
      <w:bodyDiv w:val="1"/>
      <w:marLeft w:val="0"/>
      <w:marRight w:val="0"/>
      <w:marTop w:val="0"/>
      <w:marBottom w:val="0"/>
      <w:divBdr>
        <w:top w:val="none" w:sz="0" w:space="0" w:color="auto"/>
        <w:left w:val="none" w:sz="0" w:space="0" w:color="auto"/>
        <w:bottom w:val="none" w:sz="0" w:space="0" w:color="auto"/>
        <w:right w:val="none" w:sz="0" w:space="0" w:color="auto"/>
      </w:divBdr>
    </w:div>
    <w:div w:id="1955668829">
      <w:bodyDiv w:val="1"/>
      <w:marLeft w:val="0"/>
      <w:marRight w:val="0"/>
      <w:marTop w:val="0"/>
      <w:marBottom w:val="0"/>
      <w:divBdr>
        <w:top w:val="none" w:sz="0" w:space="0" w:color="auto"/>
        <w:left w:val="none" w:sz="0" w:space="0" w:color="auto"/>
        <w:bottom w:val="none" w:sz="0" w:space="0" w:color="auto"/>
        <w:right w:val="none" w:sz="0" w:space="0" w:color="auto"/>
      </w:divBdr>
    </w:div>
    <w:div w:id="1986809576">
      <w:bodyDiv w:val="1"/>
      <w:marLeft w:val="0"/>
      <w:marRight w:val="0"/>
      <w:marTop w:val="0"/>
      <w:marBottom w:val="0"/>
      <w:divBdr>
        <w:top w:val="none" w:sz="0" w:space="0" w:color="auto"/>
        <w:left w:val="none" w:sz="0" w:space="0" w:color="auto"/>
        <w:bottom w:val="none" w:sz="0" w:space="0" w:color="auto"/>
        <w:right w:val="none" w:sz="0" w:space="0" w:color="auto"/>
      </w:divBdr>
    </w:div>
    <w:div w:id="1993412773">
      <w:bodyDiv w:val="1"/>
      <w:marLeft w:val="0"/>
      <w:marRight w:val="0"/>
      <w:marTop w:val="0"/>
      <w:marBottom w:val="0"/>
      <w:divBdr>
        <w:top w:val="none" w:sz="0" w:space="0" w:color="auto"/>
        <w:left w:val="none" w:sz="0" w:space="0" w:color="auto"/>
        <w:bottom w:val="none" w:sz="0" w:space="0" w:color="auto"/>
        <w:right w:val="none" w:sz="0" w:space="0" w:color="auto"/>
      </w:divBdr>
    </w:div>
    <w:div w:id="2008483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site.uottawa.ca/~sloyka/elg4179/Lec_5_ELG4179.pdf"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Fading"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07/relationships/hdphoto" Target="media/hdphoto1.wdp"/><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13181-C77A-4D9B-B8D1-79D4DE2E6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9797</TotalTime>
  <Pages>5</Pages>
  <Words>910</Words>
  <Characters>5192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WIRELESS COMMUNICATIONS – SPRING 2020</dc:creator>
  <cp:keywords/>
  <dc:description/>
  <cp:lastModifiedBy>Efi Dvir</cp:lastModifiedBy>
  <cp:revision>40</cp:revision>
  <cp:lastPrinted>2019-09-03T11:19:00Z</cp:lastPrinted>
  <dcterms:created xsi:type="dcterms:W3CDTF">2019-08-27T14:40:00Z</dcterms:created>
  <dcterms:modified xsi:type="dcterms:W3CDTF">2020-03-31T17:54:00Z</dcterms:modified>
</cp:coreProperties>
</file>