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7E7033" w14:textId="4E4D3353" w:rsidR="00495C52" w:rsidRPr="0030135F" w:rsidRDefault="00495C52" w:rsidP="00495C52">
      <w:pPr>
        <w:pStyle w:val="Title"/>
        <w:jc w:val="center"/>
        <w:rPr>
          <w:rFonts w:ascii="Segoe UI" w:hAnsi="Segoe UI" w:cs="Segoe UI"/>
          <w:b/>
          <w:bCs/>
        </w:rPr>
      </w:pPr>
      <w:r>
        <w:rPr>
          <w:rFonts w:ascii="Segoe UI" w:hAnsi="Segoe UI" w:cs="Segoe UI"/>
          <w:b/>
          <w:bCs/>
        </w:rPr>
        <w:t>Digital Wireless Communication</w:t>
      </w:r>
      <w:r w:rsidRPr="0030135F">
        <w:rPr>
          <w:rFonts w:ascii="Segoe UI" w:hAnsi="Segoe UI" w:cs="Segoe UI"/>
          <w:b/>
          <w:bCs/>
        </w:rPr>
        <w:t xml:space="preserve"> </w:t>
      </w:r>
      <w:r>
        <w:rPr>
          <w:rFonts w:ascii="Segoe UI" w:hAnsi="Segoe UI" w:cs="Segoe UI" w:hint="cs"/>
          <w:b/>
          <w:bCs/>
        </w:rPr>
        <w:t>P</w:t>
      </w:r>
      <w:r>
        <w:rPr>
          <w:rFonts w:ascii="Segoe UI" w:hAnsi="Segoe UI" w:cs="Segoe UI"/>
          <w:b/>
          <w:bCs/>
        </w:rPr>
        <w:t>ractical</w:t>
      </w:r>
      <w:r w:rsidRPr="0030135F">
        <w:rPr>
          <w:rFonts w:ascii="Segoe UI" w:hAnsi="Segoe UI" w:cs="Segoe UI"/>
          <w:b/>
          <w:bCs/>
        </w:rPr>
        <w:t xml:space="preserve"> Laboratory Session</w:t>
      </w:r>
    </w:p>
    <w:p w14:paraId="38A32D9E" w14:textId="77777777" w:rsidR="00495C52" w:rsidRPr="0030135F" w:rsidRDefault="00495C52" w:rsidP="00495C52">
      <w:pPr>
        <w:autoSpaceDE w:val="0"/>
        <w:autoSpaceDN w:val="0"/>
        <w:adjustRightInd w:val="0"/>
        <w:spacing w:after="0" w:line="240" w:lineRule="auto"/>
        <w:jc w:val="center"/>
        <w:rPr>
          <w:rStyle w:val="IntenseReference"/>
          <w:rFonts w:ascii="Segoe UI" w:hAnsi="Segoe UI" w:cs="Segoe UI"/>
          <w:sz w:val="24"/>
          <w:szCs w:val="24"/>
        </w:rPr>
      </w:pPr>
      <w:r w:rsidRPr="0030135F">
        <w:rPr>
          <w:rStyle w:val="IntenseReference"/>
          <w:rFonts w:ascii="Segoe UI" w:hAnsi="Segoe UI" w:cs="Segoe UI"/>
          <w:sz w:val="24"/>
          <w:szCs w:val="24"/>
        </w:rPr>
        <w:t>Wireless Communications 371-1-1903</w:t>
      </w:r>
    </w:p>
    <w:p w14:paraId="6719DF1D" w14:textId="77777777" w:rsidR="00495C52" w:rsidRPr="0030135F" w:rsidRDefault="00495C52" w:rsidP="00495C52">
      <w:pPr>
        <w:jc w:val="center"/>
        <w:rPr>
          <w:rStyle w:val="IntenseReference"/>
          <w:rFonts w:ascii="Segoe UI" w:hAnsi="Segoe UI" w:cs="Segoe UI"/>
          <w:sz w:val="24"/>
          <w:szCs w:val="24"/>
        </w:rPr>
      </w:pPr>
      <w:r>
        <w:rPr>
          <w:rStyle w:val="IntenseReference"/>
          <w:rFonts w:ascii="Segoe UI" w:hAnsi="Segoe UI" w:cs="Segoe UI"/>
          <w:sz w:val="24"/>
          <w:szCs w:val="24"/>
        </w:rPr>
        <w:t>Spring</w:t>
      </w:r>
      <w:r w:rsidRPr="0030135F">
        <w:rPr>
          <w:rStyle w:val="IntenseReference"/>
          <w:rFonts w:ascii="Segoe UI" w:hAnsi="Segoe UI" w:cs="Segoe UI"/>
          <w:sz w:val="24"/>
          <w:szCs w:val="24"/>
        </w:rPr>
        <w:t xml:space="preserve"> 20</w:t>
      </w:r>
      <w:r>
        <w:rPr>
          <w:rStyle w:val="IntenseReference"/>
          <w:rFonts w:ascii="Segoe UI" w:hAnsi="Segoe UI" w:cs="Segoe UI"/>
          <w:sz w:val="24"/>
          <w:szCs w:val="24"/>
        </w:rPr>
        <w:t>20</w:t>
      </w:r>
    </w:p>
    <w:p w14:paraId="109EAAF4" w14:textId="0BB88B00" w:rsidR="00495C52" w:rsidRDefault="00495C52" w:rsidP="00495C52">
      <w:pPr>
        <w:pStyle w:val="Heading1"/>
        <w:jc w:val="both"/>
        <w:rPr>
          <w:rFonts w:ascii="Segoe UI" w:hAnsi="Segoe UI" w:cs="Segoe UI"/>
          <w:sz w:val="36"/>
          <w:szCs w:val="36"/>
        </w:rPr>
      </w:pPr>
      <w:r w:rsidRPr="00521033">
        <w:rPr>
          <w:rFonts w:ascii="Segoe UI" w:hAnsi="Segoe UI" w:cs="Segoe UI"/>
          <w:sz w:val="36"/>
          <w:szCs w:val="36"/>
        </w:rPr>
        <w:t xml:space="preserve">Part 1 </w:t>
      </w:r>
      <w:r>
        <w:rPr>
          <w:rFonts w:ascii="Segoe UI" w:hAnsi="Segoe UI" w:cs="Segoe UI"/>
          <w:sz w:val="36"/>
          <w:szCs w:val="36"/>
        </w:rPr>
        <w:t>–</w:t>
      </w:r>
      <w:r w:rsidRPr="00521033">
        <w:rPr>
          <w:rFonts w:ascii="Segoe UI" w:hAnsi="Segoe UI" w:cs="Segoe UI"/>
          <w:sz w:val="36"/>
          <w:szCs w:val="36"/>
        </w:rPr>
        <w:t xml:space="preserve"> </w:t>
      </w:r>
      <w:r w:rsidR="00D8109D">
        <w:rPr>
          <w:rFonts w:ascii="Segoe UI" w:hAnsi="Segoe UI" w:cs="Segoe UI"/>
          <w:sz w:val="36"/>
          <w:szCs w:val="36"/>
        </w:rPr>
        <w:t>GSM</w:t>
      </w:r>
      <w:r w:rsidR="00680503" w:rsidRPr="00D8109D">
        <w:rPr>
          <w:rFonts w:ascii="Segoe UI" w:hAnsi="Segoe UI" w:cs="Segoe UI"/>
          <w:sz w:val="36"/>
          <w:szCs w:val="36"/>
        </w:rPr>
        <w:t xml:space="preserve"> </w:t>
      </w:r>
      <w:r w:rsidR="00D8109D" w:rsidRPr="00D8109D">
        <w:rPr>
          <w:rFonts w:ascii="Segoe UI" w:hAnsi="Segoe UI" w:cs="Segoe UI"/>
          <w:sz w:val="36"/>
          <w:szCs w:val="36"/>
        </w:rPr>
        <w:t>Sniffing</w:t>
      </w:r>
    </w:p>
    <w:p w14:paraId="45D10EB7" w14:textId="4A967827" w:rsidR="00954850" w:rsidRPr="00C14874" w:rsidRDefault="00954850" w:rsidP="00C14874">
      <w:pPr>
        <w:pStyle w:val="Heading2"/>
        <w:rPr>
          <w:rStyle w:val="Strong"/>
          <w:rFonts w:ascii="Segoe UI" w:hAnsi="Segoe UI" w:cs="Segoe UI"/>
        </w:rPr>
      </w:pPr>
      <w:r w:rsidRPr="00C14874">
        <w:rPr>
          <w:rStyle w:val="Strong"/>
          <w:rFonts w:ascii="Segoe UI" w:hAnsi="Segoe UI" w:cs="Segoe UI"/>
        </w:rPr>
        <w:t>Description</w:t>
      </w:r>
    </w:p>
    <w:p w14:paraId="2C3F03E5" w14:textId="0DD46B81" w:rsidR="00954850" w:rsidRDefault="00495C52" w:rsidP="00680503">
      <w:pPr>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In this experiment we will </w:t>
      </w:r>
      <w:r w:rsidR="00AE730B">
        <w:rPr>
          <w:rFonts w:ascii="Arial" w:hAnsi="Arial" w:cs="Arial"/>
          <w:color w:val="222222"/>
          <w:sz w:val="21"/>
          <w:szCs w:val="21"/>
          <w:shd w:val="clear" w:color="auto" w:fill="FFFFFF"/>
        </w:rPr>
        <w:t>use the GSM receiver you’ve built in your theoretical session</w:t>
      </w:r>
      <w:r w:rsidR="00BD71F8">
        <w:rPr>
          <w:rFonts w:ascii="Arial" w:hAnsi="Arial" w:cs="Arial"/>
          <w:color w:val="222222"/>
          <w:sz w:val="21"/>
          <w:szCs w:val="21"/>
          <w:shd w:val="clear" w:color="auto" w:fill="FFFFFF"/>
        </w:rPr>
        <w:t xml:space="preserve"> to sniff out messages from a base station.</w:t>
      </w:r>
    </w:p>
    <w:p w14:paraId="573CB8BA" w14:textId="098C55B3" w:rsidR="00495C52" w:rsidRPr="00C14874" w:rsidRDefault="00954850" w:rsidP="00C14874">
      <w:pPr>
        <w:pStyle w:val="Heading2"/>
        <w:rPr>
          <w:rStyle w:val="Strong"/>
          <w:rFonts w:ascii="Segoe UI" w:hAnsi="Segoe UI" w:cs="Segoe UI"/>
        </w:rPr>
      </w:pPr>
      <w:r w:rsidRPr="00C14874">
        <w:rPr>
          <w:rStyle w:val="Strong"/>
          <w:rFonts w:ascii="Segoe UI" w:hAnsi="Segoe UI" w:cs="Segoe UI"/>
        </w:rPr>
        <w:t>Equipment needed</w:t>
      </w:r>
    </w:p>
    <w:p w14:paraId="208B334E" w14:textId="1E3B00F3" w:rsidR="00954850" w:rsidRDefault="00AE730B" w:rsidP="00954850">
      <w:pPr>
        <w:pStyle w:val="ListParagraph"/>
        <w:numPr>
          <w:ilvl w:val="0"/>
          <w:numId w:val="1"/>
        </w:numPr>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1</w:t>
      </w:r>
      <w:r w:rsidR="00954850">
        <w:rPr>
          <w:rFonts w:ascii="Arial" w:hAnsi="Arial" w:cs="Arial"/>
          <w:color w:val="222222"/>
          <w:sz w:val="21"/>
          <w:szCs w:val="21"/>
          <w:shd w:val="clear" w:color="auto" w:fill="FFFFFF"/>
        </w:rPr>
        <w:t xml:space="preserve"> Linux PC with GNU Radio installed</w:t>
      </w:r>
      <w:r w:rsidR="00994800">
        <w:rPr>
          <w:rFonts w:ascii="Arial" w:hAnsi="Arial" w:cs="Arial"/>
          <w:color w:val="222222"/>
          <w:sz w:val="21"/>
          <w:szCs w:val="21"/>
          <w:shd w:val="clear" w:color="auto" w:fill="FFFFFF"/>
        </w:rPr>
        <w:t>.</w:t>
      </w:r>
    </w:p>
    <w:p w14:paraId="3B7DC3A7" w14:textId="13573321" w:rsidR="00994800" w:rsidRDefault="00AE730B" w:rsidP="00954850">
      <w:pPr>
        <w:pStyle w:val="ListParagraph"/>
        <w:numPr>
          <w:ilvl w:val="0"/>
          <w:numId w:val="1"/>
        </w:numPr>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1</w:t>
      </w:r>
      <w:r w:rsidR="00994800">
        <w:rPr>
          <w:rFonts w:ascii="Arial" w:hAnsi="Arial" w:cs="Arial"/>
          <w:color w:val="222222"/>
          <w:sz w:val="21"/>
          <w:szCs w:val="21"/>
          <w:shd w:val="clear" w:color="auto" w:fill="FFFFFF"/>
        </w:rPr>
        <w:t xml:space="preserve"> </w:t>
      </w:r>
      <w:proofErr w:type="spellStart"/>
      <w:r w:rsidR="00994800">
        <w:rPr>
          <w:rFonts w:ascii="Arial" w:hAnsi="Arial" w:cs="Arial"/>
          <w:color w:val="222222"/>
          <w:sz w:val="21"/>
          <w:szCs w:val="21"/>
          <w:shd w:val="clear" w:color="auto" w:fill="FFFFFF"/>
        </w:rPr>
        <w:t>LimeSDR</w:t>
      </w:r>
      <w:proofErr w:type="spellEnd"/>
      <w:r w:rsidR="00994800">
        <w:rPr>
          <w:rFonts w:ascii="Arial" w:hAnsi="Arial" w:cs="Arial"/>
          <w:color w:val="222222"/>
          <w:sz w:val="21"/>
          <w:szCs w:val="21"/>
          <w:shd w:val="clear" w:color="auto" w:fill="FFFFFF"/>
        </w:rPr>
        <w:t>/USRP Software defined radios.</w:t>
      </w:r>
    </w:p>
    <w:p w14:paraId="62D14058" w14:textId="2C595CF3" w:rsidR="00994800" w:rsidRDefault="00AE730B" w:rsidP="00954850">
      <w:pPr>
        <w:pStyle w:val="ListParagraph"/>
        <w:numPr>
          <w:ilvl w:val="0"/>
          <w:numId w:val="1"/>
        </w:numPr>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1</w:t>
      </w:r>
      <w:r w:rsidR="00994800">
        <w:rPr>
          <w:rFonts w:ascii="Arial" w:hAnsi="Arial" w:cs="Arial"/>
          <w:color w:val="222222"/>
          <w:sz w:val="21"/>
          <w:szCs w:val="21"/>
          <w:shd w:val="clear" w:color="auto" w:fill="FFFFFF"/>
        </w:rPr>
        <w:t xml:space="preserve"> SMA </w:t>
      </w:r>
      <w:r>
        <w:rPr>
          <w:rFonts w:ascii="Arial" w:hAnsi="Arial" w:cs="Arial"/>
          <w:color w:val="222222"/>
          <w:sz w:val="21"/>
          <w:szCs w:val="21"/>
          <w:shd w:val="clear" w:color="auto" w:fill="FFFFFF"/>
        </w:rPr>
        <w:t>GSM band antenna.</w:t>
      </w:r>
      <w:r w:rsidR="00994800">
        <w:rPr>
          <w:rFonts w:ascii="Arial" w:hAnsi="Arial" w:cs="Arial"/>
          <w:color w:val="222222"/>
          <w:sz w:val="21"/>
          <w:szCs w:val="21"/>
          <w:shd w:val="clear" w:color="auto" w:fill="FFFFFF"/>
        </w:rPr>
        <w:t xml:space="preserve"> </w:t>
      </w:r>
    </w:p>
    <w:p w14:paraId="469E07CD" w14:textId="6DECBB90" w:rsidR="00994800" w:rsidRPr="00AE730B" w:rsidRDefault="00AE730B" w:rsidP="00AE730B">
      <w:pPr>
        <w:pStyle w:val="ListParagraph"/>
        <w:numPr>
          <w:ilvl w:val="0"/>
          <w:numId w:val="1"/>
        </w:numPr>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1</w:t>
      </w:r>
      <w:r w:rsidR="00994800">
        <w:rPr>
          <w:rFonts w:ascii="Arial" w:hAnsi="Arial" w:cs="Arial"/>
          <w:color w:val="222222"/>
          <w:sz w:val="21"/>
          <w:szCs w:val="21"/>
          <w:shd w:val="clear" w:color="auto" w:fill="FFFFFF"/>
        </w:rPr>
        <w:t xml:space="preserve"> ULF-SMA Adapters.</w:t>
      </w:r>
    </w:p>
    <w:p w14:paraId="6FEBB968" w14:textId="4134B840" w:rsidR="00BF4DD1" w:rsidRDefault="00BF4DD1" w:rsidP="00BF4DD1">
      <w:pPr>
        <w:pStyle w:val="ListParagraph"/>
        <w:ind w:left="1080"/>
        <w:jc w:val="both"/>
        <w:rPr>
          <w:rFonts w:ascii="Arial" w:hAnsi="Arial" w:cs="Arial"/>
          <w:color w:val="222222"/>
          <w:sz w:val="21"/>
          <w:szCs w:val="21"/>
          <w:shd w:val="clear" w:color="auto" w:fill="FFFFFF"/>
        </w:rPr>
      </w:pPr>
    </w:p>
    <w:p w14:paraId="1E8D57A1" w14:textId="3509749D" w:rsidR="00BF4DD1" w:rsidRDefault="00BF4DD1" w:rsidP="00F27672">
      <w:pPr>
        <w:pStyle w:val="ListParagraph"/>
        <w:ind w:left="0"/>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If any of the </w:t>
      </w:r>
      <w:r w:rsidR="008F7B19">
        <w:rPr>
          <w:rFonts w:ascii="Arial" w:hAnsi="Arial" w:cs="Arial"/>
          <w:color w:val="222222"/>
          <w:sz w:val="21"/>
          <w:szCs w:val="21"/>
          <w:shd w:val="clear" w:color="auto" w:fill="FFFFFF"/>
        </w:rPr>
        <w:t>above equipment is missing or defective</w:t>
      </w:r>
      <w:r w:rsidR="006D743F">
        <w:rPr>
          <w:rFonts w:ascii="Arial" w:hAnsi="Arial" w:cs="Arial"/>
          <w:color w:val="222222"/>
          <w:sz w:val="21"/>
          <w:szCs w:val="21"/>
          <w:shd w:val="clear" w:color="auto" w:fill="FFFFFF"/>
        </w:rPr>
        <w:t>,</w:t>
      </w:r>
      <w:r w:rsidR="008F7B19">
        <w:rPr>
          <w:rFonts w:ascii="Arial" w:hAnsi="Arial" w:cs="Arial"/>
          <w:color w:val="222222"/>
          <w:sz w:val="21"/>
          <w:szCs w:val="21"/>
          <w:shd w:val="clear" w:color="auto" w:fill="FFFFFF"/>
        </w:rPr>
        <w:t xml:space="preserve"> notify the lab instructor prior to starting this session or otherwise you may obtain false results (and major frustration). </w:t>
      </w:r>
    </w:p>
    <w:p w14:paraId="481717E1" w14:textId="46CB8DB7" w:rsidR="00E16630" w:rsidRDefault="004C1D8C" w:rsidP="00E16630">
      <w:pPr>
        <w:pStyle w:val="Heading2"/>
        <w:rPr>
          <w:rStyle w:val="Strong"/>
          <w:rFonts w:ascii="Segoe UI" w:hAnsi="Segoe UI" w:cs="Segoe UI"/>
        </w:rPr>
      </w:pPr>
      <w:r>
        <w:rPr>
          <w:noProof/>
        </w:rPr>
        <w:drawing>
          <wp:anchor distT="0" distB="0" distL="114300" distR="114300" simplePos="0" relativeHeight="251658240" behindDoc="0" locked="0" layoutInCell="1" allowOverlap="1" wp14:anchorId="6D810FC7" wp14:editId="3550346D">
            <wp:simplePos x="0" y="0"/>
            <wp:positionH relativeFrom="margin">
              <wp:posOffset>3437255</wp:posOffset>
            </wp:positionH>
            <wp:positionV relativeFrom="paragraph">
              <wp:posOffset>2639</wp:posOffset>
            </wp:positionV>
            <wp:extent cx="2244436" cy="1158418"/>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244436" cy="1158418"/>
                    </a:xfrm>
                    <a:prstGeom prst="rect">
                      <a:avLst/>
                    </a:prstGeom>
                    <a:noFill/>
                  </pic:spPr>
                </pic:pic>
              </a:graphicData>
            </a:graphic>
            <wp14:sizeRelH relativeFrom="margin">
              <wp14:pctWidth>0</wp14:pctWidth>
            </wp14:sizeRelH>
            <wp14:sizeRelV relativeFrom="margin">
              <wp14:pctHeight>0</wp14:pctHeight>
            </wp14:sizeRelV>
          </wp:anchor>
        </w:drawing>
      </w:r>
      <w:r w:rsidR="00E16630" w:rsidRPr="00C14874">
        <w:rPr>
          <w:rStyle w:val="Strong"/>
          <w:rFonts w:ascii="Segoe UI" w:hAnsi="Segoe UI" w:cs="Segoe UI"/>
        </w:rPr>
        <w:t xml:space="preserve">Equipment </w:t>
      </w:r>
      <w:r w:rsidR="00E16630">
        <w:rPr>
          <w:rStyle w:val="Strong"/>
          <w:rFonts w:ascii="Segoe UI" w:hAnsi="Segoe UI" w:cs="Segoe UI"/>
        </w:rPr>
        <w:t>Setup</w:t>
      </w:r>
    </w:p>
    <w:p w14:paraId="34FB9323" w14:textId="66389C88" w:rsidR="000E6748" w:rsidRDefault="00D47EE1" w:rsidP="00D47EE1">
      <w:pPr>
        <w:pStyle w:val="ListParagraph"/>
        <w:numPr>
          <w:ilvl w:val="0"/>
          <w:numId w:val="14"/>
        </w:numPr>
      </w:pPr>
      <w:r>
        <w:t>Connect the SDR using a USB3 extension cable.</w:t>
      </w:r>
    </w:p>
    <w:p w14:paraId="417E9C6B" w14:textId="77777777" w:rsidR="00D47EE1" w:rsidRDefault="00D47EE1" w:rsidP="00D47EE1">
      <w:pPr>
        <w:pStyle w:val="ListParagraph"/>
        <w:numPr>
          <w:ilvl w:val="0"/>
          <w:numId w:val="14"/>
        </w:numPr>
      </w:pPr>
      <w:r>
        <w:t xml:space="preserve">Connect 2 antennas to the RX1 ULF connection using </w:t>
      </w:r>
    </w:p>
    <w:p w14:paraId="5A5D6AAC" w14:textId="579A4146" w:rsidR="00D47EE1" w:rsidRDefault="00D47EE1" w:rsidP="00D47EE1">
      <w:pPr>
        <w:pStyle w:val="ListParagraph"/>
        <w:ind w:left="1080"/>
      </w:pPr>
      <w:r>
        <w:t xml:space="preserve">the </w:t>
      </w:r>
      <w:r w:rsidRPr="00D47EE1">
        <w:rPr>
          <w:rFonts w:ascii="Arial" w:hAnsi="Arial" w:cs="Arial"/>
          <w:color w:val="222222"/>
          <w:sz w:val="21"/>
          <w:szCs w:val="21"/>
          <w:shd w:val="clear" w:color="auto" w:fill="FFFFFF"/>
        </w:rPr>
        <w:t xml:space="preserve">ULF-SMA </w:t>
      </w:r>
      <w:r>
        <w:t>adapters</w:t>
      </w:r>
    </w:p>
    <w:p w14:paraId="4E2EC717" w14:textId="18E86476" w:rsidR="000E6748" w:rsidRDefault="000E6748" w:rsidP="000E6748">
      <w:pPr>
        <w:pStyle w:val="Heading2"/>
        <w:rPr>
          <w:rStyle w:val="Strong"/>
          <w:rFonts w:ascii="Segoe UI" w:hAnsi="Segoe UI" w:cs="Segoe UI"/>
        </w:rPr>
      </w:pPr>
      <w:r>
        <w:rPr>
          <w:rStyle w:val="Strong"/>
          <w:rFonts w:ascii="Segoe UI" w:hAnsi="Segoe UI" w:cs="Segoe UI"/>
        </w:rPr>
        <w:t>Recording</w:t>
      </w:r>
    </w:p>
    <w:p w14:paraId="699CCD9A" w14:textId="3046ABDF" w:rsidR="005404C3" w:rsidRPr="005404C3" w:rsidRDefault="000E6748" w:rsidP="00AC5FCA">
      <w:pPr>
        <w:jc w:val="both"/>
      </w:pPr>
      <w:r>
        <w:t xml:space="preserve">This is a practical session; thus, you most likely do not have this equipment at your disposal </w:t>
      </w:r>
      <w:r w:rsidR="00C02D94">
        <w:t xml:space="preserve">at home </w:t>
      </w:r>
      <w:r>
        <w:t>other than currently</w:t>
      </w:r>
      <w:r w:rsidR="00C02D94">
        <w:t xml:space="preserve">, </w:t>
      </w:r>
      <w:r w:rsidR="00273F94">
        <w:t>h</w:t>
      </w:r>
      <w:r w:rsidR="00C02D94">
        <w:t xml:space="preserve">ere. </w:t>
      </w:r>
      <w:r>
        <w:t xml:space="preserve"> Therefor it is highly recommended that you document and record your results during this session. This will assist you in completing you report at home.</w:t>
      </w:r>
      <w:r w:rsidR="00364C54">
        <w:t xml:space="preserve"> You may not </w:t>
      </w:r>
      <w:r w:rsidR="00C54523">
        <w:t xml:space="preserve">fully </w:t>
      </w:r>
      <w:r w:rsidR="00364C54">
        <w:t>complete what that is required of you during the time you have, take this into account.</w:t>
      </w:r>
    </w:p>
    <w:p w14:paraId="32600660" w14:textId="24CDBF6B" w:rsidR="005404C3" w:rsidRDefault="005404C3" w:rsidP="005404C3">
      <w:pPr>
        <w:pStyle w:val="Heading2"/>
        <w:rPr>
          <w:rStyle w:val="Strong"/>
          <w:rFonts w:ascii="Segoe UI" w:hAnsi="Segoe UI" w:cs="Segoe UI"/>
        </w:rPr>
      </w:pPr>
      <w:r>
        <w:rPr>
          <w:rStyle w:val="Strong"/>
          <w:rFonts w:ascii="Segoe UI" w:hAnsi="Segoe UI" w:cs="Segoe UI"/>
        </w:rPr>
        <w:t>Instructions</w:t>
      </w:r>
    </w:p>
    <w:p w14:paraId="04352E90" w14:textId="1D2DD6A6" w:rsidR="0071261B" w:rsidRDefault="0071261B" w:rsidP="00AC5FCA">
      <w:pPr>
        <w:pStyle w:val="ListParagraph"/>
        <w:numPr>
          <w:ilvl w:val="0"/>
          <w:numId w:val="3"/>
        </w:numPr>
        <w:jc w:val="both"/>
      </w:pPr>
      <w:r>
        <w:t xml:space="preserve">Open your </w:t>
      </w:r>
      <w:r w:rsidR="00223F7F">
        <w:t>GSM</w:t>
      </w:r>
      <w:r>
        <w:t xml:space="preserve"> code from the theoretical session and make sure it </w:t>
      </w:r>
      <w:r w:rsidR="00223F7F">
        <w:t>has no errors</w:t>
      </w:r>
      <w:r>
        <w:t xml:space="preserve"> on the laboratory computer. </w:t>
      </w:r>
    </w:p>
    <w:p w14:paraId="02905DB3" w14:textId="12827DF3" w:rsidR="00D34AB4" w:rsidRDefault="00D34AB4" w:rsidP="00AC5FCA">
      <w:pPr>
        <w:pStyle w:val="ListParagraph"/>
        <w:numPr>
          <w:ilvl w:val="0"/>
          <w:numId w:val="3"/>
        </w:numPr>
        <w:jc w:val="both"/>
      </w:pPr>
      <w:r>
        <w:t>Connect the SDR and run your code. If the code isn’t working, check for errors and try to fix.</w:t>
      </w:r>
    </w:p>
    <w:p w14:paraId="33267CCA" w14:textId="1E543584" w:rsidR="00D34AB4" w:rsidRDefault="00D34AB4" w:rsidP="00AC5FCA">
      <w:pPr>
        <w:pStyle w:val="ListParagraph"/>
        <w:numPr>
          <w:ilvl w:val="0"/>
          <w:numId w:val="3"/>
        </w:numPr>
        <w:jc w:val="both"/>
      </w:pPr>
      <w:r>
        <w:t xml:space="preserve">After you code is running on your SDR, open Wireshark </w:t>
      </w:r>
      <w:r w:rsidRPr="00D34AB4">
        <w:rPr>
          <w:u w:val="single"/>
        </w:rPr>
        <w:t>with root privileges</w:t>
      </w:r>
      <w:r>
        <w:t xml:space="preserve"> (</w:t>
      </w:r>
      <w:proofErr w:type="spellStart"/>
      <w:r w:rsidRPr="00D34AB4">
        <w:rPr>
          <w:i/>
          <w:iCs/>
        </w:rPr>
        <w:t>sudo</w:t>
      </w:r>
      <w:proofErr w:type="spellEnd"/>
      <w:r w:rsidRPr="00D34AB4">
        <w:rPr>
          <w:i/>
          <w:iCs/>
        </w:rPr>
        <w:t xml:space="preserve"> </w:t>
      </w:r>
      <w:proofErr w:type="spellStart"/>
      <w:r w:rsidRPr="00D34AB4">
        <w:rPr>
          <w:i/>
          <w:iCs/>
        </w:rPr>
        <w:t>wireshark</w:t>
      </w:r>
      <w:proofErr w:type="spellEnd"/>
      <w:r>
        <w:t>).</w:t>
      </w:r>
    </w:p>
    <w:p w14:paraId="1F95D5CB" w14:textId="7FCE609C" w:rsidR="00D34AB4" w:rsidRDefault="00D34AB4" w:rsidP="00AC5FCA">
      <w:pPr>
        <w:pStyle w:val="ListParagraph"/>
        <w:numPr>
          <w:ilvl w:val="0"/>
          <w:numId w:val="3"/>
        </w:numPr>
        <w:jc w:val="both"/>
      </w:pPr>
      <w:r>
        <w:t xml:space="preserve">In Wireshark choose the </w:t>
      </w:r>
      <w:r w:rsidRPr="00D34AB4">
        <w:rPr>
          <w:b/>
          <w:bCs/>
        </w:rPr>
        <w:t>Loopback: Io</w:t>
      </w:r>
      <w:r>
        <w:t xml:space="preserve"> in order to listen to your own computer (127.0.0.1).</w:t>
      </w:r>
    </w:p>
    <w:p w14:paraId="2B5D4DB0" w14:textId="7F1D0C6F" w:rsidR="00D34AB4" w:rsidRDefault="00D34AB4" w:rsidP="00AC5FCA">
      <w:pPr>
        <w:pStyle w:val="ListParagraph"/>
        <w:numPr>
          <w:ilvl w:val="0"/>
          <w:numId w:val="3"/>
        </w:numPr>
        <w:jc w:val="both"/>
      </w:pPr>
      <w:r>
        <w:t xml:space="preserve">Slowly change the Frequency until you see a “hill in the spectrum”, move it to the center of the spectrum. You should see messages stat to flow in Wireshark of the GSMTAP and </w:t>
      </w:r>
      <w:proofErr w:type="spellStart"/>
      <w:r>
        <w:t>LAPDm</w:t>
      </w:r>
      <w:proofErr w:type="spellEnd"/>
      <w:r>
        <w:t xml:space="preserve"> protocols. (This should happen at about 955MHz</w:t>
      </w:r>
      <w:r w:rsidR="004C4BE7">
        <w:t xml:space="preserve"> and/or 1800MHz</w:t>
      </w:r>
      <w:r>
        <w:t>)</w:t>
      </w:r>
      <w:r w:rsidR="00B71C97">
        <w:t>.</w:t>
      </w:r>
    </w:p>
    <w:p w14:paraId="49052C03" w14:textId="2840C570" w:rsidR="00D34AB4" w:rsidRDefault="00D34AB4" w:rsidP="00AC5FCA">
      <w:pPr>
        <w:pStyle w:val="ListParagraph"/>
        <w:jc w:val="both"/>
      </w:pPr>
      <w:r>
        <w:t>This means that you are now on some GSM base station frequency and intercepting the messages flowing between the base station and its users.</w:t>
      </w:r>
    </w:p>
    <w:p w14:paraId="2B76F0FF" w14:textId="2D29434D" w:rsidR="00271AA2" w:rsidRPr="0071261B" w:rsidRDefault="005D6DA8" w:rsidP="00AC5FCA">
      <w:pPr>
        <w:pStyle w:val="ListParagraph"/>
        <w:numPr>
          <w:ilvl w:val="0"/>
          <w:numId w:val="3"/>
        </w:numPr>
        <w:jc w:val="both"/>
      </w:pPr>
      <w:r>
        <w:lastRenderedPageBreak/>
        <w:t xml:space="preserve">Let the Wireshark record pickup the messages of about 5 minutes. Go and get some coffee or the beverage of your choice. When you return, stop the Wireshark recording and save </w:t>
      </w:r>
      <w:proofErr w:type="gramStart"/>
      <w:r>
        <w:t>the .</w:t>
      </w:r>
      <w:proofErr w:type="spellStart"/>
      <w:r>
        <w:t>pcapng</w:t>
      </w:r>
      <w:proofErr w:type="spellEnd"/>
      <w:proofErr w:type="gramEnd"/>
      <w:r>
        <w:t xml:space="preserve"> file. </w:t>
      </w:r>
      <w:r w:rsidR="00FA01DA">
        <w:t xml:space="preserve">You can also stop the SDR in </w:t>
      </w:r>
      <w:proofErr w:type="spellStart"/>
      <w:r w:rsidR="00FA01DA">
        <w:t>GNURadio</w:t>
      </w:r>
      <w:proofErr w:type="spellEnd"/>
      <w:r w:rsidR="00FA01DA">
        <w:t>.</w:t>
      </w:r>
    </w:p>
    <w:p w14:paraId="31F22BB1" w14:textId="3282F374" w:rsidR="00BD71F8" w:rsidRPr="00BD71F8" w:rsidRDefault="005B29C0" w:rsidP="00BD71F8">
      <w:pPr>
        <w:pStyle w:val="Heading2"/>
        <w:rPr>
          <w:rFonts w:ascii="Segoe UI" w:hAnsi="Segoe UI" w:cs="Segoe UI"/>
          <w:b/>
          <w:bCs/>
        </w:rPr>
      </w:pPr>
      <w:r>
        <w:rPr>
          <w:rStyle w:val="Strong"/>
          <w:rFonts w:ascii="Segoe UI" w:hAnsi="Segoe UI" w:cs="Segoe UI"/>
        </w:rPr>
        <w:t>Report</w:t>
      </w:r>
      <w:r w:rsidR="00BD71F8">
        <w:rPr>
          <w:rStyle w:val="Strong"/>
          <w:rFonts w:ascii="Segoe UI" w:hAnsi="Segoe UI" w:cs="Segoe UI"/>
        </w:rPr>
        <w:t xml:space="preserve"> </w:t>
      </w:r>
    </w:p>
    <w:p w14:paraId="7EB6F3E4" w14:textId="64C26DEC" w:rsidR="00684F46" w:rsidRDefault="00902A80" w:rsidP="00902A80">
      <w:pPr>
        <w:jc w:val="both"/>
      </w:pPr>
      <w:r>
        <w:t xml:space="preserve">Let’s use what we’ve sniffed from the GSM network and try to figure out what was happening while we were out for coffee.  </w:t>
      </w:r>
    </w:p>
    <w:tbl>
      <w:tblPr>
        <w:tblStyle w:val="TableGrid"/>
        <w:tblW w:w="0" w:type="auto"/>
        <w:tblLook w:val="04A0" w:firstRow="1" w:lastRow="0" w:firstColumn="1" w:lastColumn="0" w:noHBand="0" w:noVBand="1"/>
      </w:tblPr>
      <w:tblGrid>
        <w:gridCol w:w="9350"/>
      </w:tblGrid>
      <w:tr w:rsidR="00BD71F8" w14:paraId="1B2DAF18" w14:textId="77777777" w:rsidTr="00BD71F8">
        <w:tc>
          <w:tcPr>
            <w:tcW w:w="9350" w:type="dxa"/>
          </w:tcPr>
          <w:p w14:paraId="709B919A" w14:textId="23C06326" w:rsidR="00BD71F8" w:rsidRDefault="00BD71F8" w:rsidP="00902A80">
            <w:pPr>
              <w:jc w:val="both"/>
            </w:pPr>
            <w:r>
              <w:t>Notice: It is recommended that you answer the following questions at home. Make sure you have recorded and saved the data and that the experiment was successful.</w:t>
            </w:r>
          </w:p>
        </w:tc>
      </w:tr>
    </w:tbl>
    <w:p w14:paraId="11FFED33" w14:textId="77777777" w:rsidR="00BD71F8" w:rsidRDefault="00BD71F8" w:rsidP="00902A80">
      <w:pPr>
        <w:jc w:val="both"/>
      </w:pPr>
    </w:p>
    <w:p w14:paraId="703DE629" w14:textId="590DBA75" w:rsidR="00902A80" w:rsidRPr="00F15CF5" w:rsidRDefault="00902A80" w:rsidP="00902A80">
      <w:pPr>
        <w:jc w:val="both"/>
      </w:pPr>
      <w:r>
        <w:t xml:space="preserve">Notice that most of your </w:t>
      </w:r>
      <w:proofErr w:type="gramStart"/>
      <w:r>
        <w:t>incoming .</w:t>
      </w:r>
      <w:proofErr w:type="spellStart"/>
      <w:r>
        <w:t>pcapng</w:t>
      </w:r>
      <w:proofErr w:type="spellEnd"/>
      <w:proofErr w:type="gramEnd"/>
      <w:r>
        <w:t xml:space="preserve"> messages are of the Protocol type </w:t>
      </w:r>
      <w:r w:rsidRPr="000C229D">
        <w:rPr>
          <w:b/>
          <w:bCs/>
        </w:rPr>
        <w:t>GSMTAP</w:t>
      </w:r>
      <w:r w:rsidR="000C229D">
        <w:t>:</w:t>
      </w:r>
    </w:p>
    <w:p w14:paraId="1280BF77" w14:textId="276398CE" w:rsidR="00902A80" w:rsidRDefault="00902A80" w:rsidP="000C229D">
      <w:pPr>
        <w:ind w:left="720"/>
      </w:pPr>
      <w:r>
        <w:t>GSMTAP is a pseudo-header format, used to encapsulate frames from a GSM Um (air) interface into UDP/IP packets.  GSMTAP is implemented as Wireshark dissector on UDP port 4729.</w:t>
      </w:r>
    </w:p>
    <w:p w14:paraId="32E9DA0C" w14:textId="14DA9D0A" w:rsidR="000C229D" w:rsidRDefault="000C229D" w:rsidP="000C229D">
      <w:r>
        <w:t xml:space="preserve">The other common type is </w:t>
      </w:r>
      <w:proofErr w:type="spellStart"/>
      <w:r w:rsidRPr="000C229D">
        <w:rPr>
          <w:b/>
          <w:bCs/>
        </w:rPr>
        <w:t>LAPDm</w:t>
      </w:r>
      <w:proofErr w:type="spellEnd"/>
      <w:r>
        <w:t>:</w:t>
      </w:r>
    </w:p>
    <w:p w14:paraId="21C73F68" w14:textId="0327336D" w:rsidR="000C229D" w:rsidRPr="00902A80" w:rsidRDefault="000C229D" w:rsidP="000C229D">
      <w:pPr>
        <w:ind w:left="720"/>
        <w:jc w:val="both"/>
      </w:pPr>
      <w:proofErr w:type="spellStart"/>
      <w:r w:rsidRPr="000C229D">
        <w:t>LAPDm</w:t>
      </w:r>
      <w:proofErr w:type="spellEnd"/>
      <w:r w:rsidRPr="000C229D">
        <w:t xml:space="preserve"> is a data link layer protocol used in GSM cellular networks. </w:t>
      </w:r>
      <w:proofErr w:type="spellStart"/>
      <w:r w:rsidRPr="000C229D">
        <w:t>LAPDm</w:t>
      </w:r>
      <w:proofErr w:type="spellEnd"/>
      <w:r w:rsidRPr="000C229D">
        <w:t xml:space="preserve"> forms Layer 2 of the Um interface between the Base Transceiver Station and Mobile station, which is to say that it is used in the radio link between the cellular network and the subscriber handset.</w:t>
      </w:r>
    </w:p>
    <w:p w14:paraId="100506C8" w14:textId="110A08AB" w:rsidR="00F15CF5" w:rsidRDefault="00F15CF5" w:rsidP="00FD5F9E">
      <w:pPr>
        <w:jc w:val="both"/>
      </w:pPr>
      <w:r w:rsidRPr="00F15CF5">
        <w:t xml:space="preserve">The </w:t>
      </w:r>
      <w:r w:rsidRPr="00207AD2">
        <w:rPr>
          <w:b/>
          <w:bCs/>
        </w:rPr>
        <w:t>Packet Common Control Channel</w:t>
      </w:r>
      <w:r w:rsidRPr="00F15CF5">
        <w:t xml:space="preserve"> (PCCCH) transports signaling information for</w:t>
      </w:r>
      <w:r>
        <w:t xml:space="preserve"> </w:t>
      </w:r>
      <w:r w:rsidRPr="00F15CF5">
        <w:t>functions of the network access management, i.e. for allocation of radio channels, medium</w:t>
      </w:r>
      <w:r>
        <w:t xml:space="preserve"> </w:t>
      </w:r>
      <w:r w:rsidRPr="00F15CF5">
        <w:t>access control and paging.</w:t>
      </w:r>
    </w:p>
    <w:p w14:paraId="46EF19B7" w14:textId="0F6ED784" w:rsidR="00F15CF5" w:rsidRPr="00F15CF5" w:rsidRDefault="00F15CF5" w:rsidP="00FD5F9E">
      <w:pPr>
        <w:jc w:val="both"/>
      </w:pPr>
      <w:r>
        <w:t xml:space="preserve">In the theoretical session we’ve introduced the </w:t>
      </w:r>
      <w:r w:rsidRPr="00F15CF5">
        <w:t>connection setup for incoming call</w:t>
      </w:r>
      <w:r>
        <w:t>.</w:t>
      </w:r>
    </w:p>
    <w:p w14:paraId="45BA5C8F" w14:textId="230EB1C9" w:rsidR="00F15CF5" w:rsidRDefault="00F15CF5" w:rsidP="00F15CF5">
      <w:pPr>
        <w:jc w:val="center"/>
      </w:pPr>
      <w:r>
        <w:rPr>
          <w:noProof/>
        </w:rPr>
        <w:drawing>
          <wp:inline distT="0" distB="0" distL="0" distR="0" wp14:anchorId="50950752" wp14:editId="6F5409BE">
            <wp:extent cx="2458130" cy="2947917"/>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66055" cy="2957421"/>
                    </a:xfrm>
                    <a:prstGeom prst="rect">
                      <a:avLst/>
                    </a:prstGeom>
                  </pic:spPr>
                </pic:pic>
              </a:graphicData>
            </a:graphic>
          </wp:inline>
        </w:drawing>
      </w:r>
    </w:p>
    <w:p w14:paraId="05C72BDD" w14:textId="77777777" w:rsidR="00944405" w:rsidRDefault="00944405" w:rsidP="00F15CF5">
      <w:pPr>
        <w:jc w:val="center"/>
      </w:pPr>
    </w:p>
    <w:tbl>
      <w:tblPr>
        <w:tblStyle w:val="TableGrid"/>
        <w:tblW w:w="9630" w:type="dxa"/>
        <w:tblInd w:w="-105" w:type="dxa"/>
        <w:tblBorders>
          <w:top w:val="single" w:sz="12" w:space="0" w:color="FF0000"/>
          <w:left w:val="single" w:sz="12" w:space="0" w:color="FF0000"/>
          <w:bottom w:val="single" w:sz="12" w:space="0" w:color="FF0000"/>
          <w:right w:val="single" w:sz="12" w:space="0" w:color="FF0000"/>
          <w:insideH w:val="none" w:sz="0" w:space="0" w:color="auto"/>
          <w:insideV w:val="none" w:sz="0" w:space="0" w:color="auto"/>
        </w:tblBorders>
        <w:tblCellMar>
          <w:left w:w="0" w:type="dxa"/>
          <w:right w:w="0" w:type="dxa"/>
        </w:tblCellMar>
        <w:tblLook w:val="04A0" w:firstRow="1" w:lastRow="0" w:firstColumn="1" w:lastColumn="0" w:noHBand="0" w:noVBand="1"/>
      </w:tblPr>
      <w:tblGrid>
        <w:gridCol w:w="9630"/>
      </w:tblGrid>
      <w:tr w:rsidR="005833BD" w14:paraId="669C0539" w14:textId="77777777" w:rsidTr="007464C5">
        <w:tc>
          <w:tcPr>
            <w:tcW w:w="9630" w:type="dxa"/>
            <w:vAlign w:val="center"/>
          </w:tcPr>
          <w:p w14:paraId="68D05292" w14:textId="77777777" w:rsidR="005833BD" w:rsidRDefault="005833BD" w:rsidP="007464C5">
            <w:pPr>
              <w:pStyle w:val="ListParagraph"/>
              <w:ind w:left="0"/>
              <w:jc w:val="center"/>
              <w:rPr>
                <w:rFonts w:ascii="Arial" w:hAnsi="Arial" w:cs="Arial"/>
                <w:color w:val="FF0000"/>
                <w:sz w:val="24"/>
                <w:szCs w:val="24"/>
                <w:shd w:val="clear" w:color="auto" w:fill="FFFFFF"/>
              </w:rPr>
            </w:pPr>
            <w:r w:rsidRPr="00012C74">
              <w:rPr>
                <w:rFonts w:ascii="Arial" w:hAnsi="Arial" w:cs="Arial"/>
                <w:color w:val="FF0000"/>
                <w:sz w:val="24"/>
                <w:szCs w:val="24"/>
                <w:shd w:val="clear" w:color="auto" w:fill="FFFFFF"/>
              </w:rPr>
              <w:t xml:space="preserve">Submit your answers with snapshots </w:t>
            </w:r>
            <w:proofErr w:type="gramStart"/>
            <w:r>
              <w:rPr>
                <w:rFonts w:ascii="Arial" w:hAnsi="Arial" w:cs="Arial"/>
                <w:color w:val="FF0000"/>
                <w:sz w:val="24"/>
                <w:szCs w:val="24"/>
                <w:shd w:val="clear" w:color="auto" w:fill="FFFFFF"/>
              </w:rPr>
              <w:t>and .</w:t>
            </w:r>
            <w:proofErr w:type="spellStart"/>
            <w:r>
              <w:rPr>
                <w:rFonts w:ascii="Arial" w:hAnsi="Arial" w:cs="Arial"/>
                <w:color w:val="FF0000"/>
                <w:sz w:val="24"/>
                <w:szCs w:val="24"/>
                <w:shd w:val="clear" w:color="auto" w:fill="FFFFFF"/>
              </w:rPr>
              <w:t>pcapng</w:t>
            </w:r>
            <w:proofErr w:type="spellEnd"/>
            <w:proofErr w:type="gramEnd"/>
            <w:r>
              <w:rPr>
                <w:rFonts w:ascii="Arial" w:hAnsi="Arial" w:cs="Arial"/>
                <w:color w:val="FF0000"/>
                <w:sz w:val="24"/>
                <w:szCs w:val="24"/>
                <w:shd w:val="clear" w:color="auto" w:fill="FFFFFF"/>
              </w:rPr>
              <w:t xml:space="preserve"> to</w:t>
            </w:r>
            <w:r w:rsidRPr="00012C74">
              <w:rPr>
                <w:rFonts w:ascii="Arial" w:hAnsi="Arial" w:cs="Arial"/>
                <w:color w:val="FF0000"/>
                <w:sz w:val="24"/>
                <w:szCs w:val="24"/>
                <w:shd w:val="clear" w:color="auto" w:fill="FFFFFF"/>
              </w:rPr>
              <w:t xml:space="preserve"> proof of your findings</w:t>
            </w:r>
            <w:r>
              <w:rPr>
                <w:rFonts w:ascii="Arial" w:hAnsi="Arial" w:cs="Arial"/>
                <w:color w:val="FF0000"/>
                <w:sz w:val="24"/>
                <w:szCs w:val="24"/>
                <w:shd w:val="clear" w:color="auto" w:fill="FFFFFF"/>
              </w:rPr>
              <w:t>.</w:t>
            </w:r>
          </w:p>
          <w:p w14:paraId="1AFC92E4" w14:textId="77777777" w:rsidR="005833BD" w:rsidRPr="00012C74" w:rsidRDefault="005833BD" w:rsidP="007464C5">
            <w:pPr>
              <w:pStyle w:val="ListParagraph"/>
              <w:ind w:left="0"/>
              <w:jc w:val="center"/>
              <w:rPr>
                <w:rFonts w:ascii="Arial" w:hAnsi="Arial" w:cs="Arial"/>
                <w:b/>
                <w:bCs/>
                <w:color w:val="FF0000"/>
                <w:sz w:val="32"/>
                <w:szCs w:val="32"/>
                <w:shd w:val="clear" w:color="auto" w:fill="FFFFFF"/>
              </w:rPr>
            </w:pPr>
            <w:r w:rsidRPr="00012C74">
              <w:rPr>
                <w:rFonts w:ascii="Arial" w:hAnsi="Arial" w:cs="Arial"/>
                <w:b/>
                <w:bCs/>
                <w:color w:val="FF0000"/>
                <w:sz w:val="28"/>
                <w:szCs w:val="28"/>
                <w:shd w:val="clear" w:color="auto" w:fill="FFFFFF"/>
              </w:rPr>
              <w:t xml:space="preserve">A submission without sufficient proof will result in deduction </w:t>
            </w:r>
            <w:r>
              <w:rPr>
                <w:rFonts w:ascii="Arial" w:hAnsi="Arial" w:cs="Arial"/>
                <w:b/>
                <w:bCs/>
                <w:color w:val="FF0000"/>
                <w:sz w:val="28"/>
                <w:szCs w:val="28"/>
                <w:shd w:val="clear" w:color="auto" w:fill="FFFFFF"/>
              </w:rPr>
              <w:t xml:space="preserve">of </w:t>
            </w:r>
            <w:r w:rsidRPr="00012C74">
              <w:rPr>
                <w:rFonts w:ascii="Arial" w:hAnsi="Arial" w:cs="Arial"/>
                <w:b/>
                <w:bCs/>
                <w:color w:val="FF0000"/>
                <w:sz w:val="28"/>
                <w:szCs w:val="28"/>
                <w:shd w:val="clear" w:color="auto" w:fill="FFFFFF"/>
              </w:rPr>
              <w:t xml:space="preserve">grade! </w:t>
            </w:r>
          </w:p>
        </w:tc>
      </w:tr>
    </w:tbl>
    <w:p w14:paraId="7ACC0F63" w14:textId="11258E49" w:rsidR="00944405" w:rsidRDefault="00944405" w:rsidP="00944405">
      <w:pPr>
        <w:pStyle w:val="Heading2"/>
        <w:ind w:left="720"/>
        <w:rPr>
          <w:rStyle w:val="Strong"/>
          <w:rFonts w:ascii="Segoe UI" w:hAnsi="Segoe UI" w:cs="Segoe UI"/>
          <w:b w:val="0"/>
          <w:bCs w:val="0"/>
          <w:sz w:val="22"/>
          <w:szCs w:val="22"/>
        </w:rPr>
      </w:pPr>
    </w:p>
    <w:p w14:paraId="0932DDDB" w14:textId="050F82F2" w:rsidR="00F15CF5" w:rsidRDefault="00684F46" w:rsidP="00684F46">
      <w:pPr>
        <w:pStyle w:val="Heading2"/>
        <w:numPr>
          <w:ilvl w:val="0"/>
          <w:numId w:val="5"/>
        </w:numPr>
        <w:rPr>
          <w:rStyle w:val="Strong"/>
          <w:rFonts w:ascii="Segoe UI" w:hAnsi="Segoe UI" w:cs="Segoe UI"/>
          <w:b w:val="0"/>
          <w:bCs w:val="0"/>
          <w:sz w:val="22"/>
          <w:szCs w:val="22"/>
        </w:rPr>
      </w:pPr>
      <w:r w:rsidRPr="00684F46">
        <w:rPr>
          <w:rStyle w:val="Strong"/>
          <w:rFonts w:ascii="Segoe UI" w:hAnsi="Segoe UI" w:cs="Segoe UI"/>
          <w:b w:val="0"/>
          <w:bCs w:val="0"/>
          <w:sz w:val="22"/>
          <w:szCs w:val="22"/>
        </w:rPr>
        <w:t xml:space="preserve">Check </w:t>
      </w:r>
      <w:proofErr w:type="gramStart"/>
      <w:r w:rsidRPr="00684F46">
        <w:rPr>
          <w:rStyle w:val="Strong"/>
          <w:rFonts w:ascii="Segoe UI" w:hAnsi="Segoe UI" w:cs="Segoe UI"/>
          <w:b w:val="0"/>
          <w:bCs w:val="0"/>
          <w:sz w:val="22"/>
          <w:szCs w:val="22"/>
        </w:rPr>
        <w:t>your .</w:t>
      </w:r>
      <w:proofErr w:type="spellStart"/>
      <w:r w:rsidRPr="00684F46">
        <w:rPr>
          <w:rStyle w:val="Strong"/>
          <w:rFonts w:ascii="Segoe UI" w:hAnsi="Segoe UI" w:cs="Segoe UI"/>
          <w:b w:val="0"/>
          <w:bCs w:val="0"/>
          <w:sz w:val="22"/>
          <w:szCs w:val="22"/>
        </w:rPr>
        <w:t>pcapng</w:t>
      </w:r>
      <w:proofErr w:type="spellEnd"/>
      <w:proofErr w:type="gramEnd"/>
      <w:r w:rsidRPr="00684F46">
        <w:rPr>
          <w:rStyle w:val="Strong"/>
          <w:rFonts w:ascii="Segoe UI" w:hAnsi="Segoe UI" w:cs="Segoe UI"/>
          <w:b w:val="0"/>
          <w:bCs w:val="0"/>
          <w:sz w:val="22"/>
          <w:szCs w:val="22"/>
        </w:rPr>
        <w:t>, what messages do you see?</w:t>
      </w:r>
      <w:r w:rsidR="00D7463D">
        <w:rPr>
          <w:rStyle w:val="Strong"/>
          <w:rFonts w:ascii="Segoe UI" w:hAnsi="Segoe UI" w:cs="Segoe UI"/>
          <w:b w:val="0"/>
          <w:bCs w:val="0"/>
          <w:sz w:val="22"/>
          <w:szCs w:val="22"/>
        </w:rPr>
        <w:t xml:space="preserve"> Explain.</w:t>
      </w:r>
    </w:p>
    <w:p w14:paraId="248BB7D2" w14:textId="77777777" w:rsidR="00070405" w:rsidRPr="00070405" w:rsidRDefault="00070405" w:rsidP="00070405"/>
    <w:p w14:paraId="23B9B1AD" w14:textId="1F17BBBF" w:rsidR="00E567FF" w:rsidRDefault="00684F46" w:rsidP="00E567FF">
      <w:pPr>
        <w:pStyle w:val="Heading2"/>
        <w:numPr>
          <w:ilvl w:val="0"/>
          <w:numId w:val="5"/>
        </w:numPr>
        <w:rPr>
          <w:rStyle w:val="Strong"/>
          <w:rFonts w:ascii="Segoe UI" w:hAnsi="Segoe UI" w:cs="Segoe UI"/>
          <w:b w:val="0"/>
          <w:bCs w:val="0"/>
          <w:sz w:val="22"/>
          <w:szCs w:val="22"/>
        </w:rPr>
      </w:pPr>
      <w:r w:rsidRPr="00684F46">
        <w:rPr>
          <w:rStyle w:val="Strong"/>
          <w:rFonts w:ascii="Segoe UI" w:hAnsi="Segoe UI" w:cs="Segoe UI"/>
          <w:b w:val="0"/>
          <w:bCs w:val="0"/>
          <w:sz w:val="22"/>
          <w:szCs w:val="22"/>
        </w:rPr>
        <w:t>Why doesn’t all the messages of the connection setup process exist</w:t>
      </w:r>
      <w:r w:rsidR="00537849">
        <w:rPr>
          <w:rStyle w:val="Strong"/>
          <w:rFonts w:ascii="Segoe UI" w:hAnsi="Segoe UI" w:cs="Segoe UI"/>
          <w:b w:val="0"/>
          <w:bCs w:val="0"/>
          <w:sz w:val="22"/>
          <w:szCs w:val="22"/>
        </w:rPr>
        <w:t xml:space="preserve"> in </w:t>
      </w:r>
      <w:proofErr w:type="gramStart"/>
      <w:r w:rsidR="00537849">
        <w:rPr>
          <w:rStyle w:val="Strong"/>
          <w:rFonts w:ascii="Segoe UI" w:hAnsi="Segoe UI" w:cs="Segoe UI"/>
          <w:b w:val="0"/>
          <w:bCs w:val="0"/>
          <w:sz w:val="22"/>
          <w:szCs w:val="22"/>
        </w:rPr>
        <w:t xml:space="preserve">the </w:t>
      </w:r>
      <w:r w:rsidR="00537849" w:rsidRPr="00684F46">
        <w:rPr>
          <w:rStyle w:val="Strong"/>
          <w:rFonts w:ascii="Segoe UI" w:hAnsi="Segoe UI" w:cs="Segoe UI"/>
          <w:b w:val="0"/>
          <w:bCs w:val="0"/>
          <w:sz w:val="22"/>
          <w:szCs w:val="22"/>
        </w:rPr>
        <w:t>.</w:t>
      </w:r>
      <w:proofErr w:type="spellStart"/>
      <w:r w:rsidR="00537849" w:rsidRPr="00684F46">
        <w:rPr>
          <w:rStyle w:val="Strong"/>
          <w:rFonts w:ascii="Segoe UI" w:hAnsi="Segoe UI" w:cs="Segoe UI"/>
          <w:b w:val="0"/>
          <w:bCs w:val="0"/>
          <w:sz w:val="22"/>
          <w:szCs w:val="22"/>
        </w:rPr>
        <w:t>pcapng</w:t>
      </w:r>
      <w:proofErr w:type="spellEnd"/>
      <w:proofErr w:type="gramEnd"/>
      <w:r w:rsidRPr="00684F46">
        <w:rPr>
          <w:rStyle w:val="Strong"/>
          <w:rFonts w:ascii="Segoe UI" w:hAnsi="Segoe UI" w:cs="Segoe UI"/>
          <w:b w:val="0"/>
          <w:bCs w:val="0"/>
          <w:sz w:val="22"/>
          <w:szCs w:val="22"/>
        </w:rPr>
        <w:t xml:space="preserve">? </w:t>
      </w:r>
    </w:p>
    <w:p w14:paraId="6B9695CA" w14:textId="77777777" w:rsidR="00070405" w:rsidRPr="00070405" w:rsidRDefault="00070405" w:rsidP="00070405"/>
    <w:p w14:paraId="1E6A5AAC" w14:textId="05E81E0E" w:rsidR="006C559D" w:rsidRDefault="006C559D" w:rsidP="00E567FF">
      <w:pPr>
        <w:pStyle w:val="Heading2"/>
        <w:numPr>
          <w:ilvl w:val="0"/>
          <w:numId w:val="5"/>
        </w:numPr>
        <w:rPr>
          <w:rStyle w:val="Strong"/>
          <w:rFonts w:ascii="Segoe UI" w:hAnsi="Segoe UI" w:cs="Segoe UI"/>
          <w:b w:val="0"/>
          <w:bCs w:val="0"/>
          <w:sz w:val="22"/>
          <w:szCs w:val="22"/>
        </w:rPr>
      </w:pPr>
      <w:r>
        <w:rPr>
          <w:rStyle w:val="Strong"/>
          <w:rFonts w:ascii="Segoe UI" w:hAnsi="Segoe UI" w:cs="Segoe UI"/>
          <w:b w:val="0"/>
          <w:bCs w:val="0"/>
          <w:sz w:val="22"/>
          <w:szCs w:val="22"/>
        </w:rPr>
        <w:t xml:space="preserve">What is the purpose of a </w:t>
      </w:r>
      <w:r w:rsidRPr="00E567FF">
        <w:rPr>
          <w:rStyle w:val="Strong"/>
          <w:rFonts w:ascii="Segoe UI" w:hAnsi="Segoe UI" w:cs="Segoe UI"/>
          <w:b w:val="0"/>
          <w:bCs w:val="0"/>
          <w:sz w:val="22"/>
          <w:szCs w:val="22"/>
        </w:rPr>
        <w:t>Paging Request</w:t>
      </w:r>
      <w:r>
        <w:rPr>
          <w:rStyle w:val="Strong"/>
          <w:rFonts w:ascii="Segoe UI" w:hAnsi="Segoe UI" w:cs="Segoe UI"/>
          <w:b w:val="0"/>
          <w:bCs w:val="0"/>
          <w:sz w:val="22"/>
          <w:szCs w:val="22"/>
        </w:rPr>
        <w:t>?</w:t>
      </w:r>
    </w:p>
    <w:p w14:paraId="1D6C25B2" w14:textId="77777777" w:rsidR="006C559D" w:rsidRPr="006C559D" w:rsidRDefault="006C559D" w:rsidP="006C559D"/>
    <w:p w14:paraId="250CD85A" w14:textId="1D59F074" w:rsidR="00E567FF" w:rsidRDefault="00E567FF" w:rsidP="00E567FF">
      <w:pPr>
        <w:pStyle w:val="Heading2"/>
        <w:numPr>
          <w:ilvl w:val="0"/>
          <w:numId w:val="5"/>
        </w:numPr>
        <w:rPr>
          <w:rStyle w:val="Strong"/>
          <w:rFonts w:ascii="Segoe UI" w:hAnsi="Segoe UI" w:cs="Segoe UI"/>
          <w:b w:val="0"/>
          <w:bCs w:val="0"/>
          <w:sz w:val="22"/>
          <w:szCs w:val="22"/>
        </w:rPr>
      </w:pPr>
      <w:r w:rsidRPr="00E567FF">
        <w:rPr>
          <w:rStyle w:val="Strong"/>
          <w:rFonts w:ascii="Segoe UI" w:hAnsi="Segoe UI" w:cs="Segoe UI"/>
          <w:b w:val="0"/>
          <w:bCs w:val="0"/>
          <w:sz w:val="22"/>
          <w:szCs w:val="22"/>
        </w:rPr>
        <w:t>Open a Paging Request message</w:t>
      </w:r>
      <w:r>
        <w:rPr>
          <w:rStyle w:val="Strong"/>
          <w:rFonts w:ascii="Segoe UI" w:hAnsi="Segoe UI" w:cs="Segoe UI"/>
          <w:b w:val="0"/>
          <w:bCs w:val="0"/>
          <w:sz w:val="22"/>
          <w:szCs w:val="22"/>
        </w:rPr>
        <w:t xml:space="preserve"> (Type 1) and view the GSM TAP Header. What is the antenna number? Open several other </w:t>
      </w:r>
      <w:r w:rsidRPr="00E567FF">
        <w:rPr>
          <w:rStyle w:val="Strong"/>
          <w:rFonts w:ascii="Segoe UI" w:hAnsi="Segoe UI" w:cs="Segoe UI"/>
          <w:b w:val="0"/>
          <w:bCs w:val="0"/>
          <w:sz w:val="22"/>
          <w:szCs w:val="22"/>
        </w:rPr>
        <w:t>Paging Request</w:t>
      </w:r>
      <w:r w:rsidR="006978EA">
        <w:rPr>
          <w:rStyle w:val="Strong"/>
          <w:rFonts w:ascii="Segoe UI" w:hAnsi="Segoe UI" w:cs="Segoe UI"/>
          <w:b w:val="0"/>
          <w:bCs w:val="0"/>
          <w:sz w:val="22"/>
          <w:szCs w:val="22"/>
        </w:rPr>
        <w:t>s</w:t>
      </w:r>
      <w:r>
        <w:rPr>
          <w:rStyle w:val="Strong"/>
          <w:rFonts w:ascii="Segoe UI" w:hAnsi="Segoe UI" w:cs="Segoe UI"/>
          <w:b w:val="0"/>
          <w:bCs w:val="0"/>
          <w:sz w:val="22"/>
          <w:szCs w:val="22"/>
        </w:rPr>
        <w:t>, is the antenna number different? Why is that?</w:t>
      </w:r>
    </w:p>
    <w:p w14:paraId="1114BC74" w14:textId="77777777" w:rsidR="00070405" w:rsidRPr="00070405" w:rsidRDefault="00070405" w:rsidP="00070405"/>
    <w:p w14:paraId="6C8B6376" w14:textId="62740CD6" w:rsidR="00E567FF" w:rsidRDefault="00E567FF" w:rsidP="00E567FF">
      <w:pPr>
        <w:jc w:val="center"/>
      </w:pPr>
      <w:r w:rsidRPr="00E567FF">
        <w:rPr>
          <w:noProof/>
        </w:rPr>
        <w:drawing>
          <wp:inline distT="0" distB="0" distL="0" distR="0" wp14:anchorId="71BCCD13" wp14:editId="215AA95C">
            <wp:extent cx="3188525" cy="45418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400" t="4955" r="26366" b="82289"/>
                    <a:stretch/>
                  </pic:blipFill>
                  <pic:spPr bwMode="auto">
                    <a:xfrm>
                      <a:off x="0" y="0"/>
                      <a:ext cx="3212459" cy="457594"/>
                    </a:xfrm>
                    <a:prstGeom prst="rect">
                      <a:avLst/>
                    </a:prstGeom>
                    <a:ln>
                      <a:noFill/>
                    </a:ln>
                    <a:extLst>
                      <a:ext uri="{53640926-AAD7-44D8-BBD7-CCE9431645EC}">
                        <a14:shadowObscured xmlns:a14="http://schemas.microsoft.com/office/drawing/2010/main"/>
                      </a:ext>
                    </a:extLst>
                  </pic:spPr>
                </pic:pic>
              </a:graphicData>
            </a:graphic>
          </wp:inline>
        </w:drawing>
      </w:r>
    </w:p>
    <w:p w14:paraId="191D5153" w14:textId="77777777" w:rsidR="00070405" w:rsidRPr="00E567FF" w:rsidRDefault="00070405" w:rsidP="00E567FF">
      <w:pPr>
        <w:jc w:val="center"/>
      </w:pPr>
    </w:p>
    <w:p w14:paraId="6B02191D" w14:textId="22F0F50A" w:rsidR="00E567FF" w:rsidRDefault="00F021E3" w:rsidP="00F021E3">
      <w:pPr>
        <w:pStyle w:val="Heading2"/>
        <w:numPr>
          <w:ilvl w:val="0"/>
          <w:numId w:val="5"/>
        </w:numPr>
        <w:rPr>
          <w:rStyle w:val="Strong"/>
          <w:rFonts w:ascii="Segoe UI" w:hAnsi="Segoe UI" w:cs="Segoe UI"/>
          <w:b w:val="0"/>
          <w:bCs w:val="0"/>
          <w:sz w:val="22"/>
          <w:szCs w:val="22"/>
        </w:rPr>
      </w:pPr>
      <w:r w:rsidRPr="00F021E3">
        <w:rPr>
          <w:rStyle w:val="Strong"/>
          <w:rFonts w:ascii="Segoe UI" w:hAnsi="Segoe UI" w:cs="Segoe UI"/>
          <w:b w:val="0"/>
          <w:bCs w:val="0"/>
          <w:sz w:val="22"/>
          <w:szCs w:val="22"/>
        </w:rPr>
        <w:t>Under GSM CCCH try to find the identity of the mobile station that the Paging is addressed to. Write what you find.</w:t>
      </w:r>
    </w:p>
    <w:p w14:paraId="10F54FE9" w14:textId="2E0757DE" w:rsidR="00F021E3" w:rsidRDefault="00F021E3" w:rsidP="00F021E3"/>
    <w:p w14:paraId="6AC2984B" w14:textId="02FAE65C" w:rsidR="00F021E3" w:rsidRDefault="00F021E3" w:rsidP="00F021E3">
      <w:r w:rsidRPr="00F021E3">
        <w:t>The Temporary Mobile Subscriber Identity (TMSI) is the identity that is most commonly sent between the mobile and the network.</w:t>
      </w:r>
    </w:p>
    <w:p w14:paraId="6E640D71" w14:textId="0D4CAA30" w:rsidR="00F021E3" w:rsidRDefault="00F021E3" w:rsidP="00F021E3">
      <w:r w:rsidRPr="00F021E3">
        <w:t>The international mobile subscriber identity or IMSI is a number that uniquely identifies every user of a cellular network</w:t>
      </w:r>
      <w:r>
        <w:t>.</w:t>
      </w:r>
    </w:p>
    <w:p w14:paraId="40ABC6DB" w14:textId="51299E72" w:rsidR="00F021E3" w:rsidRDefault="005E1E8F" w:rsidP="00F021E3">
      <w:pPr>
        <w:rPr>
          <w:rStyle w:val="Hyperlink"/>
          <w:color w:val="0563C1" w:themeColor="hyperlink"/>
        </w:rPr>
      </w:pPr>
      <w:hyperlink r:id="rId10" w:anchor="TMSI" w:history="1">
        <w:r w:rsidR="00F021E3" w:rsidRPr="005B0DEA">
          <w:rPr>
            <w:rStyle w:val="Hyperlink"/>
          </w:rPr>
          <w:t>https://en.wikipedia.org/wiki/Mobility_management#TMSI</w:t>
        </w:r>
      </w:hyperlink>
    </w:p>
    <w:p w14:paraId="44B05F4B" w14:textId="07078C56" w:rsidR="00F021E3" w:rsidRDefault="005E1E8F" w:rsidP="00F021E3">
      <w:pPr>
        <w:rPr>
          <w:rStyle w:val="Hyperlink"/>
          <w:color w:val="0563C1" w:themeColor="hyperlink"/>
        </w:rPr>
      </w:pPr>
      <w:hyperlink r:id="rId11" w:history="1">
        <w:r w:rsidR="00F021E3" w:rsidRPr="00F021E3">
          <w:rPr>
            <w:rStyle w:val="Hyperlink"/>
          </w:rPr>
          <w:t>https://en.wikipedia.org/wiki/International_mobile_subscriber_identity</w:t>
        </w:r>
      </w:hyperlink>
    </w:p>
    <w:p w14:paraId="4FA66F95" w14:textId="77777777" w:rsidR="00F021E3" w:rsidRPr="00F021E3" w:rsidRDefault="00F021E3" w:rsidP="00F021E3">
      <w:pPr>
        <w:rPr>
          <w:rStyle w:val="Hyperlink"/>
          <w:color w:val="0563C1" w:themeColor="hyperlink"/>
        </w:rPr>
      </w:pPr>
    </w:p>
    <w:p w14:paraId="53598ABF" w14:textId="3EF706D9" w:rsidR="00F21FC8" w:rsidRDefault="00F021E3" w:rsidP="00F21FC8">
      <w:pPr>
        <w:pStyle w:val="Heading2"/>
        <w:numPr>
          <w:ilvl w:val="0"/>
          <w:numId w:val="5"/>
        </w:numPr>
        <w:rPr>
          <w:rStyle w:val="Strong"/>
          <w:rFonts w:ascii="Segoe UI" w:hAnsi="Segoe UI" w:cs="Segoe UI"/>
          <w:b w:val="0"/>
          <w:bCs w:val="0"/>
          <w:sz w:val="22"/>
          <w:szCs w:val="22"/>
        </w:rPr>
      </w:pPr>
      <w:r w:rsidRPr="00F021E3">
        <w:rPr>
          <w:rStyle w:val="Strong"/>
          <w:rFonts w:ascii="Segoe UI" w:hAnsi="Segoe UI" w:cs="Segoe UI"/>
          <w:b w:val="0"/>
          <w:bCs w:val="0"/>
          <w:sz w:val="22"/>
          <w:szCs w:val="22"/>
        </w:rPr>
        <w:t>Why is the Identity TMSI and not IMSI?</w:t>
      </w:r>
    </w:p>
    <w:p w14:paraId="25CE7EA9" w14:textId="77777777" w:rsidR="00CB0117" w:rsidRPr="00CB0117" w:rsidRDefault="00CB0117" w:rsidP="00CB0117"/>
    <w:p w14:paraId="3FB10029" w14:textId="05F2641B" w:rsidR="00F21FC8" w:rsidRDefault="00CB0117" w:rsidP="00CB0117">
      <w:pPr>
        <w:jc w:val="both"/>
      </w:pPr>
      <w:r w:rsidRPr="00CB0117">
        <w:t xml:space="preserve">A random-access channel (RACH) is a shared channel used by wireless terminals to access the mobile network (TDMA/FDMA, and CDMA based network) for call set-up and </w:t>
      </w:r>
      <w:proofErr w:type="spellStart"/>
      <w:r w:rsidRPr="00CB0117">
        <w:t>bursty</w:t>
      </w:r>
      <w:proofErr w:type="spellEnd"/>
      <w:r w:rsidRPr="00CB0117">
        <w:t xml:space="preserve"> data transmission. Whenever mobile wants to make an MO (Mobile Originating) call it schedules the RACH. RACH is transport-layer channel; the corresponding physical-layer channel is PRACH.</w:t>
      </w:r>
    </w:p>
    <w:p w14:paraId="7054F422" w14:textId="75345F94" w:rsidR="00F21FC8" w:rsidRDefault="005E1E8F" w:rsidP="00F21FC8">
      <w:hyperlink r:id="rId12" w:history="1">
        <w:r w:rsidR="00F21FC8">
          <w:rPr>
            <w:rStyle w:val="Hyperlink"/>
          </w:rPr>
          <w:t>https://en.wikipedia.org/wiki/Random-access_channel</w:t>
        </w:r>
      </w:hyperlink>
    </w:p>
    <w:p w14:paraId="7543B190" w14:textId="3031F44C" w:rsidR="00967B46" w:rsidRDefault="005E1E8F" w:rsidP="00F21FC8">
      <w:hyperlink r:id="rId13" w:history="1">
        <w:r w:rsidR="00967B46">
          <w:rPr>
            <w:rStyle w:val="Hyperlink"/>
          </w:rPr>
          <w:t>https://en.wikipedia.org/wiki/GSM_procedures</w:t>
        </w:r>
      </w:hyperlink>
    </w:p>
    <w:p w14:paraId="0775C2E2" w14:textId="77777777" w:rsidR="00967B46" w:rsidRDefault="00967B46" w:rsidP="00F21FC8"/>
    <w:p w14:paraId="25375BA1" w14:textId="0855E0A0" w:rsidR="00F21FC8" w:rsidRDefault="00F21FC8" w:rsidP="00F21FC8">
      <w:pPr>
        <w:pStyle w:val="Heading2"/>
        <w:numPr>
          <w:ilvl w:val="0"/>
          <w:numId w:val="5"/>
        </w:numPr>
        <w:jc w:val="both"/>
        <w:rPr>
          <w:rStyle w:val="Strong"/>
          <w:rFonts w:ascii="Segoe UI" w:hAnsi="Segoe UI" w:cs="Segoe UI"/>
          <w:b w:val="0"/>
          <w:bCs w:val="0"/>
          <w:sz w:val="22"/>
          <w:szCs w:val="22"/>
        </w:rPr>
      </w:pPr>
      <w:r w:rsidRPr="00F21FC8">
        <w:rPr>
          <w:rStyle w:val="Strong"/>
          <w:rFonts w:ascii="Segoe UI" w:hAnsi="Segoe UI" w:cs="Segoe UI"/>
          <w:b w:val="0"/>
          <w:bCs w:val="0"/>
          <w:sz w:val="22"/>
          <w:szCs w:val="22"/>
        </w:rPr>
        <w:lastRenderedPageBreak/>
        <w:t xml:space="preserve">Upon receiving the Paging Request, the Mobile station requests a channel in the Random-access channel. Why does the MS request the channel by </w:t>
      </w:r>
      <w:r w:rsidRPr="00F21FC8">
        <w:rPr>
          <w:rStyle w:val="Strong"/>
          <w:rFonts w:ascii="Segoe UI" w:hAnsi="Segoe UI" w:cs="Segoe UI"/>
          <w:b w:val="0"/>
          <w:bCs w:val="0"/>
          <w:sz w:val="22"/>
          <w:szCs w:val="22"/>
          <w:u w:val="single"/>
        </w:rPr>
        <w:t>Randomly</w:t>
      </w:r>
      <w:r w:rsidRPr="00F21FC8">
        <w:rPr>
          <w:rStyle w:val="Strong"/>
          <w:rFonts w:ascii="Segoe UI" w:hAnsi="Segoe UI" w:cs="Segoe UI"/>
          <w:b w:val="0"/>
          <w:bCs w:val="0"/>
          <w:sz w:val="22"/>
          <w:szCs w:val="22"/>
        </w:rPr>
        <w:t xml:space="preserve"> sending a request?</w:t>
      </w:r>
      <w:r>
        <w:rPr>
          <w:rStyle w:val="Strong"/>
          <w:rFonts w:ascii="Segoe UI" w:hAnsi="Segoe UI" w:cs="Segoe UI"/>
          <w:b w:val="0"/>
          <w:bCs w:val="0"/>
          <w:sz w:val="22"/>
          <w:szCs w:val="22"/>
        </w:rPr>
        <w:t xml:space="preserve"> What happens if several MSs sent a </w:t>
      </w:r>
      <w:r w:rsidR="00E445C5" w:rsidRPr="00F21FC8">
        <w:rPr>
          <w:rStyle w:val="Strong"/>
          <w:rFonts w:ascii="Segoe UI" w:hAnsi="Segoe UI" w:cs="Segoe UI"/>
          <w:b w:val="0"/>
          <w:bCs w:val="0"/>
          <w:sz w:val="22"/>
          <w:szCs w:val="22"/>
        </w:rPr>
        <w:t>request</w:t>
      </w:r>
      <w:r>
        <w:rPr>
          <w:rStyle w:val="Strong"/>
          <w:rFonts w:ascii="Segoe UI" w:hAnsi="Segoe UI" w:cs="Segoe UI"/>
          <w:b w:val="0"/>
          <w:bCs w:val="0"/>
          <w:sz w:val="22"/>
          <w:szCs w:val="22"/>
        </w:rPr>
        <w:t xml:space="preserve"> at the same time?</w:t>
      </w:r>
    </w:p>
    <w:p w14:paraId="41D0E679" w14:textId="062689F3" w:rsidR="00F21FC8" w:rsidRDefault="00F21FC8" w:rsidP="00F21FC8"/>
    <w:p w14:paraId="221E292F" w14:textId="5E9D20F6" w:rsidR="00E445C5" w:rsidRPr="00543DEF" w:rsidRDefault="00E445C5" w:rsidP="00543DEF">
      <w:pPr>
        <w:pStyle w:val="Heading2"/>
        <w:numPr>
          <w:ilvl w:val="0"/>
          <w:numId w:val="5"/>
        </w:numPr>
        <w:jc w:val="both"/>
        <w:rPr>
          <w:rStyle w:val="Strong"/>
          <w:rFonts w:ascii="Segoe UI" w:hAnsi="Segoe UI" w:cs="Segoe UI"/>
          <w:b w:val="0"/>
          <w:bCs w:val="0"/>
          <w:sz w:val="22"/>
          <w:szCs w:val="22"/>
        </w:rPr>
      </w:pPr>
      <w:r w:rsidRPr="00543DEF">
        <w:rPr>
          <w:rStyle w:val="Strong"/>
          <w:rFonts w:ascii="Segoe UI" w:hAnsi="Segoe UI" w:cs="Segoe UI"/>
          <w:b w:val="0"/>
          <w:bCs w:val="0"/>
          <w:sz w:val="22"/>
          <w:szCs w:val="22"/>
        </w:rPr>
        <w:t xml:space="preserve">Open the Immediate Assignment message. </w:t>
      </w:r>
      <w:r w:rsidR="006B1E7A" w:rsidRPr="00543DEF">
        <w:rPr>
          <w:rStyle w:val="Strong"/>
          <w:rFonts w:ascii="Segoe UI" w:hAnsi="Segoe UI" w:cs="Segoe UI"/>
          <w:b w:val="0"/>
          <w:bCs w:val="0"/>
          <w:sz w:val="22"/>
          <w:szCs w:val="22"/>
        </w:rPr>
        <w:t>W</w:t>
      </w:r>
      <w:r w:rsidRPr="00543DEF">
        <w:rPr>
          <w:rStyle w:val="Strong"/>
          <w:rFonts w:ascii="Segoe UI" w:hAnsi="Segoe UI" w:cs="Segoe UI"/>
          <w:b w:val="0"/>
          <w:bCs w:val="0"/>
          <w:sz w:val="22"/>
          <w:szCs w:val="22"/>
        </w:rPr>
        <w:t>hat did the base station assign the MS</w:t>
      </w:r>
      <w:r w:rsidR="00543DEF" w:rsidRPr="00543DEF">
        <w:rPr>
          <w:rStyle w:val="Strong"/>
          <w:rFonts w:ascii="Segoe UI" w:hAnsi="Segoe UI" w:cs="Segoe UI"/>
          <w:b w:val="0"/>
          <w:bCs w:val="0"/>
          <w:sz w:val="22"/>
          <w:szCs w:val="22"/>
        </w:rPr>
        <w:t>?</w:t>
      </w:r>
    </w:p>
    <w:p w14:paraId="15EE3007" w14:textId="77777777" w:rsidR="00F959EE" w:rsidRDefault="00F959EE" w:rsidP="00944405"/>
    <w:p w14:paraId="6DB52766" w14:textId="77777777" w:rsidR="00F959EE" w:rsidRDefault="00F959EE" w:rsidP="00F959EE">
      <w:pPr>
        <w:pStyle w:val="ListParagraph"/>
      </w:pPr>
    </w:p>
    <w:p w14:paraId="38A3C7BA" w14:textId="1F1722AC" w:rsidR="00F959EE" w:rsidRDefault="005E1E8F" w:rsidP="00625D63">
      <w:pPr>
        <w:rPr>
          <w:rStyle w:val="Hyperlink"/>
        </w:rPr>
      </w:pPr>
      <w:hyperlink r:id="rId14" w:history="1">
        <w:r w:rsidR="00625D63" w:rsidRPr="005B0DEA">
          <w:rPr>
            <w:rStyle w:val="Hyperlink"/>
          </w:rPr>
          <w:t>https://www.sans.org/reading-room/whitepapers/telephone/gsm-standard-an-overview-security-317</w:t>
        </w:r>
      </w:hyperlink>
    </w:p>
    <w:p w14:paraId="5599D9CE" w14:textId="77777777" w:rsidR="00D7463D" w:rsidRDefault="00D7463D" w:rsidP="00625D63"/>
    <w:p w14:paraId="4987CDC4" w14:textId="359DDC91" w:rsidR="003A3741" w:rsidRDefault="00906714" w:rsidP="00801861">
      <w:pPr>
        <w:pStyle w:val="Heading2"/>
        <w:numPr>
          <w:ilvl w:val="0"/>
          <w:numId w:val="5"/>
        </w:numPr>
        <w:jc w:val="both"/>
        <w:rPr>
          <w:rStyle w:val="Strong"/>
          <w:rFonts w:ascii="Segoe UI" w:hAnsi="Segoe UI" w:cs="Segoe UI"/>
          <w:b w:val="0"/>
          <w:bCs w:val="0"/>
          <w:sz w:val="22"/>
          <w:szCs w:val="22"/>
        </w:rPr>
      </w:pPr>
      <w:r w:rsidRPr="00801861">
        <w:rPr>
          <w:rStyle w:val="Strong"/>
          <w:rFonts w:ascii="Segoe UI" w:hAnsi="Segoe UI" w:cs="Segoe UI"/>
          <w:b w:val="0"/>
          <w:bCs w:val="0"/>
          <w:sz w:val="22"/>
          <w:szCs w:val="22"/>
        </w:rPr>
        <w:t>What is the purpose of Authentication</w:t>
      </w:r>
      <w:r w:rsidR="003A3741">
        <w:rPr>
          <w:rStyle w:val="Strong"/>
          <w:rFonts w:ascii="Segoe UI" w:hAnsi="Segoe UI" w:cs="Segoe UI"/>
          <w:b w:val="0"/>
          <w:bCs w:val="0"/>
          <w:sz w:val="22"/>
          <w:szCs w:val="22"/>
        </w:rPr>
        <w:t>?</w:t>
      </w:r>
    </w:p>
    <w:p w14:paraId="04238996" w14:textId="77777777" w:rsidR="003A3741" w:rsidRPr="003A3741" w:rsidRDefault="003A3741" w:rsidP="003A3741"/>
    <w:p w14:paraId="058BF02C" w14:textId="38C9B190" w:rsidR="003A3741" w:rsidRDefault="005E1E8F" w:rsidP="00625D63">
      <w:pPr>
        <w:rPr>
          <w:rStyle w:val="Hyperlink"/>
        </w:rPr>
      </w:pPr>
      <w:hyperlink r:id="rId15" w:history="1">
        <w:r w:rsidR="00625D63" w:rsidRPr="005B0DEA">
          <w:rPr>
            <w:rStyle w:val="Hyperlink"/>
          </w:rPr>
          <w:t>https://en.wikipedia.org/wiki/Stream_cipher</w:t>
        </w:r>
      </w:hyperlink>
    </w:p>
    <w:p w14:paraId="2CADB575" w14:textId="77777777" w:rsidR="00D7463D" w:rsidRPr="003A3741" w:rsidRDefault="00D7463D" w:rsidP="00625D63"/>
    <w:p w14:paraId="6B4E23AC" w14:textId="23D39C00" w:rsidR="006B1E7A" w:rsidRDefault="003A3741" w:rsidP="00801861">
      <w:pPr>
        <w:pStyle w:val="Heading2"/>
        <w:numPr>
          <w:ilvl w:val="0"/>
          <w:numId w:val="5"/>
        </w:numPr>
        <w:jc w:val="both"/>
        <w:rPr>
          <w:rStyle w:val="Strong"/>
          <w:rFonts w:ascii="Segoe UI" w:hAnsi="Segoe UI" w:cs="Segoe UI"/>
          <w:b w:val="0"/>
          <w:bCs w:val="0"/>
          <w:sz w:val="22"/>
          <w:szCs w:val="22"/>
        </w:rPr>
      </w:pPr>
      <w:r>
        <w:rPr>
          <w:rStyle w:val="Strong"/>
          <w:rFonts w:ascii="Segoe UI" w:hAnsi="Segoe UI" w:cs="Segoe UI"/>
          <w:b w:val="0"/>
          <w:bCs w:val="0"/>
          <w:sz w:val="22"/>
          <w:szCs w:val="22"/>
        </w:rPr>
        <w:t xml:space="preserve">What is the purpose of </w:t>
      </w:r>
      <w:r w:rsidR="00906714" w:rsidRPr="00801861">
        <w:rPr>
          <w:rStyle w:val="Strong"/>
          <w:rFonts w:ascii="Segoe UI" w:hAnsi="Segoe UI" w:cs="Segoe UI"/>
          <w:b w:val="0"/>
          <w:bCs w:val="0"/>
          <w:sz w:val="22"/>
          <w:szCs w:val="22"/>
        </w:rPr>
        <w:t xml:space="preserve">Ciphering? </w:t>
      </w:r>
      <w:r>
        <w:rPr>
          <w:rStyle w:val="Strong"/>
          <w:rFonts w:ascii="Segoe UI" w:hAnsi="Segoe UI" w:cs="Segoe UI"/>
          <w:b w:val="0"/>
          <w:bCs w:val="0"/>
          <w:sz w:val="22"/>
          <w:szCs w:val="22"/>
        </w:rPr>
        <w:t>What is the algorithm you find in the Ciphering Mode Command?</w:t>
      </w:r>
    </w:p>
    <w:p w14:paraId="081466D3" w14:textId="77777777" w:rsidR="00625D63" w:rsidRPr="00625D63" w:rsidRDefault="00625D63" w:rsidP="00625D63"/>
    <w:p w14:paraId="77E2B0B1" w14:textId="5BA078D6" w:rsidR="00BD71F8" w:rsidRPr="00BF6342" w:rsidRDefault="005E1E8F" w:rsidP="00BF6342">
      <w:pPr>
        <w:rPr>
          <w:rStyle w:val="Hyperlink"/>
        </w:rPr>
      </w:pPr>
      <w:hyperlink r:id="rId16" w:history="1">
        <w:r w:rsidR="008B2A87" w:rsidRPr="005B0DEA">
          <w:rPr>
            <w:rStyle w:val="Hyperlink"/>
          </w:rPr>
          <w:t>https://payatu.com/dissecting-gsm-encryption-location-update-process/</w:t>
        </w:r>
      </w:hyperlink>
    </w:p>
    <w:p w14:paraId="36E2245C" w14:textId="77777777" w:rsidR="00944405" w:rsidRDefault="00944405" w:rsidP="00944405"/>
    <w:p w14:paraId="12025A25" w14:textId="52429E7E" w:rsidR="00944405" w:rsidRPr="00944405" w:rsidRDefault="00944405" w:rsidP="00944405">
      <w:r w:rsidRPr="00944405">
        <w:t xml:space="preserve">Location updating accepted – After the successful authentication, location update happens where the MS give </w:t>
      </w:r>
      <w:r w:rsidR="00BF6342" w:rsidRPr="00944405">
        <w:t>its</w:t>
      </w:r>
      <w:r w:rsidRPr="00944405">
        <w:t xml:space="preserve"> location information to the network.</w:t>
      </w:r>
    </w:p>
    <w:p w14:paraId="19BE7A6E" w14:textId="4C1ECA5A" w:rsidR="00BD71F8" w:rsidRDefault="00944405" w:rsidP="00BD71F8">
      <w:pPr>
        <w:pStyle w:val="Heading2"/>
        <w:numPr>
          <w:ilvl w:val="0"/>
          <w:numId w:val="5"/>
        </w:numPr>
        <w:jc w:val="both"/>
        <w:rPr>
          <w:rStyle w:val="Strong"/>
          <w:rFonts w:ascii="Segoe UI" w:hAnsi="Segoe UI" w:cs="Segoe UI"/>
          <w:b w:val="0"/>
          <w:bCs w:val="0"/>
          <w:sz w:val="22"/>
          <w:szCs w:val="22"/>
        </w:rPr>
      </w:pPr>
      <w:r>
        <w:rPr>
          <w:rStyle w:val="Strong"/>
          <w:rFonts w:ascii="Segoe UI" w:hAnsi="Segoe UI" w:cs="Segoe UI"/>
          <w:b w:val="0"/>
          <w:bCs w:val="0"/>
          <w:sz w:val="22"/>
          <w:szCs w:val="22"/>
        </w:rPr>
        <w:t>Why does the network need to know the MS location? What if the location changes</w:t>
      </w:r>
      <w:r w:rsidR="00E86D1E">
        <w:rPr>
          <w:rStyle w:val="Strong"/>
          <w:rFonts w:ascii="Segoe UI" w:hAnsi="Segoe UI" w:cs="Segoe UI"/>
          <w:b w:val="0"/>
          <w:bCs w:val="0"/>
          <w:sz w:val="22"/>
          <w:szCs w:val="22"/>
        </w:rPr>
        <w:t xml:space="preserve"> during a call</w:t>
      </w:r>
      <w:r>
        <w:rPr>
          <w:rStyle w:val="Strong"/>
          <w:rFonts w:ascii="Segoe UI" w:hAnsi="Segoe UI" w:cs="Segoe UI"/>
          <w:b w:val="0"/>
          <w:bCs w:val="0"/>
          <w:sz w:val="22"/>
          <w:szCs w:val="22"/>
        </w:rPr>
        <w:t>?</w:t>
      </w:r>
    </w:p>
    <w:p w14:paraId="5445CE43" w14:textId="1E8D8C6E" w:rsidR="00E86D1E" w:rsidRDefault="00E86D1E" w:rsidP="00E86D1E"/>
    <w:p w14:paraId="37511028" w14:textId="77777777" w:rsidR="00D7463D" w:rsidRPr="00E86D1E" w:rsidRDefault="00D7463D" w:rsidP="00E86D1E"/>
    <w:p w14:paraId="6B20D59B" w14:textId="7EC7D49C" w:rsidR="00E86D1E" w:rsidRPr="00E86D1E" w:rsidRDefault="00E86D1E" w:rsidP="00E86D1E">
      <w:pPr>
        <w:pStyle w:val="Heading2"/>
        <w:numPr>
          <w:ilvl w:val="0"/>
          <w:numId w:val="5"/>
        </w:numPr>
        <w:jc w:val="both"/>
        <w:rPr>
          <w:rStyle w:val="Strong"/>
          <w:rFonts w:ascii="Segoe UI" w:hAnsi="Segoe UI" w:cs="Segoe UI"/>
          <w:b w:val="0"/>
          <w:bCs w:val="0"/>
          <w:sz w:val="22"/>
          <w:szCs w:val="22"/>
        </w:rPr>
      </w:pPr>
      <w:r w:rsidRPr="00E86D1E">
        <w:rPr>
          <w:rStyle w:val="Strong"/>
          <w:rFonts w:ascii="Segoe UI" w:hAnsi="Segoe UI" w:cs="Segoe UI"/>
          <w:b w:val="0"/>
          <w:bCs w:val="0"/>
          <w:sz w:val="22"/>
          <w:szCs w:val="22"/>
        </w:rPr>
        <w:t xml:space="preserve">Open the Location updating accepted message. What is the location? To which provider the base station belongs? </w:t>
      </w:r>
    </w:p>
    <w:p w14:paraId="2F239874" w14:textId="3BE5B136" w:rsidR="00944405" w:rsidRDefault="00944405" w:rsidP="00944405"/>
    <w:p w14:paraId="75CC46EC" w14:textId="77777777" w:rsidR="00D7463D" w:rsidRPr="00944405" w:rsidRDefault="00D7463D" w:rsidP="00944405"/>
    <w:p w14:paraId="6CC8770F" w14:textId="7ED4F5C3" w:rsidR="00BD71F8" w:rsidRDefault="004455D3" w:rsidP="00BD71F8">
      <w:pPr>
        <w:pStyle w:val="Heading2"/>
        <w:numPr>
          <w:ilvl w:val="0"/>
          <w:numId w:val="5"/>
        </w:numPr>
        <w:jc w:val="both"/>
        <w:rPr>
          <w:rStyle w:val="Strong"/>
          <w:rFonts w:ascii="Segoe UI" w:hAnsi="Segoe UI" w:cs="Segoe UI"/>
          <w:b w:val="0"/>
          <w:bCs w:val="0"/>
          <w:sz w:val="22"/>
          <w:szCs w:val="22"/>
        </w:rPr>
      </w:pPr>
      <w:r>
        <w:rPr>
          <w:rStyle w:val="Strong"/>
          <w:rFonts w:ascii="Segoe UI" w:hAnsi="Segoe UI" w:cs="Segoe UI"/>
          <w:b w:val="0"/>
          <w:bCs w:val="0"/>
          <w:sz w:val="22"/>
          <w:szCs w:val="22"/>
        </w:rPr>
        <w:t>A</w:t>
      </w:r>
      <w:r w:rsidR="00E86D1E">
        <w:rPr>
          <w:rStyle w:val="Strong"/>
          <w:rFonts w:ascii="Segoe UI" w:hAnsi="Segoe UI" w:cs="Segoe UI"/>
          <w:b w:val="0"/>
          <w:bCs w:val="0"/>
          <w:sz w:val="22"/>
          <w:szCs w:val="22"/>
        </w:rPr>
        <w:t xml:space="preserve"> MS leaves the </w:t>
      </w:r>
      <w:r w:rsidR="00F86DB2">
        <w:rPr>
          <w:rStyle w:val="Strong"/>
          <w:rFonts w:ascii="Segoe UI" w:hAnsi="Segoe UI" w:cs="Segoe UI"/>
          <w:b w:val="0"/>
          <w:bCs w:val="0"/>
          <w:sz w:val="22"/>
          <w:szCs w:val="22"/>
        </w:rPr>
        <w:t>BSS</w:t>
      </w:r>
      <w:r w:rsidR="00E86D1E">
        <w:rPr>
          <w:rStyle w:val="Strong"/>
          <w:rFonts w:ascii="Segoe UI" w:hAnsi="Segoe UI" w:cs="Segoe UI"/>
          <w:b w:val="0"/>
          <w:bCs w:val="0"/>
          <w:sz w:val="22"/>
          <w:szCs w:val="22"/>
        </w:rPr>
        <w:t xml:space="preserve"> or the network, which </w:t>
      </w:r>
      <w:r w:rsidR="00F86DB2">
        <w:rPr>
          <w:rStyle w:val="Strong"/>
          <w:rFonts w:ascii="Segoe UI" w:hAnsi="Segoe UI" w:cs="Segoe UI"/>
          <w:b w:val="0"/>
          <w:bCs w:val="0"/>
          <w:sz w:val="22"/>
          <w:szCs w:val="22"/>
        </w:rPr>
        <w:t xml:space="preserve">related </w:t>
      </w:r>
      <w:r w:rsidR="00E86D1E">
        <w:rPr>
          <w:rStyle w:val="Strong"/>
          <w:rFonts w:ascii="Segoe UI" w:hAnsi="Segoe UI" w:cs="Segoe UI"/>
          <w:b w:val="0"/>
          <w:bCs w:val="0"/>
          <w:sz w:val="22"/>
          <w:szCs w:val="22"/>
        </w:rPr>
        <w:t xml:space="preserve">messages </w:t>
      </w:r>
      <w:r w:rsidR="00F86DB2">
        <w:rPr>
          <w:rStyle w:val="Strong"/>
          <w:rFonts w:ascii="Segoe UI" w:hAnsi="Segoe UI" w:cs="Segoe UI"/>
          <w:b w:val="0"/>
          <w:bCs w:val="0"/>
          <w:sz w:val="22"/>
          <w:szCs w:val="22"/>
        </w:rPr>
        <w:t>can you locate? What is their purpose?</w:t>
      </w:r>
    </w:p>
    <w:p w14:paraId="16F8B433" w14:textId="0A815817" w:rsidR="00FA6B98" w:rsidRDefault="00FA6B98" w:rsidP="00FA6B98"/>
    <w:p w14:paraId="1F1D31EA" w14:textId="77777777" w:rsidR="005833BD" w:rsidRDefault="005833BD" w:rsidP="00FA6B98"/>
    <w:p w14:paraId="2C5A481F" w14:textId="77777777" w:rsidR="00D7463D" w:rsidRDefault="00D7463D">
      <w:pPr>
        <w:rPr>
          <w:b/>
          <w:bCs/>
        </w:rPr>
      </w:pPr>
      <w:r>
        <w:rPr>
          <w:b/>
          <w:bCs/>
        </w:rPr>
        <w:br w:type="page"/>
      </w:r>
    </w:p>
    <w:p w14:paraId="23A73B08" w14:textId="3F1F3C54" w:rsidR="00944405" w:rsidRPr="00FA6B98" w:rsidRDefault="00FA6B98" w:rsidP="00FA6B98">
      <w:pPr>
        <w:rPr>
          <w:b/>
          <w:bCs/>
        </w:rPr>
      </w:pPr>
      <w:r w:rsidRPr="00FA6B98">
        <w:rPr>
          <w:b/>
          <w:bCs/>
        </w:rPr>
        <w:lastRenderedPageBreak/>
        <w:t>System Information Types:</w:t>
      </w:r>
    </w:p>
    <w:p w14:paraId="6E5265C0" w14:textId="77777777" w:rsidR="00C01583" w:rsidRDefault="00C01583" w:rsidP="00FA6B98">
      <w:pPr>
        <w:ind w:left="720"/>
      </w:pPr>
      <w:r>
        <w:t>System Information Type 1</w:t>
      </w:r>
    </w:p>
    <w:p w14:paraId="77AB0551" w14:textId="1F923B8C" w:rsidR="00C01583" w:rsidRDefault="00C01583" w:rsidP="00FA6B98">
      <w:pPr>
        <w:pStyle w:val="ListParagraph"/>
        <w:numPr>
          <w:ilvl w:val="0"/>
          <w:numId w:val="7"/>
        </w:numPr>
        <w:ind w:left="1800"/>
      </w:pPr>
      <w:r>
        <w:t>cell channel description</w:t>
      </w:r>
    </w:p>
    <w:p w14:paraId="76F7F35A" w14:textId="532A0BA6" w:rsidR="00C01583" w:rsidRDefault="00C01583" w:rsidP="00FA6B98">
      <w:pPr>
        <w:pStyle w:val="ListParagraph"/>
        <w:numPr>
          <w:ilvl w:val="0"/>
          <w:numId w:val="7"/>
        </w:numPr>
        <w:ind w:left="1800"/>
      </w:pPr>
      <w:r>
        <w:t>RACH control parameters</w:t>
      </w:r>
    </w:p>
    <w:p w14:paraId="213FB883" w14:textId="11952E1B" w:rsidR="00C01583" w:rsidRDefault="00C01583" w:rsidP="00FA6B98">
      <w:pPr>
        <w:ind w:left="720"/>
      </w:pPr>
      <w:r>
        <w:t>System Information Type 2</w:t>
      </w:r>
    </w:p>
    <w:p w14:paraId="31542AF3" w14:textId="1165A036" w:rsidR="00C01583" w:rsidRDefault="00C01583" w:rsidP="00FA6B98">
      <w:pPr>
        <w:pStyle w:val="ListParagraph"/>
        <w:numPr>
          <w:ilvl w:val="0"/>
          <w:numId w:val="7"/>
        </w:numPr>
        <w:ind w:left="1800"/>
      </w:pPr>
      <w:r>
        <w:t xml:space="preserve">neighbor cells description </w:t>
      </w:r>
    </w:p>
    <w:p w14:paraId="05008A2B" w14:textId="3209D126" w:rsidR="00C01583" w:rsidRDefault="00C01583" w:rsidP="00FA6B98">
      <w:pPr>
        <w:pStyle w:val="ListParagraph"/>
        <w:numPr>
          <w:ilvl w:val="0"/>
          <w:numId w:val="7"/>
        </w:numPr>
        <w:ind w:left="1800"/>
      </w:pPr>
      <w:r>
        <w:t xml:space="preserve">PLMN permitted </w:t>
      </w:r>
    </w:p>
    <w:p w14:paraId="00C13797" w14:textId="3DA963D0" w:rsidR="00C01583" w:rsidRDefault="00C01583" w:rsidP="00FA6B98">
      <w:pPr>
        <w:pStyle w:val="ListParagraph"/>
        <w:numPr>
          <w:ilvl w:val="0"/>
          <w:numId w:val="7"/>
        </w:numPr>
        <w:ind w:left="1800"/>
      </w:pPr>
      <w:r>
        <w:t xml:space="preserve">RACH control parameters </w:t>
      </w:r>
    </w:p>
    <w:p w14:paraId="7465589D" w14:textId="2AE65066" w:rsidR="00C01583" w:rsidRDefault="00C01583" w:rsidP="00FA6B98">
      <w:pPr>
        <w:ind w:left="720"/>
      </w:pPr>
      <w:r>
        <w:t>System Information Type 3</w:t>
      </w:r>
    </w:p>
    <w:p w14:paraId="410BD79D" w14:textId="2EE2AEFC" w:rsidR="00C01583" w:rsidRDefault="00C01583" w:rsidP="00FA6B98">
      <w:pPr>
        <w:pStyle w:val="ListParagraph"/>
        <w:numPr>
          <w:ilvl w:val="0"/>
          <w:numId w:val="7"/>
        </w:numPr>
        <w:ind w:left="1800"/>
      </w:pPr>
      <w:r>
        <w:t xml:space="preserve">cell identity </w:t>
      </w:r>
    </w:p>
    <w:p w14:paraId="7E5B7F9E" w14:textId="433B82B3" w:rsidR="00C01583" w:rsidRDefault="00C01583" w:rsidP="00FA6B98">
      <w:pPr>
        <w:pStyle w:val="ListParagraph"/>
        <w:numPr>
          <w:ilvl w:val="0"/>
          <w:numId w:val="7"/>
        </w:numPr>
        <w:ind w:left="1800"/>
      </w:pPr>
      <w:r>
        <w:t xml:space="preserve">location area identification </w:t>
      </w:r>
    </w:p>
    <w:p w14:paraId="173BCB95" w14:textId="78213DF8" w:rsidR="00C01583" w:rsidRDefault="00C01583" w:rsidP="00FA6B98">
      <w:pPr>
        <w:pStyle w:val="ListParagraph"/>
        <w:numPr>
          <w:ilvl w:val="0"/>
          <w:numId w:val="7"/>
        </w:numPr>
        <w:ind w:left="1800"/>
      </w:pPr>
      <w:r>
        <w:t xml:space="preserve">control channel description </w:t>
      </w:r>
    </w:p>
    <w:p w14:paraId="6BFDDE48" w14:textId="2E53389F" w:rsidR="00C01583" w:rsidRDefault="00C01583" w:rsidP="00FA6B98">
      <w:pPr>
        <w:pStyle w:val="ListParagraph"/>
        <w:numPr>
          <w:ilvl w:val="0"/>
          <w:numId w:val="7"/>
        </w:numPr>
        <w:ind w:left="1800"/>
      </w:pPr>
      <w:r>
        <w:t xml:space="preserve">cell options </w:t>
      </w:r>
    </w:p>
    <w:p w14:paraId="0545511E" w14:textId="49B00A65" w:rsidR="00C01583" w:rsidRDefault="00C01583" w:rsidP="00FA6B98">
      <w:pPr>
        <w:pStyle w:val="ListParagraph"/>
        <w:numPr>
          <w:ilvl w:val="0"/>
          <w:numId w:val="7"/>
        </w:numPr>
        <w:ind w:left="1800"/>
      </w:pPr>
      <w:r>
        <w:t xml:space="preserve">cell selection parameters </w:t>
      </w:r>
    </w:p>
    <w:p w14:paraId="4F45A12C" w14:textId="018BAE58" w:rsidR="00C01583" w:rsidRDefault="00C01583" w:rsidP="00FA6B98">
      <w:pPr>
        <w:pStyle w:val="ListParagraph"/>
        <w:numPr>
          <w:ilvl w:val="0"/>
          <w:numId w:val="7"/>
        </w:numPr>
        <w:ind w:left="1800"/>
      </w:pPr>
      <w:r>
        <w:t xml:space="preserve">RACH control parameters </w:t>
      </w:r>
    </w:p>
    <w:p w14:paraId="3D44F472" w14:textId="66AC1DCA" w:rsidR="00C01583" w:rsidRDefault="00C01583" w:rsidP="00FA6B98">
      <w:pPr>
        <w:ind w:left="720"/>
      </w:pPr>
      <w:r>
        <w:t>System Information Type 4</w:t>
      </w:r>
    </w:p>
    <w:p w14:paraId="7253DD57" w14:textId="147B61BE" w:rsidR="00C01583" w:rsidRDefault="00C01583" w:rsidP="00FA6B98">
      <w:pPr>
        <w:pStyle w:val="ListParagraph"/>
        <w:numPr>
          <w:ilvl w:val="0"/>
          <w:numId w:val="7"/>
        </w:numPr>
        <w:ind w:left="1800"/>
      </w:pPr>
      <w:r>
        <w:t xml:space="preserve">location area identification </w:t>
      </w:r>
    </w:p>
    <w:p w14:paraId="165F3CEE" w14:textId="5C6165FA" w:rsidR="00C01583" w:rsidRDefault="00C01583" w:rsidP="00FA6B98">
      <w:pPr>
        <w:pStyle w:val="ListParagraph"/>
        <w:numPr>
          <w:ilvl w:val="0"/>
          <w:numId w:val="7"/>
        </w:numPr>
        <w:ind w:left="1800"/>
      </w:pPr>
      <w:r>
        <w:t xml:space="preserve">cell selection parameters </w:t>
      </w:r>
    </w:p>
    <w:p w14:paraId="5EB146B5" w14:textId="1F920B41" w:rsidR="00C01583" w:rsidRDefault="00C01583" w:rsidP="00FA6B98">
      <w:pPr>
        <w:pStyle w:val="ListParagraph"/>
        <w:numPr>
          <w:ilvl w:val="0"/>
          <w:numId w:val="7"/>
        </w:numPr>
        <w:ind w:left="1800"/>
      </w:pPr>
      <w:r>
        <w:t xml:space="preserve">RACH control parameters </w:t>
      </w:r>
    </w:p>
    <w:p w14:paraId="51F27C33" w14:textId="40C67183" w:rsidR="00C01583" w:rsidRDefault="00C01583" w:rsidP="00FA6B98">
      <w:pPr>
        <w:ind w:left="720"/>
      </w:pPr>
      <w:r>
        <w:t>System Information Type 5</w:t>
      </w:r>
    </w:p>
    <w:p w14:paraId="5BAEDB26" w14:textId="479A2DA9" w:rsidR="00C01583" w:rsidRDefault="00C01583" w:rsidP="00FA6B98">
      <w:pPr>
        <w:pStyle w:val="ListParagraph"/>
        <w:numPr>
          <w:ilvl w:val="0"/>
          <w:numId w:val="7"/>
        </w:numPr>
        <w:ind w:left="1800"/>
      </w:pPr>
      <w:r>
        <w:t>neighbor cells description</w:t>
      </w:r>
    </w:p>
    <w:p w14:paraId="5E1A2954" w14:textId="2648334B" w:rsidR="00C01583" w:rsidRDefault="00C01583" w:rsidP="00FA6B98">
      <w:pPr>
        <w:ind w:left="720"/>
      </w:pPr>
      <w:r>
        <w:t>System Information Type 6</w:t>
      </w:r>
    </w:p>
    <w:p w14:paraId="06035C00" w14:textId="58C9F620" w:rsidR="00C01583" w:rsidRDefault="00C01583" w:rsidP="00FA6B98">
      <w:pPr>
        <w:pStyle w:val="ListParagraph"/>
        <w:numPr>
          <w:ilvl w:val="0"/>
          <w:numId w:val="7"/>
        </w:numPr>
        <w:ind w:left="1800"/>
      </w:pPr>
      <w:r>
        <w:t xml:space="preserve">cell identity </w:t>
      </w:r>
    </w:p>
    <w:p w14:paraId="49ED1091" w14:textId="06D25433" w:rsidR="00C01583" w:rsidRDefault="00C01583" w:rsidP="00FA6B98">
      <w:pPr>
        <w:pStyle w:val="ListParagraph"/>
        <w:numPr>
          <w:ilvl w:val="0"/>
          <w:numId w:val="7"/>
        </w:numPr>
        <w:ind w:left="1800"/>
      </w:pPr>
      <w:r>
        <w:t xml:space="preserve">location area identification </w:t>
      </w:r>
    </w:p>
    <w:p w14:paraId="26A156BB" w14:textId="6CD09FE5" w:rsidR="00C01583" w:rsidRDefault="00C01583" w:rsidP="00FA6B98">
      <w:pPr>
        <w:pStyle w:val="ListParagraph"/>
        <w:numPr>
          <w:ilvl w:val="0"/>
          <w:numId w:val="7"/>
        </w:numPr>
        <w:ind w:left="1800"/>
      </w:pPr>
      <w:r>
        <w:t xml:space="preserve">cell options </w:t>
      </w:r>
    </w:p>
    <w:p w14:paraId="117D6787" w14:textId="1B146E44" w:rsidR="00C01583" w:rsidRDefault="00C01583" w:rsidP="00FA6B98">
      <w:pPr>
        <w:pStyle w:val="ListParagraph"/>
        <w:numPr>
          <w:ilvl w:val="0"/>
          <w:numId w:val="7"/>
        </w:numPr>
        <w:ind w:left="1800"/>
      </w:pPr>
      <w:r>
        <w:t xml:space="preserve">PLMN permitted </w:t>
      </w:r>
    </w:p>
    <w:p w14:paraId="3643A5C5" w14:textId="77777777" w:rsidR="00D6411E" w:rsidRDefault="00D6411E" w:rsidP="00D6411E">
      <w:pPr>
        <w:rPr>
          <w:rStyle w:val="Hyperlink"/>
          <w:color w:val="0563C1" w:themeColor="hyperlink"/>
        </w:rPr>
      </w:pPr>
    </w:p>
    <w:p w14:paraId="51267DF7" w14:textId="2644BE42" w:rsidR="00D6411E" w:rsidRPr="00D6411E" w:rsidRDefault="00D6411E" w:rsidP="00D6411E">
      <w:pPr>
        <w:ind w:firstLine="360"/>
        <w:rPr>
          <w:rStyle w:val="Hyperlink"/>
          <w:color w:val="0563C1" w:themeColor="hyperlink"/>
        </w:rPr>
      </w:pPr>
      <w:r w:rsidRPr="00D6411E">
        <w:rPr>
          <w:rStyle w:val="Hyperlink"/>
          <w:color w:val="0563C1" w:themeColor="hyperlink"/>
        </w:rPr>
        <w:t>http://read.pudn.com/downloads161/ebook/733562/GSM/GSM_chap6_System%20Information.pdf</w:t>
      </w:r>
    </w:p>
    <w:p w14:paraId="2B340744" w14:textId="77777777" w:rsidR="00D7463D" w:rsidRPr="00944405" w:rsidRDefault="00D7463D" w:rsidP="00D6411E">
      <w:pPr>
        <w:pStyle w:val="ListParagraph"/>
        <w:ind w:left="1800"/>
      </w:pPr>
    </w:p>
    <w:p w14:paraId="2E4472F3" w14:textId="0729AB73" w:rsidR="00012C74" w:rsidRDefault="00C01583" w:rsidP="00012C74">
      <w:pPr>
        <w:pStyle w:val="Heading2"/>
        <w:numPr>
          <w:ilvl w:val="0"/>
          <w:numId w:val="5"/>
        </w:numPr>
        <w:jc w:val="both"/>
        <w:rPr>
          <w:rStyle w:val="Strong"/>
          <w:rFonts w:ascii="Segoe UI" w:hAnsi="Segoe UI" w:cs="Segoe UI"/>
          <w:b w:val="0"/>
          <w:bCs w:val="0"/>
          <w:sz w:val="22"/>
          <w:szCs w:val="22"/>
        </w:rPr>
      </w:pPr>
      <w:r w:rsidRPr="00C01583">
        <w:rPr>
          <w:rStyle w:val="Strong"/>
          <w:rFonts w:ascii="Segoe UI" w:hAnsi="Segoe UI" w:cs="Segoe UI"/>
          <w:b w:val="0"/>
          <w:bCs w:val="0"/>
          <w:sz w:val="22"/>
          <w:szCs w:val="22"/>
        </w:rPr>
        <w:t xml:space="preserve">Select a System Information message, find 2 information elements that are included in that message and explain its necessity. </w:t>
      </w:r>
    </w:p>
    <w:p w14:paraId="6345BB6B" w14:textId="0533E173" w:rsidR="0081788F" w:rsidRDefault="0081788F" w:rsidP="0081788F"/>
    <w:p w14:paraId="325CA9A2" w14:textId="3B1C39E1" w:rsidR="0081788F" w:rsidRPr="00245D99" w:rsidRDefault="00245D99" w:rsidP="00245D99">
      <w:pPr>
        <w:pStyle w:val="Heading1"/>
        <w:jc w:val="both"/>
        <w:rPr>
          <w:rStyle w:val="Hyperlink"/>
          <w:rFonts w:ascii="Segoe UI" w:hAnsi="Segoe UI" w:cs="Segoe UI"/>
          <w:color w:val="2F5496" w:themeColor="accent1" w:themeShade="BF"/>
          <w:u w:val="none"/>
        </w:rPr>
      </w:pPr>
      <w:r w:rsidRPr="0030135F">
        <w:rPr>
          <w:rFonts w:ascii="Segoe UI" w:hAnsi="Segoe UI" w:cs="Segoe UI"/>
        </w:rPr>
        <w:t>References</w:t>
      </w:r>
    </w:p>
    <w:p w14:paraId="03F03221" w14:textId="67076075" w:rsidR="00A50DA0" w:rsidRPr="00D7463D" w:rsidRDefault="005E1E8F" w:rsidP="00D7463D">
      <w:pPr>
        <w:rPr>
          <w:color w:val="0563C1" w:themeColor="hyperlink"/>
          <w:u w:val="single"/>
        </w:rPr>
      </w:pPr>
      <w:hyperlink r:id="rId17" w:history="1">
        <w:r w:rsidR="00AC5FCA" w:rsidRPr="00245D99">
          <w:rPr>
            <w:rStyle w:val="Hyperlink"/>
            <w:color w:val="0563C1" w:themeColor="hyperlink"/>
          </w:rPr>
          <w:t>https://www.etsi.org/deliver/etsi_i_ets/300600_300699/30060902/01_60/ets_30060902e01p.pdf</w:t>
        </w:r>
      </w:hyperlink>
    </w:p>
    <w:p w14:paraId="7FF7110D" w14:textId="2AB7B323" w:rsidR="00BD71F8" w:rsidRPr="00BD71F8" w:rsidRDefault="00BD71F8" w:rsidP="00BD71F8">
      <w:pPr>
        <w:pStyle w:val="Heading1"/>
        <w:jc w:val="both"/>
        <w:rPr>
          <w:rFonts w:ascii="Segoe UI" w:hAnsi="Segoe UI" w:cs="Segoe UI"/>
          <w:sz w:val="36"/>
          <w:szCs w:val="36"/>
        </w:rPr>
      </w:pPr>
      <w:r w:rsidRPr="00521033">
        <w:rPr>
          <w:rFonts w:ascii="Segoe UI" w:hAnsi="Segoe UI" w:cs="Segoe UI"/>
          <w:sz w:val="36"/>
          <w:szCs w:val="36"/>
        </w:rPr>
        <w:lastRenderedPageBreak/>
        <w:t xml:space="preserve">Part </w:t>
      </w:r>
      <w:r>
        <w:rPr>
          <w:rFonts w:ascii="Segoe UI" w:hAnsi="Segoe UI" w:cs="Segoe UI"/>
          <w:sz w:val="36"/>
          <w:szCs w:val="36"/>
        </w:rPr>
        <w:t>2–</w:t>
      </w:r>
      <w:r w:rsidRPr="00521033">
        <w:rPr>
          <w:rFonts w:ascii="Segoe UI" w:hAnsi="Segoe UI" w:cs="Segoe UI"/>
          <w:sz w:val="36"/>
          <w:szCs w:val="36"/>
        </w:rPr>
        <w:t xml:space="preserve"> </w:t>
      </w:r>
      <w:r>
        <w:rPr>
          <w:rFonts w:ascii="Segoe UI" w:hAnsi="Segoe UI" w:cs="Segoe UI"/>
          <w:sz w:val="36"/>
          <w:szCs w:val="36"/>
        </w:rPr>
        <w:t xml:space="preserve">SMS and Voice decryption </w:t>
      </w:r>
      <w:r w:rsidR="006D00B1">
        <w:rPr>
          <w:rFonts w:ascii="Segoe UI" w:hAnsi="Segoe UI" w:cs="Segoe UI"/>
          <w:sz w:val="36"/>
          <w:szCs w:val="36"/>
        </w:rPr>
        <w:t xml:space="preserve">(Bonus </w:t>
      </w:r>
      <w:r w:rsidR="00D7463D">
        <w:rPr>
          <w:rFonts w:ascii="Segoe UI" w:hAnsi="Segoe UI" w:cs="Segoe UI"/>
          <w:sz w:val="36"/>
          <w:szCs w:val="36"/>
        </w:rPr>
        <w:t>5</w:t>
      </w:r>
      <w:r w:rsidR="006D00B1">
        <w:rPr>
          <w:rFonts w:ascii="Segoe UI" w:hAnsi="Segoe UI" w:cs="Segoe UI"/>
          <w:sz w:val="36"/>
          <w:szCs w:val="36"/>
        </w:rPr>
        <w:t>0%)</w:t>
      </w:r>
    </w:p>
    <w:p w14:paraId="0DB00B43" w14:textId="77777777" w:rsidR="00BD71F8" w:rsidRPr="00C14874" w:rsidRDefault="00BD71F8" w:rsidP="00BD71F8">
      <w:pPr>
        <w:pStyle w:val="Heading2"/>
        <w:rPr>
          <w:rStyle w:val="Strong"/>
          <w:rFonts w:ascii="Segoe UI" w:hAnsi="Segoe UI" w:cs="Segoe UI"/>
        </w:rPr>
      </w:pPr>
      <w:r w:rsidRPr="00C14874">
        <w:rPr>
          <w:rStyle w:val="Strong"/>
          <w:rFonts w:ascii="Segoe UI" w:hAnsi="Segoe UI" w:cs="Segoe UI"/>
        </w:rPr>
        <w:t>Description</w:t>
      </w:r>
    </w:p>
    <w:p w14:paraId="35ACBDDE" w14:textId="4A244C95" w:rsidR="00BD71F8" w:rsidRDefault="00BD71F8" w:rsidP="00BD71F8">
      <w:pPr>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In this experiment we will use </w:t>
      </w:r>
      <w:r w:rsidR="00156C37">
        <w:rPr>
          <w:rFonts w:ascii="Arial" w:hAnsi="Arial" w:cs="Arial"/>
          <w:color w:val="222222"/>
          <w:sz w:val="21"/>
          <w:szCs w:val="21"/>
          <w:shd w:val="clear" w:color="auto" w:fill="FFFFFF"/>
        </w:rPr>
        <w:t xml:space="preserve">an SDR to record a transmission from a base station, which will later be used to </w:t>
      </w:r>
      <w:r w:rsidR="00156C37" w:rsidRPr="00156C37">
        <w:rPr>
          <w:rFonts w:ascii="Arial" w:hAnsi="Arial" w:cs="Arial"/>
          <w:color w:val="222222"/>
          <w:sz w:val="21"/>
          <w:szCs w:val="21"/>
          <w:shd w:val="clear" w:color="auto" w:fill="FFFFFF"/>
        </w:rPr>
        <w:t>decrypt</w:t>
      </w:r>
      <w:r w:rsidR="00156C37">
        <w:rPr>
          <w:rFonts w:ascii="Arial" w:hAnsi="Arial" w:cs="Arial"/>
          <w:color w:val="222222"/>
          <w:sz w:val="21"/>
          <w:szCs w:val="21"/>
          <w:shd w:val="clear" w:color="auto" w:fill="FFFFFF"/>
        </w:rPr>
        <w:t xml:space="preserve"> SMS and Voice calls.</w:t>
      </w:r>
    </w:p>
    <w:p w14:paraId="3EFCADCA" w14:textId="77777777" w:rsidR="00BD71F8" w:rsidRPr="00C14874" w:rsidRDefault="00BD71F8" w:rsidP="00BD71F8">
      <w:pPr>
        <w:pStyle w:val="Heading2"/>
        <w:rPr>
          <w:rStyle w:val="Strong"/>
          <w:rFonts w:ascii="Segoe UI" w:hAnsi="Segoe UI" w:cs="Segoe UI"/>
        </w:rPr>
      </w:pPr>
      <w:r w:rsidRPr="00C14874">
        <w:rPr>
          <w:rStyle w:val="Strong"/>
          <w:rFonts w:ascii="Segoe UI" w:hAnsi="Segoe UI" w:cs="Segoe UI"/>
        </w:rPr>
        <w:t>Equipment needed</w:t>
      </w:r>
    </w:p>
    <w:p w14:paraId="7EA3E470" w14:textId="77777777" w:rsidR="00BD71F8" w:rsidRDefault="00BD71F8" w:rsidP="00BD71F8">
      <w:pPr>
        <w:pStyle w:val="ListParagraph"/>
        <w:numPr>
          <w:ilvl w:val="0"/>
          <w:numId w:val="1"/>
        </w:numPr>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1 Linux PC with GNU Radio installed.</w:t>
      </w:r>
    </w:p>
    <w:p w14:paraId="707F9685" w14:textId="77777777" w:rsidR="00BD71F8" w:rsidRDefault="00BD71F8" w:rsidP="00BD71F8">
      <w:pPr>
        <w:pStyle w:val="ListParagraph"/>
        <w:numPr>
          <w:ilvl w:val="0"/>
          <w:numId w:val="1"/>
        </w:numPr>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1 </w:t>
      </w:r>
      <w:proofErr w:type="spellStart"/>
      <w:r>
        <w:rPr>
          <w:rFonts w:ascii="Arial" w:hAnsi="Arial" w:cs="Arial"/>
          <w:color w:val="222222"/>
          <w:sz w:val="21"/>
          <w:szCs w:val="21"/>
          <w:shd w:val="clear" w:color="auto" w:fill="FFFFFF"/>
        </w:rPr>
        <w:t>LimeSDR</w:t>
      </w:r>
      <w:proofErr w:type="spellEnd"/>
      <w:r>
        <w:rPr>
          <w:rFonts w:ascii="Arial" w:hAnsi="Arial" w:cs="Arial"/>
          <w:color w:val="222222"/>
          <w:sz w:val="21"/>
          <w:szCs w:val="21"/>
          <w:shd w:val="clear" w:color="auto" w:fill="FFFFFF"/>
        </w:rPr>
        <w:t>/USRP Software defined radios.</w:t>
      </w:r>
    </w:p>
    <w:p w14:paraId="69BE53A4" w14:textId="77777777" w:rsidR="00BD71F8" w:rsidRDefault="00BD71F8" w:rsidP="00BD71F8">
      <w:pPr>
        <w:pStyle w:val="ListParagraph"/>
        <w:numPr>
          <w:ilvl w:val="0"/>
          <w:numId w:val="1"/>
        </w:numPr>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1 SMA GSM band antenna. </w:t>
      </w:r>
    </w:p>
    <w:p w14:paraId="459BA700" w14:textId="77777777" w:rsidR="00BD71F8" w:rsidRPr="00AE730B" w:rsidRDefault="00BD71F8" w:rsidP="00BD71F8">
      <w:pPr>
        <w:pStyle w:val="ListParagraph"/>
        <w:numPr>
          <w:ilvl w:val="0"/>
          <w:numId w:val="1"/>
        </w:numPr>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1 ULF-SMA Adapters.</w:t>
      </w:r>
    </w:p>
    <w:p w14:paraId="7F627E77" w14:textId="77777777" w:rsidR="00BD71F8" w:rsidRDefault="00BD71F8" w:rsidP="00BD71F8">
      <w:pPr>
        <w:pStyle w:val="ListParagraph"/>
        <w:ind w:left="1080"/>
        <w:jc w:val="both"/>
        <w:rPr>
          <w:rFonts w:ascii="Arial" w:hAnsi="Arial" w:cs="Arial"/>
          <w:color w:val="222222"/>
          <w:sz w:val="21"/>
          <w:szCs w:val="21"/>
          <w:shd w:val="clear" w:color="auto" w:fill="FFFFFF"/>
        </w:rPr>
      </w:pPr>
    </w:p>
    <w:p w14:paraId="009AA8C6" w14:textId="77777777" w:rsidR="00BD71F8" w:rsidRDefault="00BD71F8" w:rsidP="00BD71F8">
      <w:pPr>
        <w:pStyle w:val="ListParagraph"/>
        <w:ind w:left="0"/>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If any of the above equipment is missing or defective, notify the lab instructor prior to starting this session or otherwise you may obtain false results (and major frustration). </w:t>
      </w:r>
    </w:p>
    <w:p w14:paraId="48496C0D" w14:textId="77777777" w:rsidR="00BD71F8" w:rsidRDefault="00BD71F8" w:rsidP="00BD71F8">
      <w:pPr>
        <w:pStyle w:val="Heading2"/>
        <w:rPr>
          <w:rStyle w:val="Strong"/>
          <w:rFonts w:ascii="Segoe UI" w:hAnsi="Segoe UI" w:cs="Segoe UI"/>
        </w:rPr>
      </w:pPr>
      <w:r w:rsidRPr="00C14874">
        <w:rPr>
          <w:rStyle w:val="Strong"/>
          <w:rFonts w:ascii="Segoe UI" w:hAnsi="Segoe UI" w:cs="Segoe UI"/>
        </w:rPr>
        <w:t xml:space="preserve">Equipment </w:t>
      </w:r>
      <w:r>
        <w:rPr>
          <w:rStyle w:val="Strong"/>
          <w:rFonts w:ascii="Segoe UI" w:hAnsi="Segoe UI" w:cs="Segoe UI"/>
        </w:rPr>
        <w:t>Setup</w:t>
      </w:r>
    </w:p>
    <w:p w14:paraId="43C30A70" w14:textId="77777777" w:rsidR="00BD71F8" w:rsidRDefault="00BD71F8" w:rsidP="00BD71F8"/>
    <w:p w14:paraId="2C743637" w14:textId="77777777" w:rsidR="00BD71F8" w:rsidRDefault="00BD71F8" w:rsidP="00BD71F8">
      <w:pPr>
        <w:pStyle w:val="Heading2"/>
        <w:rPr>
          <w:rStyle w:val="Strong"/>
          <w:rFonts w:ascii="Segoe UI" w:hAnsi="Segoe UI" w:cs="Segoe UI"/>
        </w:rPr>
      </w:pPr>
      <w:r>
        <w:rPr>
          <w:rStyle w:val="Strong"/>
          <w:rFonts w:ascii="Segoe UI" w:hAnsi="Segoe UI" w:cs="Segoe UI"/>
        </w:rPr>
        <w:t>Recording</w:t>
      </w:r>
    </w:p>
    <w:p w14:paraId="0150B96C" w14:textId="77777777" w:rsidR="00BD71F8" w:rsidRPr="005404C3" w:rsidRDefault="00BD71F8" w:rsidP="00BD71F8">
      <w:pPr>
        <w:jc w:val="both"/>
      </w:pPr>
      <w:r>
        <w:t>This is a practical session; thus, you most likely do not have this equipment at your disposal at home other than currently, here.  Therefor it is highly recommended that you document and record your results during this session. This will assist you in completing you report at home. You may not fully complete what that is required of you during the time you have, take this into account.</w:t>
      </w:r>
    </w:p>
    <w:p w14:paraId="10E604C2" w14:textId="77777777" w:rsidR="00BD71F8" w:rsidRDefault="00BD71F8" w:rsidP="00BD71F8">
      <w:pPr>
        <w:pStyle w:val="Heading2"/>
        <w:rPr>
          <w:rStyle w:val="Strong"/>
          <w:rFonts w:ascii="Segoe UI" w:hAnsi="Segoe UI" w:cs="Segoe UI"/>
        </w:rPr>
      </w:pPr>
      <w:r>
        <w:rPr>
          <w:rStyle w:val="Strong"/>
          <w:rFonts w:ascii="Segoe UI" w:hAnsi="Segoe UI" w:cs="Segoe UI"/>
        </w:rPr>
        <w:t>Instructions</w:t>
      </w:r>
    </w:p>
    <w:p w14:paraId="3266B9A9" w14:textId="6F61630E" w:rsidR="003C37F5" w:rsidRDefault="003C37F5" w:rsidP="00A50DA0">
      <w:pPr>
        <w:pStyle w:val="ListParagraph"/>
        <w:numPr>
          <w:ilvl w:val="0"/>
          <w:numId w:val="13"/>
        </w:numPr>
        <w:jc w:val="both"/>
      </w:pPr>
      <w:r>
        <w:t>Record a base station, make sure you record significant amount of data to make sure you capture an SMS or call occurrence. You can later use your recording as a live source.</w:t>
      </w:r>
    </w:p>
    <w:p w14:paraId="6FE754FB" w14:textId="04F5F43C" w:rsidR="00BD71F8" w:rsidRDefault="003C37F5" w:rsidP="00A50DA0">
      <w:pPr>
        <w:pStyle w:val="ListParagraph"/>
        <w:numPr>
          <w:ilvl w:val="0"/>
          <w:numId w:val="13"/>
        </w:numPr>
        <w:jc w:val="both"/>
      </w:pPr>
      <w:r>
        <w:t>SMS Kraken</w:t>
      </w:r>
    </w:p>
    <w:p w14:paraId="6AA75F16" w14:textId="481A0CF7" w:rsidR="00306F4F" w:rsidRDefault="005E1E8F" w:rsidP="00306F4F">
      <w:pPr>
        <w:pStyle w:val="ListParagraph"/>
        <w:jc w:val="both"/>
      </w:pPr>
      <w:hyperlink r:id="rId18" w:history="1">
        <w:r w:rsidR="00306F4F" w:rsidRPr="00306F4F">
          <w:rPr>
            <w:color w:val="0000FF"/>
            <w:u w:val="single"/>
          </w:rPr>
          <w:t>https://www.youtube.com/watch?v=sCwBDIEex</w:t>
        </w:r>
        <w:r w:rsidR="00306F4F" w:rsidRPr="00306F4F">
          <w:rPr>
            <w:color w:val="0000FF"/>
            <w:u w:val="single"/>
          </w:rPr>
          <w:t>q</w:t>
        </w:r>
        <w:r w:rsidR="00306F4F" w:rsidRPr="00306F4F">
          <w:rPr>
            <w:color w:val="0000FF"/>
            <w:u w:val="single"/>
          </w:rPr>
          <w:t>o</w:t>
        </w:r>
      </w:hyperlink>
    </w:p>
    <w:p w14:paraId="17CE9988" w14:textId="2D1475BF" w:rsidR="00306F4F" w:rsidRDefault="00306F4F" w:rsidP="00A50DA0">
      <w:pPr>
        <w:pStyle w:val="ListParagraph"/>
        <w:numPr>
          <w:ilvl w:val="0"/>
          <w:numId w:val="13"/>
        </w:numPr>
        <w:jc w:val="both"/>
      </w:pPr>
      <w:r>
        <w:t>Voice</w:t>
      </w:r>
    </w:p>
    <w:p w14:paraId="03205E54" w14:textId="252994D8" w:rsidR="003C37F5" w:rsidRDefault="005E1E8F" w:rsidP="00306F4F">
      <w:pPr>
        <w:pStyle w:val="ListParagraph"/>
        <w:jc w:val="both"/>
        <w:rPr>
          <w:color w:val="0000FF"/>
          <w:u w:val="single"/>
        </w:rPr>
      </w:pPr>
      <w:hyperlink r:id="rId19" w:history="1">
        <w:r w:rsidR="00306F4F" w:rsidRPr="005B0DEA">
          <w:rPr>
            <w:rStyle w:val="Hyperlink"/>
          </w:rPr>
          <w:t>https://ww</w:t>
        </w:r>
        <w:r w:rsidR="00306F4F" w:rsidRPr="005B0DEA">
          <w:rPr>
            <w:rStyle w:val="Hyperlink"/>
          </w:rPr>
          <w:t>w</w:t>
        </w:r>
        <w:r w:rsidR="00306F4F" w:rsidRPr="005B0DEA">
          <w:rPr>
            <w:rStyle w:val="Hyperlink"/>
          </w:rPr>
          <w:t>.youtube.com/watch?v=krJJKjYdwgc&amp;t=4s</w:t>
        </w:r>
      </w:hyperlink>
    </w:p>
    <w:p w14:paraId="473FF171" w14:textId="7B1E671F" w:rsidR="009C37E9" w:rsidRDefault="009C37E9" w:rsidP="00306F4F">
      <w:pPr>
        <w:pStyle w:val="ListParagraph"/>
        <w:jc w:val="both"/>
        <w:rPr>
          <w:color w:val="0000FF"/>
          <w:u w:val="single"/>
        </w:rPr>
      </w:pPr>
    </w:p>
    <w:p w14:paraId="5866FFC1" w14:textId="026E73BF" w:rsidR="009C37E9" w:rsidRDefault="009C37E9" w:rsidP="00306F4F">
      <w:pPr>
        <w:pStyle w:val="ListParagraph"/>
        <w:jc w:val="both"/>
        <w:rPr>
          <w:color w:val="0000FF"/>
          <w:u w:val="single"/>
        </w:rPr>
      </w:pPr>
    </w:p>
    <w:p w14:paraId="625B17B0" w14:textId="5BA8A8B5" w:rsidR="009C37E9" w:rsidRDefault="009C37E9" w:rsidP="00306F4F">
      <w:pPr>
        <w:pStyle w:val="ListParagraph"/>
        <w:jc w:val="both"/>
        <w:rPr>
          <w:color w:val="0000FF"/>
          <w:u w:val="single"/>
        </w:rPr>
      </w:pPr>
    </w:p>
    <w:p w14:paraId="705D1C91" w14:textId="3F1DC755" w:rsidR="009C37E9" w:rsidRDefault="009C37E9" w:rsidP="00306F4F">
      <w:pPr>
        <w:pStyle w:val="ListParagraph"/>
        <w:jc w:val="both"/>
        <w:rPr>
          <w:color w:val="0000FF"/>
          <w:u w:val="single"/>
        </w:rPr>
      </w:pPr>
    </w:p>
    <w:p w14:paraId="7474EE01" w14:textId="44DB8C4E" w:rsidR="009C37E9" w:rsidRDefault="009C37E9" w:rsidP="00306F4F">
      <w:pPr>
        <w:pStyle w:val="ListParagraph"/>
        <w:jc w:val="both"/>
        <w:rPr>
          <w:color w:val="0000FF"/>
          <w:u w:val="single"/>
        </w:rPr>
      </w:pPr>
    </w:p>
    <w:p w14:paraId="345E8531" w14:textId="77777777" w:rsidR="009C37E9" w:rsidRDefault="009C37E9" w:rsidP="009C37E9">
      <w:pPr>
        <w:jc w:val="right"/>
        <w:rPr>
          <w:rFonts w:ascii="Segoe UI" w:hAnsi="Segoe UI" w:cs="Segoe UI"/>
          <w:i/>
          <w:iCs/>
        </w:rPr>
      </w:pPr>
    </w:p>
    <w:p w14:paraId="29286A37" w14:textId="77777777" w:rsidR="009C37E9" w:rsidRDefault="009C37E9" w:rsidP="009C37E9">
      <w:pPr>
        <w:jc w:val="right"/>
        <w:rPr>
          <w:rFonts w:ascii="Segoe UI" w:hAnsi="Segoe UI" w:cs="Segoe UI"/>
          <w:i/>
          <w:iCs/>
        </w:rPr>
      </w:pPr>
      <w:bookmarkStart w:id="0" w:name="_Hlk17036054"/>
      <w:r>
        <w:rPr>
          <w:rFonts w:ascii="Segoe UI" w:hAnsi="Segoe UI" w:cs="Segoe UI"/>
          <w:i/>
          <w:iCs/>
        </w:rPr>
        <w:t>Good luck!</w:t>
      </w:r>
    </w:p>
    <w:bookmarkEnd w:id="0"/>
    <w:p w14:paraId="0E7F896A" w14:textId="77777777" w:rsidR="009C37E9" w:rsidRDefault="009C37E9" w:rsidP="009C37E9">
      <w:pPr>
        <w:pStyle w:val="Heading1"/>
        <w:jc w:val="both"/>
        <w:rPr>
          <w:rFonts w:ascii="Segoe UI" w:hAnsi="Segoe UI" w:cs="Segoe UI"/>
        </w:rPr>
      </w:pPr>
    </w:p>
    <w:p w14:paraId="35A27490" w14:textId="77777777" w:rsidR="009C37E9" w:rsidRPr="00A50DA0" w:rsidRDefault="009C37E9" w:rsidP="00306F4F">
      <w:pPr>
        <w:pStyle w:val="ListParagraph"/>
        <w:jc w:val="both"/>
      </w:pPr>
    </w:p>
    <w:sectPr w:rsidR="009C37E9" w:rsidRPr="00A50DA0">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6567AB" w14:textId="77777777" w:rsidR="005E1E8F" w:rsidRDefault="005E1E8F" w:rsidP="00E25E14">
      <w:pPr>
        <w:spacing w:after="0" w:line="240" w:lineRule="auto"/>
      </w:pPr>
      <w:r>
        <w:separator/>
      </w:r>
    </w:p>
  </w:endnote>
  <w:endnote w:type="continuationSeparator" w:id="0">
    <w:p w14:paraId="051FBA2E" w14:textId="77777777" w:rsidR="005E1E8F" w:rsidRDefault="005E1E8F" w:rsidP="00E25E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2E509" w14:textId="7582B8BA" w:rsidR="00E25E14" w:rsidRDefault="005E1E8F">
    <w:pPr>
      <w:pStyle w:val="Foote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E25E14" w:rsidRPr="00BB4C16">
          <w:rPr>
            <w:color w:val="808080" w:themeColor="background1" w:themeShade="80"/>
            <w:sz w:val="20"/>
            <w:szCs w:val="20"/>
          </w:rPr>
          <w:t>WIRELESS COMMUNICATIONS – SPRING 2020</w:t>
        </w:r>
      </w:sdtContent>
    </w:sdt>
    <w:r w:rsidR="00E25E14">
      <w:rPr>
        <w:caps/>
        <w:color w:val="808080" w:themeColor="background1" w:themeShade="80"/>
        <w:sz w:val="20"/>
        <w:szCs w:val="20"/>
      </w:rPr>
      <w:t> | CSE</w:t>
    </w:r>
  </w:p>
  <w:p w14:paraId="5A857402" w14:textId="77777777" w:rsidR="00E25E14" w:rsidRDefault="00E25E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0F99BF" w14:textId="77777777" w:rsidR="005E1E8F" w:rsidRDefault="005E1E8F" w:rsidP="00E25E14">
      <w:pPr>
        <w:spacing w:after="0" w:line="240" w:lineRule="auto"/>
      </w:pPr>
      <w:r>
        <w:separator/>
      </w:r>
    </w:p>
  </w:footnote>
  <w:footnote w:type="continuationSeparator" w:id="0">
    <w:p w14:paraId="0862DD08" w14:textId="77777777" w:rsidR="005E1E8F" w:rsidRDefault="005E1E8F" w:rsidP="00E25E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77B72"/>
    <w:multiLevelType w:val="hybridMultilevel"/>
    <w:tmpl w:val="C492C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3B71E1"/>
    <w:multiLevelType w:val="hybridMultilevel"/>
    <w:tmpl w:val="2E3E8E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FD75C5"/>
    <w:multiLevelType w:val="hybridMultilevel"/>
    <w:tmpl w:val="AE7A1B7C"/>
    <w:lvl w:ilvl="0" w:tplc="8A8812B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AC1081"/>
    <w:multiLevelType w:val="hybridMultilevel"/>
    <w:tmpl w:val="BC360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162E25"/>
    <w:multiLevelType w:val="hybridMultilevel"/>
    <w:tmpl w:val="EEF6F0B6"/>
    <w:lvl w:ilvl="0" w:tplc="8A8812B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E75E03"/>
    <w:multiLevelType w:val="hybridMultilevel"/>
    <w:tmpl w:val="6F267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E50195"/>
    <w:multiLevelType w:val="hybridMultilevel"/>
    <w:tmpl w:val="A166497E"/>
    <w:lvl w:ilvl="0" w:tplc="8A8812B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023C23"/>
    <w:multiLevelType w:val="hybridMultilevel"/>
    <w:tmpl w:val="75C8D72E"/>
    <w:lvl w:ilvl="0" w:tplc="8A8812B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18B0945"/>
    <w:multiLevelType w:val="hybridMultilevel"/>
    <w:tmpl w:val="82428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A607E2"/>
    <w:multiLevelType w:val="hybridMultilevel"/>
    <w:tmpl w:val="378EB662"/>
    <w:lvl w:ilvl="0" w:tplc="8A8812B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532E00"/>
    <w:multiLevelType w:val="hybridMultilevel"/>
    <w:tmpl w:val="C73A9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CD04EA"/>
    <w:multiLevelType w:val="hybridMultilevel"/>
    <w:tmpl w:val="8BDAA2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3FE33BF"/>
    <w:multiLevelType w:val="hybridMultilevel"/>
    <w:tmpl w:val="BAC461AE"/>
    <w:lvl w:ilvl="0" w:tplc="8A8812B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0C7E68"/>
    <w:multiLevelType w:val="hybridMultilevel"/>
    <w:tmpl w:val="82428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5"/>
  </w:num>
  <w:num w:numId="5">
    <w:abstractNumId w:val="8"/>
  </w:num>
  <w:num w:numId="6">
    <w:abstractNumId w:val="11"/>
  </w:num>
  <w:num w:numId="7">
    <w:abstractNumId w:val="7"/>
  </w:num>
  <w:num w:numId="8">
    <w:abstractNumId w:val="4"/>
  </w:num>
  <w:num w:numId="9">
    <w:abstractNumId w:val="9"/>
  </w:num>
  <w:num w:numId="10">
    <w:abstractNumId w:val="12"/>
  </w:num>
  <w:num w:numId="11">
    <w:abstractNumId w:val="2"/>
  </w:num>
  <w:num w:numId="12">
    <w:abstractNumId w:val="10"/>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C52"/>
    <w:rsid w:val="00012C74"/>
    <w:rsid w:val="000315D1"/>
    <w:rsid w:val="00070405"/>
    <w:rsid w:val="000C229D"/>
    <w:rsid w:val="000E6748"/>
    <w:rsid w:val="00111B27"/>
    <w:rsid w:val="00156C37"/>
    <w:rsid w:val="00171868"/>
    <w:rsid w:val="00187484"/>
    <w:rsid w:val="001B5629"/>
    <w:rsid w:val="00207AD2"/>
    <w:rsid w:val="00223F7F"/>
    <w:rsid w:val="00245D99"/>
    <w:rsid w:val="00271AA2"/>
    <w:rsid w:val="00273F94"/>
    <w:rsid w:val="00306F4F"/>
    <w:rsid w:val="00364C54"/>
    <w:rsid w:val="003830D7"/>
    <w:rsid w:val="003A3741"/>
    <w:rsid w:val="003C37F5"/>
    <w:rsid w:val="004455D3"/>
    <w:rsid w:val="00495C52"/>
    <w:rsid w:val="004C1D8C"/>
    <w:rsid w:val="004C4BE7"/>
    <w:rsid w:val="00537849"/>
    <w:rsid w:val="005404C3"/>
    <w:rsid w:val="00543DEF"/>
    <w:rsid w:val="005449A4"/>
    <w:rsid w:val="005833BD"/>
    <w:rsid w:val="005A0A87"/>
    <w:rsid w:val="005B29C0"/>
    <w:rsid w:val="005C1517"/>
    <w:rsid w:val="005D3652"/>
    <w:rsid w:val="005D6DA8"/>
    <w:rsid w:val="005E1E8F"/>
    <w:rsid w:val="00625D63"/>
    <w:rsid w:val="00637AF7"/>
    <w:rsid w:val="00680503"/>
    <w:rsid w:val="00684F46"/>
    <w:rsid w:val="0069652C"/>
    <w:rsid w:val="006978EA"/>
    <w:rsid w:val="006A3ED0"/>
    <w:rsid w:val="006B1E7A"/>
    <w:rsid w:val="006C1B80"/>
    <w:rsid w:val="006C4513"/>
    <w:rsid w:val="006C559D"/>
    <w:rsid w:val="006D00B1"/>
    <w:rsid w:val="006D6C06"/>
    <w:rsid w:val="006D743F"/>
    <w:rsid w:val="006E3622"/>
    <w:rsid w:val="0071261B"/>
    <w:rsid w:val="00775466"/>
    <w:rsid w:val="007A0036"/>
    <w:rsid w:val="00801861"/>
    <w:rsid w:val="00814B20"/>
    <w:rsid w:val="0081788F"/>
    <w:rsid w:val="008513DC"/>
    <w:rsid w:val="008563EC"/>
    <w:rsid w:val="008A4C29"/>
    <w:rsid w:val="008B2A87"/>
    <w:rsid w:val="008F7B19"/>
    <w:rsid w:val="00902A80"/>
    <w:rsid w:val="00906714"/>
    <w:rsid w:val="00923B8C"/>
    <w:rsid w:val="00944405"/>
    <w:rsid w:val="00954850"/>
    <w:rsid w:val="00967B46"/>
    <w:rsid w:val="00994800"/>
    <w:rsid w:val="009C37E9"/>
    <w:rsid w:val="00A50DA0"/>
    <w:rsid w:val="00A849C8"/>
    <w:rsid w:val="00A84DE1"/>
    <w:rsid w:val="00AC5FCA"/>
    <w:rsid w:val="00AE730B"/>
    <w:rsid w:val="00B71C97"/>
    <w:rsid w:val="00BC3599"/>
    <w:rsid w:val="00BD71F8"/>
    <w:rsid w:val="00BF4DD1"/>
    <w:rsid w:val="00BF6342"/>
    <w:rsid w:val="00C01583"/>
    <w:rsid w:val="00C02D94"/>
    <w:rsid w:val="00C14874"/>
    <w:rsid w:val="00C242C7"/>
    <w:rsid w:val="00C5276B"/>
    <w:rsid w:val="00C54523"/>
    <w:rsid w:val="00C84E10"/>
    <w:rsid w:val="00CB0117"/>
    <w:rsid w:val="00D34AB4"/>
    <w:rsid w:val="00D47EE1"/>
    <w:rsid w:val="00D6411E"/>
    <w:rsid w:val="00D7463D"/>
    <w:rsid w:val="00D8109D"/>
    <w:rsid w:val="00D84939"/>
    <w:rsid w:val="00E16630"/>
    <w:rsid w:val="00E25E14"/>
    <w:rsid w:val="00E445C5"/>
    <w:rsid w:val="00E567FF"/>
    <w:rsid w:val="00E86D1E"/>
    <w:rsid w:val="00EC039E"/>
    <w:rsid w:val="00F021E3"/>
    <w:rsid w:val="00F15CF5"/>
    <w:rsid w:val="00F21FC8"/>
    <w:rsid w:val="00F27672"/>
    <w:rsid w:val="00F86DB2"/>
    <w:rsid w:val="00F959EE"/>
    <w:rsid w:val="00FA01DA"/>
    <w:rsid w:val="00FA6B98"/>
    <w:rsid w:val="00FD5F9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253C96"/>
  <w15:chartTrackingRefBased/>
  <w15:docId w15:val="{8766E0DF-DCD1-4441-8643-8CD4AD435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C52"/>
  </w:style>
  <w:style w:type="paragraph" w:styleId="Heading1">
    <w:name w:val="heading 1"/>
    <w:basedOn w:val="Normal"/>
    <w:next w:val="Normal"/>
    <w:link w:val="Heading1Char"/>
    <w:uiPriority w:val="9"/>
    <w:qFormat/>
    <w:rsid w:val="00495C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5C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5C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5C52"/>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495C52"/>
    <w:rPr>
      <w:b/>
      <w:bCs/>
      <w:smallCaps/>
      <w:color w:val="4472C4" w:themeColor="accent1"/>
      <w:spacing w:val="5"/>
    </w:rPr>
  </w:style>
  <w:style w:type="character" w:customStyle="1" w:styleId="Heading1Char">
    <w:name w:val="Heading 1 Char"/>
    <w:basedOn w:val="DefaultParagraphFont"/>
    <w:link w:val="Heading1"/>
    <w:uiPriority w:val="9"/>
    <w:rsid w:val="00495C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95C52"/>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495C52"/>
    <w:rPr>
      <w:b/>
      <w:bCs/>
    </w:rPr>
  </w:style>
  <w:style w:type="paragraph" w:styleId="ListParagraph">
    <w:name w:val="List Paragraph"/>
    <w:basedOn w:val="Normal"/>
    <w:uiPriority w:val="34"/>
    <w:qFormat/>
    <w:rsid w:val="00954850"/>
    <w:pPr>
      <w:ind w:left="720"/>
      <w:contextualSpacing/>
    </w:pPr>
  </w:style>
  <w:style w:type="paragraph" w:styleId="Header">
    <w:name w:val="header"/>
    <w:basedOn w:val="Normal"/>
    <w:link w:val="HeaderChar"/>
    <w:uiPriority w:val="99"/>
    <w:unhideWhenUsed/>
    <w:rsid w:val="00E25E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E14"/>
  </w:style>
  <w:style w:type="paragraph" w:styleId="Footer">
    <w:name w:val="footer"/>
    <w:basedOn w:val="Normal"/>
    <w:link w:val="FooterChar"/>
    <w:uiPriority w:val="99"/>
    <w:unhideWhenUsed/>
    <w:rsid w:val="00E25E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E14"/>
  </w:style>
  <w:style w:type="character" w:styleId="Hyperlink">
    <w:name w:val="Hyperlink"/>
    <w:basedOn w:val="DefaultParagraphFont"/>
    <w:uiPriority w:val="99"/>
    <w:unhideWhenUsed/>
    <w:rsid w:val="00AC5FCA"/>
    <w:rPr>
      <w:color w:val="0000FF"/>
      <w:u w:val="single"/>
    </w:rPr>
  </w:style>
  <w:style w:type="character" w:styleId="UnresolvedMention">
    <w:name w:val="Unresolved Mention"/>
    <w:basedOn w:val="DefaultParagraphFont"/>
    <w:uiPriority w:val="99"/>
    <w:semiHidden/>
    <w:unhideWhenUsed/>
    <w:rsid w:val="00F021E3"/>
    <w:rPr>
      <w:color w:val="605E5C"/>
      <w:shd w:val="clear" w:color="auto" w:fill="E1DFDD"/>
    </w:rPr>
  </w:style>
  <w:style w:type="table" w:styleId="TableGrid">
    <w:name w:val="Table Grid"/>
    <w:basedOn w:val="TableNormal"/>
    <w:uiPriority w:val="39"/>
    <w:rsid w:val="00BD71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746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204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GSM_procedures" TargetMode="External"/><Relationship Id="rId18" Type="http://schemas.openxmlformats.org/officeDocument/2006/relationships/hyperlink" Target="https://www.youtube.com/watch?v=sCwBDIEexqo"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en.wikipedia.org/wiki/Random-access_channel" TargetMode="External"/><Relationship Id="rId17" Type="http://schemas.openxmlformats.org/officeDocument/2006/relationships/hyperlink" Target="https://www.etsi.org/deliver/etsi_i_ets/300600_300699/30060902/01_60/ets_30060902e01p.pdf" TargetMode="External"/><Relationship Id="rId2" Type="http://schemas.openxmlformats.org/officeDocument/2006/relationships/styles" Target="styles.xml"/><Relationship Id="rId16" Type="http://schemas.openxmlformats.org/officeDocument/2006/relationships/hyperlink" Target="https://payatu.com/dissecting-gsm-encryption-location-update-process/"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International_mobile_subscriber_identity" TargetMode="External"/><Relationship Id="rId5" Type="http://schemas.openxmlformats.org/officeDocument/2006/relationships/footnotes" Target="footnotes.xml"/><Relationship Id="rId15" Type="http://schemas.openxmlformats.org/officeDocument/2006/relationships/hyperlink" Target="https://en.wikipedia.org/wiki/Stream_cipher" TargetMode="External"/><Relationship Id="rId10" Type="http://schemas.openxmlformats.org/officeDocument/2006/relationships/hyperlink" Target="https://en.wikipedia.org/wiki/Mobility_management" TargetMode="External"/><Relationship Id="rId19" Type="http://schemas.openxmlformats.org/officeDocument/2006/relationships/hyperlink" Target="https://www.youtube.com/watch?v=krJJKjYdwgc&amp;t=4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sans.org/reading-room/whitepapers/telephone/gsm-standard-an-overview-security-317"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6</Pages>
  <Words>1326</Words>
  <Characters>7562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WIRELESS COMMUNICATIONS – SPRING 2020</dc:creator>
  <cp:keywords/>
  <dc:description/>
  <cp:lastModifiedBy>Efi Dvirf</cp:lastModifiedBy>
  <cp:revision>56</cp:revision>
  <dcterms:created xsi:type="dcterms:W3CDTF">2019-08-22T12:35:00Z</dcterms:created>
  <dcterms:modified xsi:type="dcterms:W3CDTF">2020-04-19T14:31:00Z</dcterms:modified>
</cp:coreProperties>
</file>