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ASMA LINES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учредительных документов — Этап 1 (черновик)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Настоящий пакет подготовлен как проект для последующей юридической проверки и не является готовым к подаче в регистрирующий орган документом. Перед подачей на регистрацию его необходимо проверить у юриста и, при необходимости, у нотариуса на соответствие действующей редакции законодательства Республики Беларусь.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Что уже определено (по ответам заказчика на 22.09.2026):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Директором общества будет один из учредителей.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Количество учредителей и распределение долей — уточняется отдельно; документы ниже составлены в общем виде (с местом для N участников) и потребуют финальной правки под точное число.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Система налогообложения не выбрана — на состав и текст документов Этапа 1 это не влияет; будет учтено в Этапе 2 (договорная база) и Этапе 3 (учётная политика).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Что нужно подставить перед подачей — везде выделено плашкой ниже: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точное наименование, юридический адрес, ФИО/наименования учредителей и их паспортные/регистрационные данные;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размер уставного фонда и доли каждого участника;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ФИО директора и его паспортные данные;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дату и место подписания.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Содержимое пакета: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Устав ООО «АСМА Лайнс»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Учредительный договор о создании ООО «АСМА Лайнс» — нужен только если участников двое и более; если в итоге останется один учредитель, этот документ не потребуется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Протокол общего собрания учредителей об учреждении ООО «АСМА Лайнс» — если учредитель окажется один, этот документ заменяется на «Решение единственного учредителя» (более короткий документ; могу подготовить отдельно, как только будет известно число учредителей)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УСТАВ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Общества с ограниченной ответственностью «АСМА Лайнс»
(коммерческое обозначение — ASMA Lines)</w:t>
      </w:r>
    </w:p>
    <w:p>
      <w:pPr>
        <w:spacing w:after="2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г. Гомель, 2026 год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1. Общие положения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Общество с ограниченной ответственностью «АСМА Лайнс» (далее — «Общество») создано в соответствии с законодательством Республики Беларусь на основании решения учредителей, оформленного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Протоколом общего собрания учредителей № 1 от [дата] / Решением единственного учредителя от [дата] — оставить применимый вариант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Полное наименование Общества на русском языке: Общество с ограниченной ответственностью «АСМА Лайнс». Сокращённое наименование: ООО «АСМА Лайнс». Коммерческое обозначение, используемое в маркетинговых и деловых материалах: ASMA Lines / ASMA.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Общество является коммерческой организацией, обладает правами юридического лица с момента его государственной регистрации в порядке, установленном законодательством Республики Беларусь.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1.4. Общество имеет в собственности обособленное имущество, самостоятельный баланс, вправе от своего имени приобретать и осуществлять имущественные и личные неимущественные права, нести обязанности, быть истцом и ответчиком в суде.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1.5. Общество вправе в установленном порядке открывать счета в банках и небанковских кредитно-финансовых организациях, иметь печать со своим наименованием, штампы, бланки, а также вправе иметь собственную символику (товарный знак, знак обслуживания и иные средства индивидуализации).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2. Место нахождения Общества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Место нахождения Общества (юридический адрес):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Республика Беларусь, г. Гомель, [улица, дом, офис/помещение], почтовый индекс [___]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Об изменении места нахождения Общество уведомляет регистрирующий орган в порядке и сроки, установленные законодательством.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3. Цели и предмет деятельности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Целью деятельности Общества является организация транспортно-экспедиционного обслуживания грузовладельцев и извлечение прибыли.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Основной предмет деятельности Общества — организация автомобильных грузовых перевозок и транспортно-экспедиционная деятельность на территории Республики Беларусь с последующим возможным расширением географии деятельности.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3.3. Виды экономической деятельности Общества определяются в соответствии с Общегосударственным классификатором видов экономической деятельности Республики Беларусь (ОКЭД) и указываются при государственной регистрации. Основной предполагаемый вид деятельности — деятельность автомобильного грузового транспорта / транспортно-экспедиционная деятельность.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Точные коды ОКЭД подлежат согласованию с юристом/регистрирующим органом исходя из фактической модели работы (экспедирование без перевозки собственным транспортом)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3.4. Общество вправе осуществлять иные виды деятельности, не запрещённые законодательством Республики Беларусь. Отдельные виды деятельности Общество осуществляет только на основании специального разрешения (лицензии), если это прямо предусмотрено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3.5. На дату утверждения настоящего Устава Общество не осуществляет и не планирует осуществлять международные автомобильные перевозки грузов до получения соответствующей лицензии в порядке, установленном законодательством о лицензировании.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4. Правовой статус Общества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Общество является собственником принадлежащего ему имущества, включая имущество, переданное ему учредителями в качестве вкладов в уставный фонд.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Общество несёт ответственность по своим обязательствам всем принадлежащим ему имуществом. Общество не отвечает по обязательствам своих участников.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4.3. Участники Общества не отвечают по его обязательствам и несут риск убытков, связанных с деятельностью Общества, в пределах стоимости внесённых ими вкладов.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5. Уставный фонд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Уставный фонд Общества составляет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[сумма] белорусских рублей — размер определяется учредителями самостоятельно; минимальный размер уставного фонда для ООО законодательством Республики Беларусь не установлен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Уставный фонд формируется за счёт вкладов учредителей и распределяется между ними в следующих долях: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Таблица распределения долей — см. ниже; подлежит заполнению после определения точного числа учредителей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70"/>
      </w:tblGrid>
      <w:tr>
        <w:tc>
          <w:tcPr>
            <w:tcW w:type="dxa" w:w="3600"/>
            <w:shd w:fill="6B1E2D" w:val="clea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2800"/>
            <w:shd w:fill="6B1E2D" w:val="clea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Размер вклада, BYN</w:t>
            </w:r>
          </w:p>
        </w:tc>
        <w:tc>
          <w:tcPr>
            <w:tcW w:type="dxa" w:w="2670"/>
            <w:shd w:fill="6B1E2D" w:val="clear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Доля в уставном фонде</w:t>
            </w:r>
          </w:p>
        </w:tc>
      </w:tr>
      <w:tr>
        <w:tc>
          <w:tcPr>
            <w:tcW w:type="dxa" w:w="36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[Учредитель 1 — ФИО/наименование]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</w:t>
            </w:r>
          </w:p>
        </w:tc>
        <w:tc>
          <w:tcPr>
            <w:tcW w:type="dxa" w:w="267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 %</w:t>
            </w:r>
          </w:p>
        </w:tc>
      </w:tr>
      <w:tr>
        <w:tc>
          <w:tcPr>
            <w:tcW w:type="dxa" w:w="36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[Учредитель 2 — ФИО/наименование]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</w:t>
            </w:r>
          </w:p>
        </w:tc>
        <w:tc>
          <w:tcPr>
            <w:tcW w:type="dxa" w:w="267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 %</w:t>
            </w:r>
          </w:p>
        </w:tc>
      </w:tr>
      <w:tr>
        <w:tc>
          <w:tcPr>
            <w:tcW w:type="dxa" w:w="36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[Учредитель 3 — ФИО/наименование]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</w:t>
            </w:r>
          </w:p>
        </w:tc>
        <w:tc>
          <w:tcPr>
            <w:tcW w:type="dxa" w:w="267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 %</w:t>
            </w:r>
          </w:p>
        </w:tc>
      </w:tr>
      <w:tr>
        <w:tc>
          <w:tcPr>
            <w:tcW w:type="dxa" w:w="36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[Учредитель … — ФИО/наименование]</w:t>
            </w:r>
          </w:p>
        </w:tc>
        <w:tc>
          <w:tcPr>
            <w:tcW w:type="dxa" w:w="280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</w:t>
            </w:r>
          </w:p>
        </w:tc>
        <w:tc>
          <w:tcPr>
            <w:tcW w:type="dxa" w:w="2670"/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[___] %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Вклад в уставный фонд может быть внесён в виде денежных средств, а также иного имущества, имущественных прав, включая права на объекты интеллектуальной собственности, если это не противоречит законодательству. Денежная оценка неденежного вклада производится по соглашению учредителей.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5.4. Вклады в уставный фонд вносятся учредителями в срок, установленный решением о создании Общества, но не позднее срока, определённого законодательством Республики Беларусь. Неисполнение обязанности по формированию уставного фонда в срок может повлечь недействительность государственной регистрации Общества.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5.5. Увеличение или уменьшение уставного фонда, а также изменение долей участников осуществляются по решению общего собрания участников в порядке, установленном законодательством и настоящим Уставом.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6. Участники Общества, их права и обязанности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6.1. Участники Общества вправе: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участвовать в управлении делами Общества в порядке, установленном настоящим Уставом и законодательством;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получать информацию о деятельности Общества, знакомиться с его бухгалтерской и иной документацией в установленном порядке;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принимать участие в распределении прибыли;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отчуждать свою долю (часть доли) в уставном фонде одному или нескольким участникам Общества либо, с соблюдением требований законодательства и преимущественного права других участников на покупку, третьим лицам;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выйти из Общества в порядке, установленном законодательством и настоящим Уставом;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получить в случае ликвидации Общества часть имущества, оставшегося после расчётов с кредиторами, либо его стоимость.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6.2. Участники Общества обязаны: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вносить вклады в уставный фонд в порядке, размерах и в сроки, предусмотренные учредительными документами;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не разглашать конфиденциальную информацию о деятельности Общества;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выполнять принятые на себя обязательства по отношению к Обществу и другим участникам;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воздерживаться от действий, заведомо направленных на причинение вреда Обществу.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6.3. При равном распределении долей между участниками (либо при ином распределении, допускающем невозможность принятия решения простым большинством) настоящим Уставом устанавливается порядок разрешения тупиковых ситуаций, предусмотренный статьёй 10 настоящего Устава.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7. Органы управления Общества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7.1. Органами управления Общества являются: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Общее собрание участников Общества — высший орган управления;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Директор — единоличный исполнительный орган, осуществляющий текущее руководство деятельностью Общества.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8. Общее собрание участников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8.1. К исключительной компетенции общего собрания участников относятся: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изменение Устава Общества, в том числе изменение размера уставного фонда;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избрание (назначение) директора и досрочное прекращение его полномочий;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утверждение годовых отчётов и бухгалтерских балансов Общества, распределение прибыли и убытков;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принятие решения о реорганизации или ликвидации Общества;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избрание ликвидационной комиссии и утверждение ликвидационных балансов;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принятие решений об участии Общества в других юридических лицах, о создании филиалов и представительств;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иные вопросы, отнесённые законодательством и настоящим Уставом к исключительной компетенции общего собрания.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8.2. Общее собрание участников созывается директором по мере необходимости, но не реже одного раза в год (годовое собрание). Внеочередное общее собрание созывается по требованию директора либо участника (участников), обладающего в совокупности не менее чем 1/10 от общего числа голосов участников Общества.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8.3. Каждый участник Общества имеет на общем собрании число голosов, пропорциональное его доле в уставном фонде Общества, если иное не установлено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8.4. Решения общего собрания по вопросам, отнесённым к его исключительной компетенции, принимаются большинством не менее 2/3 голосов от общего числа голосов участников Общества, если законодательством не предусмотрено иное большинство; по остальным вопросам — простым большинством голосов от числа присутствующих на собрании участников.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9. Директор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9.1. Директор является единоличным исполнительным органом Общества, избирается общим собранием участников из числа участников либо иных лиц сроком на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[срок полномочий директора — например, 3 года, либо бессрочно, до принятия иного решения общим собранием]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9.2. Директор без доверенности действует от имени Общества, в том числе представляет его интересы, совершает сделки от имени Общества, выдаёт доверенности, открывает и закрывает счета в банках, издаёт приказы о назначении на должности работников Общества, об их переводе и увольнении, применяет меры поощрения и налагает дисциплинарные взыскания, осуществляет иные полномочия, не отнесённые настоящим Уставом и законодательством к исключительной компетенции общего собрания участников.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9.3. Директор подотчётен общему собранию участников и организует выполнение его решений.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9.4. Директор несёт ответственность перед Обществом за убытки, причинённые Обществу его виновными действиями (бездействием), в порядке, установленном законодательством.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10. Порядок разрешения разногласий между участниками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10.1. В случае, если голоса участников по вопросу повестки дня общего собрания распределяются поровну и решение не может быть принято (тупиковая ситуация), применяется следующий порядок: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Учредителям следует выбрать и закрепить один из механизмов (или их комбинацию): (а) повторное рассмотрение вопроса на собрании, созываемом не позднее [N] дней, с обязательным предварительным обсуждением; (б) передача вопроса на рассмотрение медиатора, кандидатура которого согласовывается участниками; (в) закрепление «решающего голоса» (casting vote) за одним из участников по ограниченному кругу оперативных вопросов, определённому отдельным соглашением участников; (г) иной механизм по усмотрению учредителей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10.2. Порядок оценки интеллектуальных и иных неденежных вкладов участников (включая права на товарный знак, фирменный стиль, наработки), а также порядок определения преимущественного права покупки доли при выходе участника, устанавливаются отдельным соглашением участников, которое является неотъемлемым приложением к Учредительному договору.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10.3. Участники обязуются обеспечивать друг другу доступ к управленческому учёту Общества в объёме и порядке, согласованных дополнительным соглашением участников, с тем чтобы разногласия между участниками выявлялись и разрешались своевременно.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11. Распределение прибыли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11.1. Прибыль, остающаяся у Общества после уплаты налogov, сборов и иных обязательных платежей (чистая прибыль), распределяется между участниками пропорционально их долям в уставном фонде, если иное не установлено единогласным решением общего собрания участников.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11.2. Решение о распределении части прибыли Общества между участниками принимается общим собранием участников не чаще одного раза в квартал, полугодие или год.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11.3. Общество не вправе принимать решение о распределении прибыли между участниками, если на момент принятия такого решения Общество отвечает признакам экономической несостоятельности (банкротства) либо такие признаки появятся у Общества в результате принятия такого решения.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12. Выход участника из Общества. Переход доли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12.1. Участник Общества вправе выйти из Общества независимо от согласия других участников либо самого Общества, если это предусмотрено Уставом Общества, с выплатой ему действительной стоимости его доли в порядке, размерах и сроки, предусмотренные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12.2. Переход доли (части доли) участника в уставном фонде к другому участнику либо к третьему лицу допускается с соблюдением преимущественного права других участников на приобретение доли, если иное не установлено Уставом или соглашением участников.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12.3. Порядок и сроки реализации преимущественного права покупки доли устанавливаются в соответствии с законодательством и уточняются соглашением участников.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13. Учёт, отчётность и хранение документов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13.1. Общество ведёт бухгалтерский учёт и составляет отчётность в порядке, установленном законодательством Республики Беларусь.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13.2. Ответственность за организацию бухгалтерского учёта и обеспечение соблюдения законодательства при выполнении хозяйственных операций несёт директор Общества.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13.3. Общество хранит документы, предусмотренные законодательством, по месту нахождения директора либо в ином месте, известном и доступном участникам Общества.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14. Реорганизация и ликвидация Общества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14.1. Общество может быть реорганизовано (путём слияния, присоединения, разделения, выделения, преобразования) или ликвидировано добровольно по решению общего собрания участников либо по иным основаниям, предусмотренным законодательством Республики Беларусь.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14.2. При реорганизации Общества права и обязанности переходят к его правопреемникам в порядке, установленном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14.3. Ликвидация Общества влечёт его прекращение без перехода прав и обязанностей в порядке правопреемства к другим лицам, за исключением случаев, установленных законодательством. Ликвидация производится ликвидационной комиссией, назначаемой общим собранием участников по согласованию с регистрирующим органом.</w:t>
      </w:r>
    </w:p>
    <w:p>
      <w:pPr>
        <w:pStyle w:val="Heading1"/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Статья 15. Заключительные положения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15.1. Вопросы, не урегулированные настоящим Уставом, разрешаются в соответствии с законодательством Республики Беларусь.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15.2. Изменения и дополнения в настоящий Устав вносятся по решению общего собрания участников и подлежат государственной регистрации в порядке, установленном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15.3. Настоящий Устав вступает в силу с момента государственной регистрации Общества.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УЧРЕДИТЕЛЬНЫЙ ДОГОВОР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создании Общества с ограниченной ответственностью «АСМА Лайнс»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Этот документ нужен только если учредителей двое и более. Если в итоге останется один учредитель — данный договор не составляется, а его функцию (решение о создании, размер вклада, утверждение Устава) полностью берёт на себя «Решение единственного учредителя».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г. Гомель                                                                          «___» _________ 2026 г.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[Учредитель 1 — ФИО полностью, данные документа, удостоверяющего личность, место жительства / для юридического лица — полное наименование, УНП, адрес, ФИО и полномочия представителя], действующий(ая) от своего имени,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[Учредитель 2 — те же данные], действующий(ая) от своего имени,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(далее совместно именуемые «Учредители», а по отдельности — «Учредитель»), в соответствии с законодательством Республики Беларусь заключили настоящий Учредительный договор о нижеследующем: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1. Предмет договора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Учредители обязуются создать Общество с ограниченной ответственностью «АСМА Лайнс» (далее — «Общество»), определить порядок совместной деятельности по его созданию, условия передачи Обществу имущества учредителей и участия учредителей в его деятельности, а также условия и порядок распределения между учредителями прибыли и убытков, управления деятельностью Общества, выхода учредителей из его состава.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Наименование, место нахождения и предмет деятельности Общества определяются Уставом Общества, утверждаемым Учредителями одновременно с подписанием настоящего договора.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2. Размер уставного фонда и доли Учредителей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Уставный фонд Общества составляет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[сумма] белорусских рублей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Доли Учредителей в уставном фонде Общества распределяются следующим образом: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[Учредитель 1] — [___]% (вклад [___] BYN); [Учредитель 2] — [___]% (вклад [___] BYN); и т.д. для каждого учредителя — привести в соответствие со Статьёй 5 Устава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2.3. Вклады вносятся Учредителями в срок, установленный решением о создании Общества, денежными средствами путём перечисления на временный (накопительный) счёт, открываемый в порядке, установленном законодательством, либо иным способом, допускаемым законодательством.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3. Порядок совместной деятельности по созданию Общества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Учредители обязуются: согласовать и утвердить Устав Общества; избрать директора Общества; сформировать уставный фонд в порядке и сроки, определённые настоящим договором; осуществить подачу документов на государственную регистрацию Общества.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Ответственным за подачу документов на государственную регистрацию Общества назначается: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 ответственного учредителя]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3.3. Расходы, связанные с государственной регистрацией Общества (государственная пошлина, нотариальные, консультационные услуги), несут Учредители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[пропорционально долям в уставном фонде / поровну / в ином порядке — указать]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4. Ответственность Учредителей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Учредители несут солидарную ответственность по обязательствам, возникшим до государственной регистрации Общества и связанным с его созданием.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Учредитель, не исполнивший обязанность по внесению вклада в уставный фонд в установленный срок, несёт ответственность в порядке, предусмотренном законодательством и настоящим договором, вплоть до утраты права на долю, соответствующую невнесённой части вклада.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5. Порядок разрешения разногласий между Учредителями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Все решения, связанные с созданием Общества, принимаются Учредителями единогласно.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В случае недостижения единогласия по вопросу создания Общества применяется порядок, аналогичный установленному статьёй 10 Устава Общества для разрешения тупиковых ситуаций между участниками.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Споры между Учредителями, не урегулированные путём переговоров, разрешаются в судебном порядке в соответствии с законодательством Республики Беларусь.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6. Выход Учредителя из состава до государственной регистрации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6.1. Учредитель вправе выйти из состава Учредителей до подачи документов на государственную регистрацию Общества, уведомив об этом остальных Учредителей в письменной форме не позднее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[___] дней до предполагаемой даты подачи документов на регистрацию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6.2. При выходе Учредителя до регистрации Общества оставшиеся Учредители вправе перераспределить его долю между собой либо привлечь нового учредителя по общему согласию.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7. Заключительные положения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7.1. Настоящий договор вступает в силу с момента его подписания всеми Учредителями и действует до государственной регистрации Общества, после чего отношения Учредителей (ставших участниками Общества) регулируются Уставом Общества и законодательством.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7.2. Настоящий договор составлен в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[количество экземпляров — по одному для каждого учредителя плюс экземпляр для регистрирующего органа]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имеющих одинаковую юридическую силу.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Подписи Учредителей: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[Учредитель 1] _____________________ / [ФИО] /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[Учредитель 2] _____________________ / [ФИО] /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ПРОТОКОЛ № 1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общего собрания учредителей
Общества с ограниченной ответственностью «АСМА Лайнс»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Если учредитель окажется один — этот протокол заменяется документом «Решение единственного учредителя о создании ООО «АСМА Лайнс»» (без раздела о голосовании); могу подготовить его отдельным файлом, как только будет известно число учредителей.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Гомель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 2026 г.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Присутствовали: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[перечень учредителей — ФИО/наименование каждого]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Кворум для принятия решений имеется (присутствуют учредители, обладающие 100% голосов).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Председательствующий: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Секретарь собрания: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[ФИО]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Повестка дня: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О создании Общества с ограниченной ответственностью «АСМА Лайнс».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Об утверждении Устава Общества.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О размере уставного фонда и распределении долей между учредителями.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Об утверждении денежной оценки неденежных вкладов (при наличии).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Об избрании директора Общества.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Об определении места нахождения Общества и порядка государственной регистрации.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О назначении лица, ответственного за подачу документов на государственную регистрацию.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первому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Слушали: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 докладчика]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создать Общество с ограниченной ответственностью «АСМА Лайнс» в соответствии с законодательством Республики Беларусь.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 /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[указать результат, если голосование не единогласное]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второму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утвердить Устав Общества с ограниченной ответственностью «АСМА Лайнс» в редакции, приложенной к настоящему протоколу.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третьему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установить размер уставного фонда Общества в сумме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[сумма] BYN и распределить доли между учредителями согласно Статье 5 Устава / приложенной таблице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четвёртому вопросу: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[Заполняется, только если в качестве вклада вносится неденежное имущество или права; если все вклады денежные — указать «Неденежные вклады не вносятся, вопрос снят с повестки»]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пятому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Слушали: предложение избрать директором Общества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 учредителя, назначаемого директором]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избрать директором Общества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сроком на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[срок]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 даты государственной регистрации Общества.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шестому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определить местом нахождения Общества: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[юридический адрес]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По седьмому вопросу: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Решили: поручить подачу документов на государственную регистрацию Общества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 ответственного лица]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Голосовали: «за» — единогласно.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Подписи: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Председательствующий: _____________________ /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[ФИО]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Секретарь: _____________________ /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[ФИО]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Учредители: </w:t>
      </w:r>
    </w:p>
    <w:p>
      <w:pPr>
        <w:shd w:fill="F3ECE5" w:val="clear"/>
        <w:spacing w:after="160" w:line="300"/>
        <w:jc w:val="both"/>
      </w:pPr>
      <w:r>
        <w:rPr>
          <w:rFonts w:ascii="Times New Roman" w:cs="Times New Roman" w:eastAsia="Times New Roman" w:hAnsi="Times New Roman"/>
          <w:i/>
          <w:iCs/>
          <w:color w:val="6B1E2D"/>
          <w:sz w:val="24"/>
          <w:szCs w:val="24"/>
        </w:rPr>
        <w:t xml:space="preserve">[подписи всех учредителей]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2026-09-22T06:19:41.478Z</dcterms:created>
  <dcterms:modified xsi:type="dcterms:W3CDTF">2026-09-22T06:19:41.479Z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