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3AEE3" w14:textId="11636C3A" w:rsidR="008B197E" w:rsidRDefault="00A3065D">
      <w:pPr>
        <w:pStyle w:val="Paper-Title"/>
        <w:spacing w:after="60"/>
      </w:pPr>
      <w:r>
        <w:t xml:space="preserve">Analysis of </w:t>
      </w:r>
      <w:proofErr w:type="spellStart"/>
      <w:r>
        <w:t>LinuxCNC</w:t>
      </w:r>
      <w:proofErr w:type="spellEnd"/>
      <w:r>
        <w:t xml:space="preserve"> Operating System </w:t>
      </w:r>
      <w:r w:rsidR="001A232B">
        <w:t>Environment</w:t>
      </w:r>
    </w:p>
    <w:p w14:paraId="7178FF52"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49E7EA38" w14:textId="10121603" w:rsidR="008B197E" w:rsidRDefault="00A3065D">
      <w:pPr>
        <w:pStyle w:val="Author"/>
        <w:spacing w:after="0"/>
        <w:rPr>
          <w:spacing w:val="-2"/>
        </w:rPr>
      </w:pPr>
      <w:r>
        <w:rPr>
          <w:spacing w:val="-2"/>
        </w:rPr>
        <w:lastRenderedPageBreak/>
        <w:t>Jeremy Tang</w:t>
      </w:r>
    </w:p>
    <w:p w14:paraId="4193B950" w14:textId="77777777" w:rsidR="00A3065D" w:rsidRDefault="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sidR="008B197E">
        <w:rPr>
          <w:spacing w:val="-2"/>
        </w:rPr>
        <w:br/>
      </w:r>
      <w:r>
        <w:rPr>
          <w:spacing w:val="-2"/>
        </w:rPr>
        <w:t xml:space="preserve">1 Brookings Drive, </w:t>
      </w:r>
    </w:p>
    <w:p w14:paraId="611142E1" w14:textId="5DB50C5C" w:rsidR="008B197E" w:rsidRDefault="00A3065D">
      <w:pPr>
        <w:pStyle w:val="Affiliations"/>
        <w:rPr>
          <w:spacing w:val="-2"/>
        </w:rPr>
      </w:pPr>
      <w:r>
        <w:rPr>
          <w:spacing w:val="-2"/>
        </w:rPr>
        <w:t>St. Louis MO 63130</w:t>
      </w:r>
      <w:r w:rsidR="008B197E">
        <w:rPr>
          <w:spacing w:val="-2"/>
        </w:rPr>
        <w:br/>
      </w:r>
      <w:r>
        <w:t>1 224 522 4485</w:t>
      </w:r>
    </w:p>
    <w:p w14:paraId="6E3F9816" w14:textId="3C82A7E9" w:rsidR="008B197E" w:rsidRDefault="00A3065D">
      <w:pPr>
        <w:pStyle w:val="E-Mail"/>
        <w:rPr>
          <w:spacing w:val="-2"/>
        </w:rPr>
      </w:pPr>
      <w:r>
        <w:rPr>
          <w:spacing w:val="-2"/>
        </w:rPr>
        <w:t>jntang@wustl.edu</w:t>
      </w:r>
    </w:p>
    <w:p w14:paraId="18BA88D8" w14:textId="21798BB7" w:rsidR="008B197E" w:rsidRDefault="008B197E">
      <w:pPr>
        <w:pStyle w:val="Author"/>
        <w:spacing w:after="0"/>
        <w:rPr>
          <w:spacing w:val="-2"/>
        </w:rPr>
      </w:pPr>
      <w:r>
        <w:rPr>
          <w:spacing w:val="-2"/>
        </w:rPr>
        <w:br w:type="column"/>
      </w:r>
      <w:r w:rsidR="00A3065D">
        <w:rPr>
          <w:spacing w:val="-2"/>
        </w:rPr>
        <w:lastRenderedPageBreak/>
        <w:t>Stephen Decker</w:t>
      </w:r>
    </w:p>
    <w:p w14:paraId="759B0FB6" w14:textId="77777777" w:rsidR="00A3065D" w:rsidRDefault="00A3065D" w:rsidP="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Pr>
          <w:spacing w:val="-2"/>
        </w:rPr>
        <w:br/>
        <w:t xml:space="preserve">1 Brookings Drive, </w:t>
      </w:r>
    </w:p>
    <w:p w14:paraId="47207BE4" w14:textId="1BAA5FFA" w:rsidR="008B197E" w:rsidRDefault="00A3065D" w:rsidP="00A3065D">
      <w:pPr>
        <w:pStyle w:val="Affiliations"/>
        <w:rPr>
          <w:spacing w:val="-2"/>
        </w:rPr>
      </w:pPr>
      <w:r>
        <w:rPr>
          <w:spacing w:val="-2"/>
        </w:rPr>
        <w:t>St. Louis MO 63130</w:t>
      </w:r>
      <w:r w:rsidR="008B197E">
        <w:rPr>
          <w:spacing w:val="-2"/>
        </w:rPr>
        <w:br/>
      </w:r>
      <w:r>
        <w:rPr>
          <w:spacing w:val="-2"/>
        </w:rPr>
        <w:t>1 908 698 9147</w:t>
      </w:r>
    </w:p>
    <w:p w14:paraId="443DC739" w14:textId="14AC2932" w:rsidR="008B197E" w:rsidRDefault="00A3065D">
      <w:pPr>
        <w:pStyle w:val="E-Mail"/>
        <w:rPr>
          <w:spacing w:val="-2"/>
        </w:rPr>
      </w:pPr>
      <w:r>
        <w:rPr>
          <w:spacing w:val="-2"/>
        </w:rPr>
        <w:t>sdecker747@gmail.com</w:t>
      </w:r>
    </w:p>
    <w:p w14:paraId="1110B70B" w14:textId="2993AA56" w:rsidR="008B197E" w:rsidRDefault="008B197E">
      <w:pPr>
        <w:pStyle w:val="Author"/>
        <w:spacing w:after="0"/>
        <w:rPr>
          <w:spacing w:val="-2"/>
        </w:rPr>
      </w:pPr>
      <w:r>
        <w:rPr>
          <w:spacing w:val="-2"/>
        </w:rPr>
        <w:br w:type="column"/>
      </w:r>
      <w:r w:rsidR="00A3065D">
        <w:rPr>
          <w:spacing w:val="-2"/>
        </w:rPr>
        <w:lastRenderedPageBreak/>
        <w:t>Ethan Glassman</w:t>
      </w:r>
    </w:p>
    <w:p w14:paraId="55CFD531" w14:textId="77777777" w:rsidR="00A3065D" w:rsidRDefault="00A3065D" w:rsidP="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Pr>
          <w:spacing w:val="-2"/>
        </w:rPr>
        <w:br/>
        <w:t xml:space="preserve">1 Brookings Drive, </w:t>
      </w:r>
    </w:p>
    <w:p w14:paraId="494AD299" w14:textId="5ED9073E" w:rsidR="008B197E" w:rsidRDefault="00A3065D" w:rsidP="00A3065D">
      <w:pPr>
        <w:pStyle w:val="Affiliations"/>
        <w:rPr>
          <w:spacing w:val="-2"/>
        </w:rPr>
      </w:pPr>
      <w:r>
        <w:rPr>
          <w:spacing w:val="-2"/>
        </w:rPr>
        <w:t>St. Louis MO 63130</w:t>
      </w:r>
      <w:r w:rsidR="008B197E">
        <w:rPr>
          <w:spacing w:val="-2"/>
        </w:rPr>
        <w:br/>
      </w:r>
      <w:r>
        <w:rPr>
          <w:spacing w:val="-2"/>
        </w:rPr>
        <w:t>1 650 575 9193</w:t>
      </w:r>
    </w:p>
    <w:p w14:paraId="567E1ADC" w14:textId="553D9124" w:rsidR="008B197E" w:rsidRDefault="00A3065D">
      <w:pPr>
        <w:pStyle w:val="E-Mail"/>
        <w:rPr>
          <w:spacing w:val="-2"/>
        </w:rPr>
      </w:pPr>
      <w:proofErr w:type="gramStart"/>
      <w:r>
        <w:rPr>
          <w:spacing w:val="-2"/>
        </w:rPr>
        <w:t>ethan.glassman@gmail.com</w:t>
      </w:r>
      <w:proofErr w:type="gramEnd"/>
    </w:p>
    <w:p w14:paraId="3ED95D9D" w14:textId="77777777" w:rsidR="008B197E" w:rsidRDefault="008B197E">
      <w:pPr>
        <w:pStyle w:val="E-Mail"/>
        <w:rPr>
          <w:spacing w:val="-2"/>
        </w:rPr>
      </w:pPr>
    </w:p>
    <w:p w14:paraId="33E914E5" w14:textId="77777777" w:rsidR="008B197E" w:rsidRDefault="008B197E">
      <w:pPr>
        <w:pStyle w:val="E-Mail"/>
      </w:pPr>
    </w:p>
    <w:p w14:paraId="0FD36C43"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CECFC5D" w14:textId="77777777" w:rsidR="008B197E" w:rsidRPr="00EA4C07" w:rsidRDefault="008B197E" w:rsidP="00EA4C07">
      <w:pPr>
        <w:pStyle w:val="ACMHeaderStyle"/>
      </w:pPr>
      <w:r w:rsidRPr="00EA4C07">
        <w:lastRenderedPageBreak/>
        <w:t>ABSTRACT</w:t>
      </w:r>
    </w:p>
    <w:p w14:paraId="6A9A5433" w14:textId="77777777" w:rsidR="00EA4C07" w:rsidRPr="00EA4C07" w:rsidRDefault="00EA4C07" w:rsidP="00EA4C07">
      <w:pPr>
        <w:pStyle w:val="ACMText"/>
        <w:rPr>
          <w:rFonts w:ascii="Times" w:hAnsi="Times"/>
          <w:sz w:val="20"/>
        </w:rPr>
      </w:pPr>
      <w:r w:rsidRPr="00EA4C07">
        <w:t xml:space="preserve">In this paper we analyze the real-time performance of the </w:t>
      </w:r>
      <w:proofErr w:type="spellStart"/>
      <w:r w:rsidRPr="00EA4C07">
        <w:t>LinuxCNC</w:t>
      </w:r>
      <w:proofErr w:type="spellEnd"/>
      <w:r w:rsidRPr="00EA4C07">
        <w:t xml:space="preserve"> distribution.  In particular we study the performance of the kernel by writing a real-time application that writes a </w:t>
      </w:r>
      <w:proofErr w:type="spellStart"/>
      <w:r w:rsidRPr="00EA4C07">
        <w:t>timestamped</w:t>
      </w:r>
      <w:proofErr w:type="spellEnd"/>
      <w:r w:rsidRPr="00EA4C07">
        <w:t xml:space="preserve"> ‘hello’ message every millisecond for one minute, and analyze the results by comparing the actual time difference between ‘hello’ messages and the expected </w:t>
      </w:r>
      <w:proofErr w:type="gramStart"/>
      <w:r w:rsidRPr="00EA4C07">
        <w:t>one millisecond</w:t>
      </w:r>
      <w:proofErr w:type="gramEnd"/>
      <w:r w:rsidRPr="00EA4C07">
        <w:t xml:space="preserve"> difference.  We find that on a laptop under no load that the kernel performs with maximum difference </w:t>
      </w:r>
      <w:proofErr w:type="gramStart"/>
      <w:r w:rsidRPr="00EA4C07">
        <w:t>of 1.1 millisecond, which occurred just one time</w:t>
      </w:r>
      <w:proofErr w:type="gramEnd"/>
      <w:r w:rsidRPr="00EA4C07">
        <w:t xml:space="preserve"> and under full CPU load, the kernel holds to a difference of 1 millisecond 99.94% of the time.  We find therefore that the kernel in use on the </w:t>
      </w:r>
      <w:proofErr w:type="spellStart"/>
      <w:r w:rsidRPr="00EA4C07">
        <w:t>LinuxCNC</w:t>
      </w:r>
      <w:proofErr w:type="spellEnd"/>
      <w:r w:rsidRPr="00EA4C07">
        <w:t xml:space="preserve"> distribution is indeed real time.</w:t>
      </w:r>
    </w:p>
    <w:p w14:paraId="73EABF50" w14:textId="124B3604" w:rsidR="000867D0" w:rsidRDefault="008B197E" w:rsidP="00EA4C07">
      <w:pPr>
        <w:pStyle w:val="ACMHeaderStyle"/>
      </w:pPr>
      <w:r>
        <w:t>C</w:t>
      </w:r>
      <w:r w:rsidR="00787583">
        <w:t>CS Concep</w:t>
      </w:r>
      <w:r>
        <w:t>t</w:t>
      </w:r>
      <w:r w:rsidR="00787583">
        <w:t>s</w:t>
      </w:r>
    </w:p>
    <w:p w14:paraId="7ED3CB00" w14:textId="77777777" w:rsidR="000867D0" w:rsidRPr="000867D0" w:rsidRDefault="000867D0" w:rsidP="000867D0">
      <w:pPr>
        <w:pStyle w:val="ListParagraph"/>
        <w:numPr>
          <w:ilvl w:val="0"/>
          <w:numId w:val="3"/>
        </w:numPr>
        <w:spacing w:after="120"/>
        <w:rPr>
          <w:b/>
          <w:szCs w:val="18"/>
        </w:rPr>
      </w:pPr>
      <w:r w:rsidRPr="000867D0">
        <w:rPr>
          <w:b/>
          <w:szCs w:val="18"/>
        </w:rPr>
        <w:t>Applied computing</w:t>
      </w:r>
    </w:p>
    <w:p w14:paraId="11A7824D" w14:textId="77777777" w:rsidR="000867D0" w:rsidRPr="000867D0" w:rsidRDefault="000867D0" w:rsidP="000867D0">
      <w:pPr>
        <w:pStyle w:val="ListParagraph"/>
        <w:numPr>
          <w:ilvl w:val="1"/>
          <w:numId w:val="3"/>
        </w:numPr>
        <w:spacing w:after="120"/>
        <w:rPr>
          <w:b/>
          <w:szCs w:val="18"/>
        </w:rPr>
      </w:pPr>
      <w:r w:rsidRPr="000867D0">
        <w:rPr>
          <w:b/>
          <w:szCs w:val="18"/>
        </w:rPr>
        <w:t>Physical sciences and engineering</w:t>
      </w:r>
    </w:p>
    <w:p w14:paraId="6A83CCA3" w14:textId="623E7CEB" w:rsidR="000867D0" w:rsidRPr="000867D0" w:rsidRDefault="000867D0" w:rsidP="000867D0">
      <w:pPr>
        <w:pStyle w:val="ListParagraph"/>
        <w:numPr>
          <w:ilvl w:val="2"/>
          <w:numId w:val="3"/>
        </w:numPr>
        <w:spacing w:after="120"/>
        <w:rPr>
          <w:b/>
          <w:szCs w:val="18"/>
        </w:rPr>
      </w:pPr>
      <w:r w:rsidRPr="000867D0">
        <w:rPr>
          <w:b/>
          <w:szCs w:val="18"/>
        </w:rPr>
        <w:t>Engineering</w:t>
      </w:r>
    </w:p>
    <w:p w14:paraId="6A63E77B" w14:textId="3FA4B0C5" w:rsidR="000867D0" w:rsidRPr="000867D0" w:rsidRDefault="000867D0" w:rsidP="000867D0">
      <w:pPr>
        <w:pStyle w:val="ListParagraph"/>
        <w:numPr>
          <w:ilvl w:val="0"/>
          <w:numId w:val="3"/>
        </w:numPr>
        <w:spacing w:after="120"/>
        <w:rPr>
          <w:b/>
          <w:szCs w:val="18"/>
        </w:rPr>
      </w:pPr>
      <w:r w:rsidRPr="000867D0">
        <w:rPr>
          <w:b/>
          <w:szCs w:val="18"/>
        </w:rPr>
        <w:t>Software and its engineering</w:t>
      </w:r>
    </w:p>
    <w:p w14:paraId="15B44416" w14:textId="4BA09D05" w:rsidR="000867D0" w:rsidRPr="000867D0" w:rsidRDefault="000867D0" w:rsidP="000867D0">
      <w:pPr>
        <w:pStyle w:val="ListParagraph"/>
        <w:numPr>
          <w:ilvl w:val="1"/>
          <w:numId w:val="3"/>
        </w:numPr>
        <w:spacing w:after="120"/>
        <w:rPr>
          <w:b/>
          <w:szCs w:val="18"/>
        </w:rPr>
      </w:pPr>
      <w:r w:rsidRPr="000867D0">
        <w:rPr>
          <w:b/>
          <w:szCs w:val="18"/>
        </w:rPr>
        <w:t>Software organization and properties</w:t>
      </w:r>
    </w:p>
    <w:p w14:paraId="43270967" w14:textId="0CCAED75" w:rsidR="000867D0" w:rsidRPr="000867D0" w:rsidRDefault="000867D0" w:rsidP="000867D0">
      <w:pPr>
        <w:pStyle w:val="ListParagraph"/>
        <w:numPr>
          <w:ilvl w:val="2"/>
          <w:numId w:val="3"/>
        </w:numPr>
        <w:spacing w:after="120"/>
        <w:rPr>
          <w:b/>
          <w:szCs w:val="18"/>
        </w:rPr>
      </w:pPr>
      <w:r w:rsidRPr="000867D0">
        <w:rPr>
          <w:b/>
          <w:szCs w:val="18"/>
        </w:rPr>
        <w:t>Software functional properties</w:t>
      </w:r>
    </w:p>
    <w:p w14:paraId="6BB4A92C" w14:textId="1F31CA65" w:rsidR="000867D0" w:rsidRPr="000867D0" w:rsidRDefault="000867D0" w:rsidP="000867D0">
      <w:pPr>
        <w:pStyle w:val="ListParagraph"/>
        <w:numPr>
          <w:ilvl w:val="3"/>
          <w:numId w:val="3"/>
        </w:numPr>
        <w:spacing w:after="120"/>
        <w:rPr>
          <w:b/>
          <w:szCs w:val="18"/>
        </w:rPr>
      </w:pPr>
      <w:r w:rsidRPr="000867D0">
        <w:rPr>
          <w:b/>
          <w:szCs w:val="18"/>
        </w:rPr>
        <w:t>Correctness</w:t>
      </w:r>
    </w:p>
    <w:p w14:paraId="60044757" w14:textId="63DFAB10" w:rsidR="000867D0" w:rsidRPr="000867D0" w:rsidRDefault="000867D0" w:rsidP="000867D0">
      <w:pPr>
        <w:pStyle w:val="ListParagraph"/>
        <w:numPr>
          <w:ilvl w:val="4"/>
          <w:numId w:val="3"/>
        </w:numPr>
        <w:spacing w:after="120"/>
        <w:rPr>
          <w:b/>
          <w:szCs w:val="18"/>
        </w:rPr>
      </w:pPr>
      <w:r w:rsidRPr="000867D0">
        <w:rPr>
          <w:b/>
          <w:szCs w:val="18"/>
        </w:rPr>
        <w:t xml:space="preserve">Real-time </w:t>
      </w:r>
      <w:proofErr w:type="spellStart"/>
      <w:r>
        <w:rPr>
          <w:b/>
          <w:szCs w:val="18"/>
        </w:rPr>
        <w:t>schedule</w:t>
      </w:r>
      <w:r w:rsidRPr="000867D0">
        <w:rPr>
          <w:b/>
          <w:szCs w:val="18"/>
        </w:rPr>
        <w:t>ability</w:t>
      </w:r>
      <w:proofErr w:type="spellEnd"/>
    </w:p>
    <w:p w14:paraId="46D79A50" w14:textId="77777777" w:rsidR="008B197E" w:rsidRDefault="008B197E">
      <w:pPr>
        <w:spacing w:before="120" w:after="0"/>
      </w:pPr>
      <w:r>
        <w:rPr>
          <w:b/>
          <w:sz w:val="24"/>
        </w:rPr>
        <w:t>Keywords</w:t>
      </w:r>
    </w:p>
    <w:p w14:paraId="5847C2E8" w14:textId="06BB9442" w:rsidR="008B197E" w:rsidRDefault="00EA4C07" w:rsidP="00EA4C07">
      <w:pPr>
        <w:pStyle w:val="ACMText"/>
      </w:pPr>
      <w:proofErr w:type="spellStart"/>
      <w:r>
        <w:t>LinuxCNC</w:t>
      </w:r>
      <w:proofErr w:type="spellEnd"/>
      <w:r>
        <w:t xml:space="preserve">, real-time, analysis, RTAI kernel, hardware abstraction layer, </w:t>
      </w:r>
      <w:r w:rsidR="000867D0">
        <w:t>Arduino, CNC, manufacturing</w:t>
      </w:r>
    </w:p>
    <w:p w14:paraId="540D21EF" w14:textId="77777777" w:rsidR="008B197E" w:rsidRDefault="008B197E" w:rsidP="00EA4C07">
      <w:pPr>
        <w:pStyle w:val="ACMSectionTitle"/>
      </w:pPr>
      <w:r>
        <w:t>INTRODUCTION</w:t>
      </w:r>
    </w:p>
    <w:p w14:paraId="16DBBDFF" w14:textId="77777777" w:rsidR="00EA4C07" w:rsidRPr="00EA4C07" w:rsidRDefault="00EA4C07" w:rsidP="00EA4C07">
      <w:pPr>
        <w:pStyle w:val="ACMText"/>
        <w:rPr>
          <w:rFonts w:ascii="Times" w:hAnsi="Times"/>
          <w:sz w:val="20"/>
        </w:rPr>
      </w:pPr>
      <w:r w:rsidRPr="00EA4C07">
        <w:t>CNC machines are commonly used in industrial applications to accurately manufacture parts from plastics, woods, and metals such as aluminum or steel.  These machines can perform very precise operations down to the thousandth, or ten thousandth of an inch precision, and very fast operations at hundreds of inches per minute.  It is not uncommon for the mechanics and control hardware of the machines to last several decades, and outlive the control computer and software that was state of the art in the 1970s and 1980s, but are now hard to interface with modern CAD and CAM packages that engineers use to design new products.</w:t>
      </w:r>
    </w:p>
    <w:p w14:paraId="07148FE5" w14:textId="77777777" w:rsidR="00EA4C07" w:rsidRPr="00EA4C07" w:rsidRDefault="00EA4C07" w:rsidP="00EA4C07">
      <w:pPr>
        <w:pStyle w:val="ACMText"/>
        <w:rPr>
          <w:rFonts w:ascii="Times" w:hAnsi="Times"/>
          <w:sz w:val="20"/>
        </w:rPr>
      </w:pPr>
      <w:proofErr w:type="spellStart"/>
      <w:r w:rsidRPr="00EA4C07">
        <w:t>LinuxCNC</w:t>
      </w:r>
      <w:proofErr w:type="spellEnd"/>
      <w:r w:rsidRPr="00EA4C07">
        <w:t xml:space="preserve"> is </w:t>
      </w:r>
      <w:proofErr w:type="gramStart"/>
      <w:r w:rsidRPr="00EA4C07">
        <w:t>a replacement</w:t>
      </w:r>
      <w:proofErr w:type="gramEnd"/>
      <w:r w:rsidRPr="00EA4C07">
        <w:t xml:space="preserve"> machine control software that can replace the outdated control computer and control software that these older machines use, and allow them to be reintegrated with modern workflows at a fraction of the cost of new machines.  However, it is essential that the software controlling these machines </w:t>
      </w:r>
      <w:proofErr w:type="gramStart"/>
      <w:r w:rsidRPr="00EA4C07">
        <w:t>runs</w:t>
      </w:r>
      <w:proofErr w:type="gramEnd"/>
      <w:r w:rsidRPr="00EA4C07">
        <w:t xml:space="preserve"> in a real-time fashion in order to ensure safety of the machine operator and the machine itself.  Additionally, it is </w:t>
      </w:r>
      <w:proofErr w:type="spellStart"/>
      <w:r w:rsidRPr="00EA4C07">
        <w:t>desireable</w:t>
      </w:r>
      <w:proofErr w:type="spellEnd"/>
      <w:r w:rsidRPr="00EA4C07">
        <w:t xml:space="preserve"> to have robust, bidirectional, real-time control of the machines in order to take best advantage of the high speeds and accuracies of the machine.</w:t>
      </w:r>
    </w:p>
    <w:p w14:paraId="3AE0F6C5" w14:textId="77777777" w:rsidR="00EA4C07" w:rsidRPr="00EA4C07" w:rsidRDefault="00EA4C07" w:rsidP="00EA4C07">
      <w:pPr>
        <w:pStyle w:val="ACMText"/>
        <w:rPr>
          <w:rFonts w:ascii="Times" w:hAnsi="Times"/>
          <w:sz w:val="20"/>
        </w:rPr>
      </w:pPr>
      <w:r w:rsidRPr="00EA4C07">
        <w:lastRenderedPageBreak/>
        <w:t xml:space="preserve">We want to show, therefore, that the software does run in </w:t>
      </w:r>
      <w:proofErr w:type="spellStart"/>
      <w:r w:rsidRPr="00EA4C07">
        <w:t>realtime</w:t>
      </w:r>
      <w:proofErr w:type="spellEnd"/>
      <w:r w:rsidRPr="00EA4C07">
        <w:t xml:space="preserve"> during normal operation when commanding a machine’s operation.  Unfortunately due to complications with the code for the </w:t>
      </w:r>
      <w:proofErr w:type="spellStart"/>
      <w:r w:rsidRPr="00EA4C07">
        <w:t>LinuxCNC</w:t>
      </w:r>
      <w:proofErr w:type="spellEnd"/>
      <w:r w:rsidRPr="00EA4C07">
        <w:t xml:space="preserve"> software, and with our hardware limited to a laptop without a serial or parallel port, we chose to scale back our performance analysis.  </w:t>
      </w:r>
    </w:p>
    <w:p w14:paraId="6367AE58" w14:textId="77777777" w:rsidR="00EA4C07" w:rsidRPr="00EA4C07" w:rsidRDefault="00EA4C07" w:rsidP="00EA4C07">
      <w:pPr>
        <w:pStyle w:val="ACMText"/>
        <w:rPr>
          <w:rFonts w:ascii="Times" w:hAnsi="Times"/>
          <w:sz w:val="20"/>
        </w:rPr>
      </w:pPr>
      <w:r w:rsidRPr="00EA4C07">
        <w:t>A careful analysis of the differences between vanilla Linux and the distribution provided as a live CD for easy setup and installation (which will be a standard installation in use on real machines) suggested that there were two classes of changes made.  First, a hardware abstraction layer (HAL) was added to allow the kernel to communicate through virtual ports to real machines, avoiding the need to recompile the kernel for different hardware setups.  Second, a real time RTAI patched kernel is used between the HAL and the standard Linux completely fair scheduler kernel.  The normal kernel sees the hardware and hardware interrupts as software interrupts given the highest priority.</w:t>
      </w:r>
    </w:p>
    <w:p w14:paraId="1B984A73" w14:textId="77777777" w:rsidR="00EA4C07" w:rsidRPr="00EA4C07" w:rsidRDefault="00EA4C07" w:rsidP="002E4484">
      <w:pPr>
        <w:pStyle w:val="ACMText"/>
        <w:rPr>
          <w:rFonts w:ascii="Times" w:hAnsi="Times"/>
          <w:sz w:val="20"/>
        </w:rPr>
      </w:pPr>
      <w:r w:rsidRPr="00EA4C07">
        <w:t xml:space="preserve">We chose to focus on an analysis of the kernel’s performance.  By verifying that the kernel was capable of real time operation, we could verify at least that is </w:t>
      </w:r>
      <w:proofErr w:type="spellStart"/>
      <w:r w:rsidRPr="00EA4C07">
        <w:t>is</w:t>
      </w:r>
      <w:proofErr w:type="spellEnd"/>
      <w:r w:rsidRPr="00EA4C07">
        <w:t xml:space="preserve"> possible for </w:t>
      </w:r>
      <w:proofErr w:type="spellStart"/>
      <w:r w:rsidRPr="00EA4C07">
        <w:t>LinuxCNC</w:t>
      </w:r>
      <w:proofErr w:type="spellEnd"/>
      <w:r w:rsidRPr="00EA4C07">
        <w:t xml:space="preserve"> to be real-time.</w:t>
      </w:r>
    </w:p>
    <w:p w14:paraId="3C6CE782" w14:textId="77777777" w:rsidR="008B197E" w:rsidRDefault="00EA4C07" w:rsidP="00EA4C07">
      <w:pPr>
        <w:pStyle w:val="ACMSectionTitle"/>
      </w:pPr>
      <w:r>
        <w:t>System</w:t>
      </w:r>
    </w:p>
    <w:p w14:paraId="38FA35E0" w14:textId="77777777" w:rsidR="002E4484" w:rsidRPr="002E4484" w:rsidRDefault="002E4484" w:rsidP="0008477C">
      <w:pPr>
        <w:pStyle w:val="ACMSubsection"/>
      </w:pPr>
      <w:r w:rsidRPr="002E4484">
        <w:t>PREPARING THE SYSTEM</w:t>
      </w:r>
    </w:p>
    <w:p w14:paraId="71F1AF6F" w14:textId="55CD4030" w:rsidR="002E4484" w:rsidRDefault="002E4484" w:rsidP="00EA4C07">
      <w:pPr>
        <w:pStyle w:val="ACMText"/>
      </w:pPr>
      <w:r>
        <w:t xml:space="preserve">To analyze </w:t>
      </w:r>
      <w:proofErr w:type="spellStart"/>
      <w:r>
        <w:t>LinuxCNC</w:t>
      </w:r>
      <w:proofErr w:type="spellEnd"/>
      <w:r>
        <w:t xml:space="preserve"> we began by installing </w:t>
      </w:r>
      <w:proofErr w:type="spellStart"/>
      <w:r>
        <w:t>LinuxCNC</w:t>
      </w:r>
      <w:proofErr w:type="spellEnd"/>
      <w:r>
        <w:t xml:space="preserve"> on </w:t>
      </w:r>
      <w:proofErr w:type="gramStart"/>
      <w:r>
        <w:t>a</w:t>
      </w:r>
      <w:proofErr w:type="gramEnd"/>
      <w:r>
        <w:t xml:space="preserve"> </w:t>
      </w:r>
      <w:r>
        <w:rPr>
          <w:b/>
          <w:bCs/>
          <w:i/>
          <w:iCs/>
        </w:rPr>
        <w:t>insert laptop type</w:t>
      </w:r>
      <w:r>
        <w:rPr>
          <w:i/>
          <w:iCs/>
        </w:rPr>
        <w:t xml:space="preserve"> </w:t>
      </w:r>
      <w:r>
        <w:t xml:space="preserve">laptop available for free usage.  This laptop was an older dual core model, originally running Windows Vista.  In order to best analyze the real world installation of </w:t>
      </w:r>
      <w:proofErr w:type="spellStart"/>
      <w:r>
        <w:t>LinuxCNC</w:t>
      </w:r>
      <w:proofErr w:type="spellEnd"/>
      <w:r>
        <w:t xml:space="preserve"> we downloaded and installed </w:t>
      </w:r>
      <w:proofErr w:type="spellStart"/>
      <w:r>
        <w:t>LinuxCNC</w:t>
      </w:r>
      <w:proofErr w:type="spellEnd"/>
      <w:r>
        <w:t xml:space="preserve"> 2.7 Wheezy following the directions as provided on </w:t>
      </w:r>
      <w:hyperlink r:id="rId9" w:anchor="_download_the_image" w:history="1">
        <w:r>
          <w:rPr>
            <w:rStyle w:val="Hyperlink"/>
            <w:rFonts w:ascii="Arial" w:hAnsi="Arial" w:cs="Arial"/>
            <w:color w:val="1155CC"/>
            <w:sz w:val="22"/>
            <w:szCs w:val="22"/>
          </w:rPr>
          <w:t>http://linuxcnc.org/docs/2.7/html/getting-started/getting-linuxcnc.html#</w:t>
        </w:r>
        <w:r w:rsidR="00A06A27">
          <w:rPr>
            <w:rStyle w:val="Hyperlink"/>
            <w:rFonts w:ascii="Arial" w:hAnsi="Arial" w:cs="Arial"/>
            <w:color w:val="1155CC"/>
            <w:sz w:val="22"/>
            <w:szCs w:val="22"/>
          </w:rPr>
          <w:t xml:space="preserve"> </w:t>
        </w:r>
        <w:r>
          <w:rPr>
            <w:rStyle w:val="Hyperlink"/>
            <w:rFonts w:ascii="Arial" w:hAnsi="Arial" w:cs="Arial"/>
            <w:color w:val="1155CC"/>
            <w:sz w:val="22"/>
            <w:szCs w:val="22"/>
          </w:rPr>
          <w:t>download</w:t>
        </w:r>
        <w:r w:rsidR="00A06A27">
          <w:rPr>
            <w:rStyle w:val="Hyperlink"/>
            <w:rFonts w:ascii="Arial" w:hAnsi="Arial" w:cs="Arial"/>
            <w:color w:val="1155CC"/>
            <w:sz w:val="22"/>
            <w:szCs w:val="22"/>
          </w:rPr>
          <w:t xml:space="preserve"> </w:t>
        </w:r>
        <w:r>
          <w:rPr>
            <w:rStyle w:val="Hyperlink"/>
            <w:rFonts w:ascii="Arial" w:hAnsi="Arial" w:cs="Arial"/>
            <w:color w:val="1155CC"/>
            <w:sz w:val="22"/>
            <w:szCs w:val="22"/>
          </w:rPr>
          <w:t>the</w:t>
        </w:r>
        <w:r w:rsidR="00A06A27">
          <w:rPr>
            <w:rStyle w:val="Hyperlink"/>
            <w:rFonts w:ascii="Arial" w:hAnsi="Arial" w:cs="Arial"/>
            <w:color w:val="1155CC"/>
            <w:sz w:val="22"/>
            <w:szCs w:val="22"/>
          </w:rPr>
          <w:t xml:space="preserve"> </w:t>
        </w:r>
        <w:r>
          <w:rPr>
            <w:rStyle w:val="Hyperlink"/>
            <w:rFonts w:ascii="Arial" w:hAnsi="Arial" w:cs="Arial"/>
            <w:color w:val="1155CC"/>
            <w:sz w:val="22"/>
            <w:szCs w:val="22"/>
          </w:rPr>
          <w:t>image</w:t>
        </w:r>
      </w:hyperlink>
      <w:r>
        <w:t xml:space="preserve"> for writing to and installing from a USB drive.</w:t>
      </w:r>
    </w:p>
    <w:p w14:paraId="5FE42617" w14:textId="77777777" w:rsidR="002E4484" w:rsidRDefault="002E4484" w:rsidP="0008477C">
      <w:pPr>
        <w:pStyle w:val="ACMSubsection"/>
      </w:pPr>
      <w:r>
        <w:t>ARDUINO SETUP</w:t>
      </w:r>
    </w:p>
    <w:p w14:paraId="4E96286E" w14:textId="77777777" w:rsidR="002E4484" w:rsidRDefault="002E4484" w:rsidP="002E4484">
      <w:pPr>
        <w:pStyle w:val="ACMText"/>
        <w:keepNext/>
      </w:pPr>
      <w:r>
        <w:t xml:space="preserve">In order to realistically, but safely, </w:t>
      </w:r>
      <w:proofErr w:type="spellStart"/>
      <w:r>
        <w:t>analyse</w:t>
      </w:r>
      <w:proofErr w:type="spellEnd"/>
      <w:r>
        <w:t xml:space="preserve"> </w:t>
      </w:r>
      <w:proofErr w:type="spellStart"/>
      <w:r>
        <w:t>LinuxCNC</w:t>
      </w:r>
      <w:proofErr w:type="spellEnd"/>
      <w:r>
        <w:t xml:space="preserve"> we wanted to setup a simple synthetic workload on an Arduino and were lucky to find that there was already an open source Arduino code base designed as a daughter board for </w:t>
      </w:r>
      <w:proofErr w:type="spellStart"/>
      <w:r>
        <w:t>LinuxCNC</w:t>
      </w:r>
      <w:proofErr w:type="spellEnd"/>
      <w:r>
        <w:t xml:space="preserve"> at </w:t>
      </w:r>
      <w:hyperlink r:id="rId10" w:history="1">
        <w:r w:rsidRPr="007E5BB8">
          <w:rPr>
            <w:rStyle w:val="Hyperlink"/>
          </w:rPr>
          <w:t>https://github.com/dewy721/EMC-2-Arduino</w:t>
        </w:r>
      </w:hyperlink>
      <w:r>
        <w:t xml:space="preserve"> </w:t>
      </w:r>
    </w:p>
    <w:p w14:paraId="7199E943" w14:textId="77777777" w:rsidR="002E4484" w:rsidRDefault="002E4484" w:rsidP="00651696">
      <w:pPr>
        <w:pStyle w:val="Caption"/>
      </w:pPr>
    </w:p>
    <w:p w14:paraId="38969F5C" w14:textId="77777777" w:rsidR="002E4484" w:rsidRDefault="002E4484" w:rsidP="00651696">
      <w:pPr>
        <w:pStyle w:val="Caption"/>
      </w:pPr>
      <w:r>
        <w:rPr>
          <w:noProof/>
        </w:rPr>
        <w:lastRenderedPageBreak/>
        <w:drawing>
          <wp:inline distT="0" distB="0" distL="0" distR="0" wp14:anchorId="6E8500F6" wp14:editId="7F82C0CB">
            <wp:extent cx="3049270" cy="1091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_InitialSystem.png"/>
                    <pic:cNvPicPr/>
                  </pic:nvPicPr>
                  <pic:blipFill>
                    <a:blip r:embed="rId11">
                      <a:extLst>
                        <a:ext uri="{28A0092B-C50C-407E-A947-70E740481C1C}">
                          <a14:useLocalDpi xmlns:a14="http://schemas.microsoft.com/office/drawing/2010/main" val="0"/>
                        </a:ext>
                      </a:extLst>
                    </a:blip>
                    <a:stretch>
                      <a:fillRect/>
                    </a:stretch>
                  </pic:blipFill>
                  <pic:spPr>
                    <a:xfrm>
                      <a:off x="0" y="0"/>
                      <a:ext cx="3049270" cy="1091565"/>
                    </a:xfrm>
                    <a:prstGeom prst="rect">
                      <a:avLst/>
                    </a:prstGeom>
                  </pic:spPr>
                </pic:pic>
              </a:graphicData>
            </a:graphic>
          </wp:inline>
        </w:drawing>
      </w:r>
    </w:p>
    <w:p w14:paraId="056C552E" w14:textId="77777777" w:rsidR="002E4484" w:rsidRDefault="002E4484" w:rsidP="00651696">
      <w:pPr>
        <w:pStyle w:val="Caption"/>
      </w:pPr>
      <w:r>
        <w:t xml:space="preserve">Figure </w:t>
      </w:r>
      <w:fldSimple w:instr=" SEQ Figure \* ARABIC ">
        <w:r w:rsidR="00480E47">
          <w:rPr>
            <w:noProof/>
          </w:rPr>
          <w:t>1</w:t>
        </w:r>
      </w:fldSimple>
      <w:r>
        <w:t>: Our original system</w:t>
      </w:r>
    </w:p>
    <w:p w14:paraId="280C8780" w14:textId="77777777" w:rsidR="002E4484" w:rsidRDefault="002E4484" w:rsidP="0008477C">
      <w:pPr>
        <w:pStyle w:val="ACMSubsection"/>
      </w:pPr>
      <w:r>
        <w:t>SYSTEM ARCHITECTURE</w:t>
      </w:r>
    </w:p>
    <w:p w14:paraId="03B6FF69" w14:textId="77777777" w:rsidR="002E4484" w:rsidRDefault="002E4484" w:rsidP="002E4484">
      <w:pPr>
        <w:pStyle w:val="ACMText"/>
      </w:pPr>
      <w:r>
        <w:t xml:space="preserve">We study the system architecture once the laptop is prepared and we can focus our investigation.  In particular we considered </w:t>
      </w:r>
      <w:hyperlink r:id="rId12" w:history="1">
        <w:r>
          <w:rPr>
            <w:rStyle w:val="Hyperlink"/>
            <w:rFonts w:ascii="Arial" w:hAnsi="Arial" w:cs="Arial"/>
            <w:color w:val="1155CC"/>
            <w:sz w:val="22"/>
            <w:szCs w:val="22"/>
          </w:rPr>
          <w:t>http://linuxcnc.org/docs/2.7/html/code/code-notes.html</w:t>
        </w:r>
      </w:hyperlink>
      <w:r>
        <w:t xml:space="preserve"> where a diagram of the system architecture, as described by the </w:t>
      </w:r>
      <w:proofErr w:type="spellStart"/>
      <w:r>
        <w:t>LinuxCNC</w:t>
      </w:r>
      <w:proofErr w:type="spellEnd"/>
      <w:r>
        <w:t xml:space="preserve"> programming team, provides the ideal starting point.</w:t>
      </w:r>
    </w:p>
    <w:p w14:paraId="1E7124AE" w14:textId="77777777" w:rsidR="002E4484" w:rsidRDefault="002E4484" w:rsidP="002E4484">
      <w:pPr>
        <w:pStyle w:val="ACMText"/>
        <w:keepNext/>
      </w:pPr>
      <w:r>
        <w:rPr>
          <w:noProof/>
        </w:rPr>
        <w:drawing>
          <wp:inline distT="0" distB="0" distL="0" distR="0" wp14:anchorId="562B2D72" wp14:editId="517B5870">
            <wp:extent cx="2908935" cy="3812752"/>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png"/>
                    <pic:cNvPicPr/>
                  </pic:nvPicPr>
                  <pic:blipFill>
                    <a:blip r:embed="rId13">
                      <a:extLst>
                        <a:ext uri="{28A0092B-C50C-407E-A947-70E740481C1C}">
                          <a14:useLocalDpi xmlns:a14="http://schemas.microsoft.com/office/drawing/2010/main" val="0"/>
                        </a:ext>
                      </a:extLst>
                    </a:blip>
                    <a:stretch>
                      <a:fillRect/>
                    </a:stretch>
                  </pic:blipFill>
                  <pic:spPr>
                    <a:xfrm>
                      <a:off x="0" y="0"/>
                      <a:ext cx="2908935" cy="3812752"/>
                    </a:xfrm>
                    <a:prstGeom prst="rect">
                      <a:avLst/>
                    </a:prstGeom>
                  </pic:spPr>
                </pic:pic>
              </a:graphicData>
            </a:graphic>
          </wp:inline>
        </w:drawing>
      </w:r>
    </w:p>
    <w:p w14:paraId="7598F043" w14:textId="77777777" w:rsidR="002E4484" w:rsidRDefault="002E4484" w:rsidP="00651696">
      <w:pPr>
        <w:pStyle w:val="Caption"/>
      </w:pPr>
      <w:r>
        <w:t xml:space="preserve">Figure </w:t>
      </w:r>
      <w:fldSimple w:instr=" SEQ Figure \* ARABIC ">
        <w:r w:rsidR="00480E47">
          <w:rPr>
            <w:noProof/>
          </w:rPr>
          <w:t>2</w:t>
        </w:r>
      </w:fldSimple>
      <w:r>
        <w:t xml:space="preserve">: Full </w:t>
      </w:r>
      <w:proofErr w:type="spellStart"/>
      <w:r>
        <w:t>LinuxCNC</w:t>
      </w:r>
      <w:proofErr w:type="spellEnd"/>
      <w:r>
        <w:t xml:space="preserve"> architecture</w:t>
      </w:r>
    </w:p>
    <w:p w14:paraId="07463E5E" w14:textId="77777777" w:rsidR="002E4484" w:rsidRDefault="002E4484" w:rsidP="002E4484">
      <w:pPr>
        <w:keepNext/>
      </w:pPr>
      <w:r>
        <w:rPr>
          <w:noProof/>
        </w:rPr>
        <w:lastRenderedPageBreak/>
        <w:drawing>
          <wp:inline distT="0" distB="0" distL="0" distR="0" wp14:anchorId="03FC9B5B" wp14:editId="0CE09D4C">
            <wp:extent cx="2985135" cy="4395024"/>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 - realtime.png"/>
                    <pic:cNvPicPr/>
                  </pic:nvPicPr>
                  <pic:blipFill>
                    <a:blip r:embed="rId14">
                      <a:extLst>
                        <a:ext uri="{28A0092B-C50C-407E-A947-70E740481C1C}">
                          <a14:useLocalDpi xmlns:a14="http://schemas.microsoft.com/office/drawing/2010/main" val="0"/>
                        </a:ext>
                      </a:extLst>
                    </a:blip>
                    <a:stretch>
                      <a:fillRect/>
                    </a:stretch>
                  </pic:blipFill>
                  <pic:spPr>
                    <a:xfrm>
                      <a:off x="0" y="0"/>
                      <a:ext cx="2985135" cy="4395024"/>
                    </a:xfrm>
                    <a:prstGeom prst="rect">
                      <a:avLst/>
                    </a:prstGeom>
                  </pic:spPr>
                </pic:pic>
              </a:graphicData>
            </a:graphic>
          </wp:inline>
        </w:drawing>
      </w:r>
    </w:p>
    <w:p w14:paraId="2CD351B9" w14:textId="77777777" w:rsidR="002E4484" w:rsidRDefault="002E4484" w:rsidP="00651696">
      <w:pPr>
        <w:pStyle w:val="Caption"/>
      </w:pPr>
      <w:r>
        <w:t xml:space="preserve">Figure </w:t>
      </w:r>
      <w:fldSimple w:instr=" SEQ Figure \* ARABIC ">
        <w:r w:rsidR="00480E47">
          <w:rPr>
            <w:noProof/>
          </w:rPr>
          <w:t>3</w:t>
        </w:r>
      </w:fldSimple>
      <w:r>
        <w:t xml:space="preserve">: </w:t>
      </w:r>
      <w:proofErr w:type="spellStart"/>
      <w:r>
        <w:t>LinuxCNC</w:t>
      </w:r>
      <w:proofErr w:type="spellEnd"/>
      <w:r>
        <w:t xml:space="preserve"> </w:t>
      </w:r>
      <w:proofErr w:type="spellStart"/>
      <w:r>
        <w:t>realtime</w:t>
      </w:r>
      <w:proofErr w:type="spellEnd"/>
      <w:r>
        <w:t xml:space="preserve"> architecture only</w:t>
      </w:r>
    </w:p>
    <w:p w14:paraId="41F2FB2D" w14:textId="77777777" w:rsidR="002E4484" w:rsidRPr="002E4484" w:rsidRDefault="002E4484" w:rsidP="002E4484">
      <w:pPr>
        <w:pStyle w:val="ACMText"/>
        <w:rPr>
          <w:rFonts w:ascii="Times" w:hAnsi="Times"/>
          <w:sz w:val="20"/>
        </w:rPr>
      </w:pPr>
      <w:r w:rsidRPr="002E4484">
        <w:t xml:space="preserve">There is a clear distinction between the </w:t>
      </w:r>
      <w:proofErr w:type="spellStart"/>
      <w:r w:rsidRPr="002E4484">
        <w:t>realtime</w:t>
      </w:r>
      <w:proofErr w:type="spellEnd"/>
      <w:r w:rsidRPr="002E4484">
        <w:t xml:space="preserve"> and non-</w:t>
      </w:r>
      <w:proofErr w:type="spellStart"/>
      <w:r w:rsidRPr="002E4484">
        <w:t>realtime</w:t>
      </w:r>
      <w:proofErr w:type="spellEnd"/>
      <w:r w:rsidRPr="002E4484">
        <w:t xml:space="preserve"> portions of the system, and we must clearly focus on the portions in the real-time section of the diagram in our investigation.  However, as we recall from the INTRODUCTION, the HAL is only one of two major types of changes made from vanilla Linux.  We intended to investigate the real-time portions of the </w:t>
      </w:r>
      <w:proofErr w:type="spellStart"/>
      <w:r w:rsidRPr="002E4484">
        <w:t>LinuxCNC</w:t>
      </w:r>
      <w:proofErr w:type="spellEnd"/>
      <w:r w:rsidRPr="002E4484">
        <w:t xml:space="preserve"> architecture but had difficulties getting using a USB connection between </w:t>
      </w:r>
      <w:proofErr w:type="spellStart"/>
      <w:r w:rsidRPr="002E4484">
        <w:t>LinuxCNC</w:t>
      </w:r>
      <w:proofErr w:type="spellEnd"/>
      <w:r w:rsidRPr="002E4484">
        <w:t xml:space="preserve"> and the </w:t>
      </w:r>
      <w:proofErr w:type="spellStart"/>
      <w:r w:rsidRPr="002E4484">
        <w:t>arduino</w:t>
      </w:r>
      <w:proofErr w:type="spellEnd"/>
      <w:r w:rsidRPr="002E4484">
        <w:t>.  (See USB ISSUES for details)</w:t>
      </w:r>
    </w:p>
    <w:p w14:paraId="219AC671" w14:textId="77777777" w:rsidR="002E4484" w:rsidRPr="0008477C" w:rsidRDefault="002E4484" w:rsidP="002E4484">
      <w:pPr>
        <w:pStyle w:val="ACMText"/>
        <w:rPr>
          <w:rFonts w:ascii="Times" w:hAnsi="Times"/>
          <w:sz w:val="20"/>
        </w:rPr>
      </w:pPr>
      <w:r w:rsidRPr="002E4484">
        <w:t>We pivoted the focus of our investigations to primarily considering the kernel of the provided operating system environment, assuming that without building a good foundation (a real-time kernel) it is impossible to build a good building (a real-time program).</w:t>
      </w:r>
    </w:p>
    <w:p w14:paraId="49BB8F67" w14:textId="77777777" w:rsidR="0008477C" w:rsidRPr="0008477C" w:rsidRDefault="002E4484" w:rsidP="0008477C">
      <w:pPr>
        <w:pStyle w:val="ACMSectionTitle"/>
        <w:rPr>
          <w:rFonts w:ascii="Times" w:hAnsi="Times"/>
          <w:sz w:val="20"/>
        </w:rPr>
      </w:pPr>
      <w:r>
        <w:t>Kernel</w:t>
      </w:r>
    </w:p>
    <w:p w14:paraId="3B793EA8" w14:textId="77777777" w:rsidR="0008477C" w:rsidRPr="0008477C" w:rsidRDefault="0008477C" w:rsidP="0008477C">
      <w:pPr>
        <w:pStyle w:val="ACMSubsection"/>
      </w:pPr>
      <w:r w:rsidRPr="0008477C">
        <w:t>Analyzing Kernel</w:t>
      </w:r>
    </w:p>
    <w:p w14:paraId="35657D83" w14:textId="77777777" w:rsidR="0008477C" w:rsidRDefault="0008477C" w:rsidP="0008477C">
      <w:pPr>
        <w:pStyle w:val="ACMText"/>
      </w:pPr>
      <w:r>
        <w:t xml:space="preserve">After shifting our focus to the kernel, rather than the </w:t>
      </w:r>
      <w:proofErr w:type="spellStart"/>
      <w:r>
        <w:t>LinuxCNC</w:t>
      </w:r>
      <w:proofErr w:type="spellEnd"/>
      <w:r>
        <w:t xml:space="preserve"> program we wrote a simple real-time application to provide a data set to analyze the performance of the kernel.</w:t>
      </w:r>
    </w:p>
    <w:p w14:paraId="118CD333" w14:textId="77777777" w:rsidR="0008477C" w:rsidRDefault="0008477C" w:rsidP="0008477C">
      <w:pPr>
        <w:pStyle w:val="NormalWeb"/>
        <w:keepNext/>
        <w:spacing w:before="0" w:beforeAutospacing="0" w:after="0" w:afterAutospacing="0"/>
      </w:pPr>
      <w:r>
        <w:rPr>
          <w:rFonts w:ascii="Arial" w:hAnsi="Arial" w:cs="Arial"/>
          <w:color w:val="000000"/>
          <w:sz w:val="22"/>
          <w:szCs w:val="22"/>
        </w:rPr>
        <w:lastRenderedPageBreak/>
        <w:t xml:space="preserve">  </w:t>
      </w:r>
      <w:r w:rsidRPr="0008477C">
        <w:rPr>
          <w:rFonts w:ascii="Arial" w:hAnsi="Arial" w:cs="Arial"/>
          <w:color w:val="000000"/>
          <w:sz w:val="22"/>
          <w:szCs w:val="22"/>
        </w:rPr>
        <w:drawing>
          <wp:inline distT="0" distB="0" distL="0" distR="0" wp14:anchorId="1FFF18AB" wp14:editId="18622A78">
            <wp:extent cx="2680335" cy="3300462"/>
            <wp:effectExtent l="0" t="0" r="1206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Kernel_Architechture.png"/>
                    <pic:cNvPicPr/>
                  </pic:nvPicPr>
                  <pic:blipFill>
                    <a:blip r:embed="rId15">
                      <a:extLst>
                        <a:ext uri="{28A0092B-C50C-407E-A947-70E740481C1C}">
                          <a14:useLocalDpi xmlns:a14="http://schemas.microsoft.com/office/drawing/2010/main" val="0"/>
                        </a:ext>
                      </a:extLst>
                    </a:blip>
                    <a:stretch>
                      <a:fillRect/>
                    </a:stretch>
                  </pic:blipFill>
                  <pic:spPr>
                    <a:xfrm>
                      <a:off x="0" y="0"/>
                      <a:ext cx="2680981" cy="3301257"/>
                    </a:xfrm>
                    <a:prstGeom prst="rect">
                      <a:avLst/>
                    </a:prstGeom>
                  </pic:spPr>
                </pic:pic>
              </a:graphicData>
            </a:graphic>
          </wp:inline>
        </w:drawing>
      </w:r>
    </w:p>
    <w:p w14:paraId="628EFF60" w14:textId="77777777" w:rsidR="0008477C" w:rsidRDefault="0008477C" w:rsidP="00651696">
      <w:pPr>
        <w:pStyle w:val="Caption"/>
      </w:pPr>
      <w:r>
        <w:t xml:space="preserve">Figure </w:t>
      </w:r>
      <w:fldSimple w:instr=" SEQ Figure \* ARABIC ">
        <w:r w:rsidR="00480E47">
          <w:rPr>
            <w:noProof/>
          </w:rPr>
          <w:t>4</w:t>
        </w:r>
      </w:fldSimple>
      <w:r>
        <w:t>: Kernel architecture</w:t>
      </w:r>
    </w:p>
    <w:p w14:paraId="5E3A2588" w14:textId="77777777" w:rsidR="00807AF8" w:rsidRPr="00807AF8" w:rsidRDefault="00807AF8" w:rsidP="00807AF8">
      <w:pPr>
        <w:pStyle w:val="ACMSubsection"/>
        <w:rPr>
          <w:rFonts w:ascii="Times" w:hAnsi="Times"/>
          <w:sz w:val="20"/>
        </w:rPr>
      </w:pPr>
      <w:r>
        <w:t>Sample Code</w:t>
      </w:r>
    </w:p>
    <w:p w14:paraId="6BD43F48" w14:textId="5668053D" w:rsidR="00807AF8" w:rsidRDefault="00807AF8" w:rsidP="00807AF8">
      <w:pPr>
        <w:pStyle w:val="ACMSubsubsections"/>
      </w:pPr>
      <w:r w:rsidRPr="00807AF8">
        <w:t xml:space="preserve">Real-time kernel space code </w:t>
      </w:r>
    </w:p>
    <w:p w14:paraId="2F304EA4" w14:textId="77777777" w:rsidR="00807AF8" w:rsidRDefault="00807AF8" w:rsidP="00651696">
      <w:pPr>
        <w:pStyle w:val="ACMText"/>
      </w:pPr>
      <w:r w:rsidRPr="00807AF8">
        <w:drawing>
          <wp:inline distT="0" distB="0" distL="0" distR="0" wp14:anchorId="7037C3B2" wp14:editId="265B7C3A">
            <wp:extent cx="2794000" cy="1536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_application_location.png"/>
                    <pic:cNvPicPr/>
                  </pic:nvPicPr>
                  <pic:blipFill>
                    <a:blip r:embed="rId16">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4308872D" w14:textId="73B2B814" w:rsidR="00807AF8" w:rsidRPr="00807AF8" w:rsidRDefault="00807AF8" w:rsidP="00651696">
      <w:pPr>
        <w:pStyle w:val="Caption"/>
        <w:rPr>
          <w:rFonts w:ascii="Times" w:hAnsi="Times"/>
          <w:sz w:val="20"/>
        </w:rPr>
      </w:pPr>
      <w:r>
        <w:t xml:space="preserve">Figure </w:t>
      </w:r>
      <w:fldSimple w:instr=" SEQ Figure \* ARABIC ">
        <w:r w:rsidR="00480E47">
          <w:rPr>
            <w:noProof/>
          </w:rPr>
          <w:t>5</w:t>
        </w:r>
      </w:fldSimple>
      <w:r>
        <w:t>: Real time kernel application location</w:t>
      </w:r>
    </w:p>
    <w:p w14:paraId="1EB97A97" w14:textId="77777777" w:rsidR="00807AF8" w:rsidRPr="00807AF8" w:rsidRDefault="00807AF8" w:rsidP="00807AF8">
      <w:pPr>
        <w:pStyle w:val="ACMSubsubsections"/>
        <w:rPr>
          <w:rFonts w:ascii="Times" w:hAnsi="Times"/>
          <w:sz w:val="20"/>
        </w:rPr>
      </w:pPr>
      <w:r>
        <w:t>User space code</w:t>
      </w:r>
    </w:p>
    <w:p w14:paraId="2C233338" w14:textId="77777777" w:rsidR="00651696" w:rsidRDefault="00651696" w:rsidP="00651696">
      <w:pPr>
        <w:pStyle w:val="ACMText"/>
        <w:keepNext/>
      </w:pPr>
      <w:r>
        <w:rPr>
          <w:noProof/>
        </w:rPr>
        <w:drawing>
          <wp:inline distT="0" distB="0" distL="0" distR="0" wp14:anchorId="1D322695" wp14:editId="77132471">
            <wp:extent cx="2794000" cy="1536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ace_kernel_application.png"/>
                    <pic:cNvPicPr/>
                  </pic:nvPicPr>
                  <pic:blipFill>
                    <a:blip r:embed="rId17">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5D70AEC7" w14:textId="443AE341" w:rsidR="00651696" w:rsidRDefault="00651696" w:rsidP="00651696">
      <w:pPr>
        <w:pStyle w:val="Caption"/>
      </w:pPr>
      <w:r>
        <w:t xml:space="preserve">Figure </w:t>
      </w:r>
      <w:fldSimple w:instr=" SEQ Figure \* ARABIC ">
        <w:r w:rsidR="00480E47">
          <w:rPr>
            <w:noProof/>
          </w:rPr>
          <w:t>6</w:t>
        </w:r>
      </w:fldSimple>
      <w:r>
        <w:t>: User space application location</w:t>
      </w:r>
    </w:p>
    <w:p w14:paraId="39701A5C" w14:textId="3853910C" w:rsidR="00651696" w:rsidRDefault="008B197E" w:rsidP="00651696">
      <w:pPr>
        <w:pStyle w:val="ACMText"/>
      </w:pPr>
      <w:r>
        <w:br w:type="column"/>
      </w:r>
      <w:r>
        <w:lastRenderedPageBreak/>
        <w:t>The text should be in two 8.45 cm (3.33") columns with a .83 cm (.33") gutter.</w:t>
      </w:r>
    </w:p>
    <w:p w14:paraId="1CB01377" w14:textId="78F04BA1" w:rsidR="008B197E" w:rsidRDefault="00651696" w:rsidP="00651696">
      <w:pPr>
        <w:pStyle w:val="ACMSectionTitle"/>
      </w:pPr>
      <w:r>
        <w:br w:type="column"/>
      </w:r>
      <w:r>
        <w:lastRenderedPageBreak/>
        <w:t>Results</w:t>
      </w:r>
    </w:p>
    <w:p w14:paraId="29E7801E" w14:textId="25FA2E1F" w:rsidR="008B197E" w:rsidRDefault="00651696" w:rsidP="0008477C">
      <w:pPr>
        <w:pStyle w:val="ACMSubsection"/>
      </w:pPr>
      <w:r>
        <w:t>Plots</w:t>
      </w:r>
    </w:p>
    <w:p w14:paraId="67FCE13A" w14:textId="77777777" w:rsidR="00651696" w:rsidRDefault="00651696" w:rsidP="00651696">
      <w:pPr>
        <w:pStyle w:val="ACMSubsection"/>
        <w:numPr>
          <w:ilvl w:val="0"/>
          <w:numId w:val="0"/>
        </w:numPr>
      </w:pPr>
    </w:p>
    <w:p w14:paraId="4837C009" w14:textId="77777777" w:rsidR="00651696" w:rsidRDefault="00651696" w:rsidP="00651696">
      <w:pPr>
        <w:pStyle w:val="ACMText"/>
        <w:sectPr w:rsidR="00651696" w:rsidSect="003B4153">
          <w:type w:val="continuous"/>
          <w:pgSz w:w="12240" w:h="15840" w:code="1"/>
          <w:pgMar w:top="1080" w:right="1080" w:bottom="1440" w:left="1080" w:header="720" w:footer="720" w:gutter="0"/>
          <w:cols w:num="2" w:space="475"/>
        </w:sectPr>
      </w:pPr>
    </w:p>
    <w:p w14:paraId="6EADAD6A" w14:textId="17E2BE90" w:rsidR="00651696" w:rsidRDefault="00651696" w:rsidP="00651696">
      <w:pPr>
        <w:pStyle w:val="ACMText"/>
        <w:keepNext/>
      </w:pPr>
      <w:r>
        <w:rPr>
          <w:noProof/>
        </w:rPr>
        <w:lastRenderedPageBreak/>
        <w:drawing>
          <wp:inline distT="0" distB="0" distL="0" distR="0" wp14:anchorId="65F2DC85" wp14:editId="6288E589">
            <wp:extent cx="5029200" cy="3772399"/>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realtime_autogen.png"/>
                    <pic:cNvPicPr/>
                  </pic:nvPicPr>
                  <pic:blipFill>
                    <a:blip r:embed="rId18" r:link="rId19">
                      <a:extLst>
                        <a:ext uri="{28A0092B-C50C-407E-A947-70E740481C1C}">
                          <a14:useLocalDpi xmlns:a14="http://schemas.microsoft.com/office/drawing/2010/main" val="0"/>
                        </a:ext>
                      </a:extLst>
                    </a:blip>
                    <a:stretch>
                      <a:fillRect/>
                    </a:stretch>
                  </pic:blipFill>
                  <pic:spPr>
                    <a:xfrm>
                      <a:off x="0" y="0"/>
                      <a:ext cx="5029200" cy="3772399"/>
                    </a:xfrm>
                    <a:prstGeom prst="rect">
                      <a:avLst/>
                    </a:prstGeom>
                  </pic:spPr>
                </pic:pic>
              </a:graphicData>
            </a:graphic>
          </wp:inline>
        </w:drawing>
      </w:r>
    </w:p>
    <w:p w14:paraId="70B558E0" w14:textId="7E190312" w:rsidR="00651696" w:rsidRDefault="00651696" w:rsidP="00651696">
      <w:pPr>
        <w:pStyle w:val="Caption"/>
      </w:pPr>
      <w:r w:rsidRPr="00651696">
        <w:t xml:space="preserve">Figure </w:t>
      </w:r>
      <w:fldSimple w:instr=" SEQ Figure \* ARABIC ">
        <w:r w:rsidR="00480E47">
          <w:rPr>
            <w:noProof/>
          </w:rPr>
          <w:t>7</w:t>
        </w:r>
      </w:fldSimple>
      <w:r w:rsidRPr="00651696">
        <w:t xml:space="preserve">: Non </w:t>
      </w:r>
      <w:proofErr w:type="spellStart"/>
      <w:r w:rsidRPr="00651696">
        <w:t>realtime</w:t>
      </w:r>
      <w:proofErr w:type="spellEnd"/>
    </w:p>
    <w:p w14:paraId="3E89620C" w14:textId="77777777" w:rsidR="00651696" w:rsidRDefault="00651696" w:rsidP="00651696">
      <w:pPr>
        <w:keepNext/>
      </w:pPr>
      <w:r>
        <w:rPr>
          <w:noProof/>
        </w:rPr>
        <w:drawing>
          <wp:inline distT="0" distB="0" distL="0" distR="0" wp14:anchorId="56714CF3" wp14:editId="299FA7DD">
            <wp:extent cx="5029200" cy="3771900"/>
            <wp:effectExtent l="0" t="0" r="0" b="12700"/>
            <wp:docPr id="12" name="real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jpg"/>
                    <pic:cNvPicPr/>
                  </pic:nvPicPr>
                  <pic:blipFill>
                    <a:blip r:embed="rId20" r:link="rId21">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781F7CE9" w14:textId="77777777" w:rsidR="00651696" w:rsidRDefault="00651696" w:rsidP="00651696">
      <w:pPr>
        <w:pStyle w:val="Caption"/>
      </w:pPr>
      <w:r w:rsidRPr="00651696">
        <w:t xml:space="preserve">Figure </w:t>
      </w:r>
      <w:fldSimple w:instr=" SEQ Figure \* ARABIC ">
        <w:r w:rsidR="00480E47">
          <w:rPr>
            <w:noProof/>
          </w:rPr>
          <w:t>8</w:t>
        </w:r>
      </w:fldSimple>
      <w:r w:rsidRPr="00651696">
        <w:t xml:space="preserve">: </w:t>
      </w:r>
      <w:proofErr w:type="spellStart"/>
      <w:r w:rsidRPr="00651696">
        <w:t>Realtime</w:t>
      </w:r>
      <w:proofErr w:type="spellEnd"/>
    </w:p>
    <w:p w14:paraId="7017A1AB" w14:textId="77777777" w:rsidR="00651696" w:rsidRDefault="00651696" w:rsidP="00651696">
      <w:pPr>
        <w:keepNext/>
      </w:pPr>
      <w:r>
        <w:rPr>
          <w:noProof/>
        </w:rPr>
        <w:lastRenderedPageBreak/>
        <w:drawing>
          <wp:inline distT="0" distB="0" distL="0" distR="0" wp14:anchorId="46E35867" wp14:editId="05A089C7">
            <wp:extent cx="5029200" cy="3771900"/>
            <wp:effectExtent l="0" t="0" r="0" b="12700"/>
            <wp:docPr id="13" name="compare no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no load.jpg"/>
                    <pic:cNvPicPr/>
                  </pic:nvPicPr>
                  <pic:blipFill>
                    <a:blip r:embed="rId22" r:link="rId23">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3535F894" w14:textId="605CE5BA" w:rsidR="00651696" w:rsidRDefault="00651696" w:rsidP="00651696">
      <w:pPr>
        <w:pStyle w:val="Caption"/>
      </w:pPr>
      <w:r>
        <w:t xml:space="preserve">Figure </w:t>
      </w:r>
      <w:fldSimple w:instr=" SEQ Figure \* ARABIC ">
        <w:r w:rsidR="00480E47">
          <w:rPr>
            <w:noProof/>
          </w:rPr>
          <w:t>9</w:t>
        </w:r>
      </w:fldSimple>
      <w:r>
        <w:t>: Compare no load</w:t>
      </w:r>
    </w:p>
    <w:p w14:paraId="367C1551" w14:textId="77777777" w:rsidR="00480E47" w:rsidRDefault="00480E47" w:rsidP="00480E47">
      <w:pPr>
        <w:keepNext/>
      </w:pPr>
      <w:r>
        <w:rPr>
          <w:noProof/>
        </w:rPr>
        <w:drawing>
          <wp:inline distT="0" distB="0" distL="0" distR="0" wp14:anchorId="7904FF57" wp14:editId="5506AAB9">
            <wp:extent cx="4572000" cy="3429000"/>
            <wp:effectExtent l="0" t="0" r="0" b="0"/>
            <wp:docPr id="14" name="compare under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under load.jpg"/>
                    <pic:cNvPicPr/>
                  </pic:nvPicPr>
                  <pic:blipFill>
                    <a:blip r:embed="rId24" r:link="rId2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6E5F8B8" w14:textId="0F105AE3" w:rsidR="00651696" w:rsidRDefault="00480E47" w:rsidP="00480E47">
      <w:pPr>
        <w:pStyle w:val="Caption"/>
      </w:pPr>
      <w:r>
        <w:t xml:space="preserve">Figure </w:t>
      </w:r>
      <w:fldSimple w:instr=" SEQ Figure \* ARABIC ">
        <w:r>
          <w:rPr>
            <w:noProof/>
          </w:rPr>
          <w:t>10</w:t>
        </w:r>
      </w:fldSimple>
      <w:r>
        <w:t>: Compare under load</w:t>
      </w:r>
    </w:p>
    <w:p w14:paraId="0AE3E041" w14:textId="77777777" w:rsidR="00480E47" w:rsidRDefault="00480E47" w:rsidP="00480E47">
      <w:pPr>
        <w:keepNext/>
        <w:sectPr w:rsidR="00480E47" w:rsidSect="00651696">
          <w:type w:val="continuous"/>
          <w:pgSz w:w="12240" w:h="15840" w:code="1"/>
          <w:pgMar w:top="1080" w:right="1080" w:bottom="1440" w:left="1080" w:header="720" w:footer="720" w:gutter="0"/>
          <w:cols w:space="475"/>
        </w:sectPr>
      </w:pPr>
    </w:p>
    <w:p w14:paraId="332AEFCB" w14:textId="77777777" w:rsidR="00480E47" w:rsidRDefault="00480E47" w:rsidP="00480E47">
      <w:pPr>
        <w:keepNext/>
        <w:sectPr w:rsidR="00480E47" w:rsidSect="00480E47">
          <w:type w:val="continuous"/>
          <w:pgSz w:w="12240" w:h="15840" w:code="1"/>
          <w:pgMar w:top="1080" w:right="1080" w:bottom="1440" w:left="1080" w:header="720" w:footer="720" w:gutter="0"/>
          <w:cols w:space="475"/>
        </w:sectPr>
      </w:pPr>
      <w:r>
        <w:rPr>
          <w:noProof/>
        </w:rPr>
        <w:lastRenderedPageBreak/>
        <w:drawing>
          <wp:inline distT="0" distB="0" distL="0" distR="0" wp14:anchorId="50C8173A" wp14:editId="29525BC3">
            <wp:extent cx="4572000" cy="3429000"/>
            <wp:effectExtent l="0" t="0" r="0" b="0"/>
            <wp:docPr id="15" name="cdf_nozoom_aut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nozoom_autogen.png"/>
                    <pic:cNvPicPr/>
                  </pic:nvPicPr>
                  <pic:blipFill>
                    <a:blip r:embed="rId26" r:link="rId2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17B7230" w14:textId="5B7EC5B4" w:rsidR="00480E47" w:rsidRDefault="00480E47" w:rsidP="00480E47">
      <w:pPr>
        <w:pStyle w:val="Caption"/>
      </w:pPr>
      <w:r>
        <w:lastRenderedPageBreak/>
        <w:t xml:space="preserve">Figure </w:t>
      </w:r>
      <w:fldSimple w:instr=" SEQ Figure \* ARABIC ">
        <w:r>
          <w:rPr>
            <w:noProof/>
          </w:rPr>
          <w:t>11</w:t>
        </w:r>
      </w:fldSimple>
      <w:r>
        <w:t>: CDF no zoom</w:t>
      </w:r>
    </w:p>
    <w:p w14:paraId="5AE400C6" w14:textId="77777777" w:rsidR="00480E47" w:rsidRDefault="00480E47" w:rsidP="00480E47">
      <w:pPr>
        <w:sectPr w:rsidR="00480E47" w:rsidSect="00480E47">
          <w:type w:val="continuous"/>
          <w:pgSz w:w="12240" w:h="15840" w:code="1"/>
          <w:pgMar w:top="1080" w:right="1080" w:bottom="1440" w:left="1080" w:header="720" w:footer="720" w:gutter="0"/>
          <w:cols w:num="2" w:space="475"/>
        </w:sectPr>
      </w:pPr>
    </w:p>
    <w:p w14:paraId="499F4D18" w14:textId="77777777" w:rsidR="00480E47" w:rsidRDefault="00480E47" w:rsidP="00480E47">
      <w:pPr>
        <w:keepNext/>
      </w:pPr>
      <w:r>
        <w:rPr>
          <w:noProof/>
        </w:rPr>
        <w:lastRenderedPageBreak/>
        <w:drawing>
          <wp:inline distT="0" distB="0" distL="0" distR="0" wp14:anchorId="60BCDE61" wp14:editId="673115F7">
            <wp:extent cx="3049270" cy="2286953"/>
            <wp:effectExtent l="0" t="0" r="0" b="0"/>
            <wp:docPr id="16" name="cdf_partzoom_aut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partzoom_autogen.png"/>
                    <pic:cNvPicPr/>
                  </pic:nvPicPr>
                  <pic:blipFill>
                    <a:blip r:embed="rId28" r:link="rId29">
                      <a:extLst>
                        <a:ext uri="{28A0092B-C50C-407E-A947-70E740481C1C}">
                          <a14:useLocalDpi xmlns:a14="http://schemas.microsoft.com/office/drawing/2010/main" val="0"/>
                        </a:ext>
                      </a:extLst>
                    </a:blip>
                    <a:stretch>
                      <a:fillRect/>
                    </a:stretch>
                  </pic:blipFill>
                  <pic:spPr>
                    <a:xfrm>
                      <a:off x="0" y="0"/>
                      <a:ext cx="3049270" cy="2286953"/>
                    </a:xfrm>
                    <a:prstGeom prst="rect">
                      <a:avLst/>
                    </a:prstGeom>
                  </pic:spPr>
                </pic:pic>
              </a:graphicData>
            </a:graphic>
          </wp:inline>
        </w:drawing>
      </w:r>
    </w:p>
    <w:p w14:paraId="7BAC193C" w14:textId="6E75400C" w:rsidR="00480E47" w:rsidRDefault="00480E47" w:rsidP="00480E47">
      <w:pPr>
        <w:pStyle w:val="Caption"/>
      </w:pPr>
      <w:r>
        <w:t xml:space="preserve">Figure </w:t>
      </w:r>
      <w:fldSimple w:instr=" SEQ Figure \* ARABIC ">
        <w:r>
          <w:rPr>
            <w:noProof/>
          </w:rPr>
          <w:t>12</w:t>
        </w:r>
      </w:fldSimple>
      <w:r>
        <w:t>: CDF partial zoom</w:t>
      </w:r>
    </w:p>
    <w:p w14:paraId="58DFD862" w14:textId="77777777" w:rsidR="00480E47" w:rsidRDefault="00480E47" w:rsidP="00480E47"/>
    <w:p w14:paraId="2340D5B5" w14:textId="77777777" w:rsidR="00480E47" w:rsidRDefault="00480E47" w:rsidP="00480E47">
      <w:pPr>
        <w:keepNext/>
      </w:pPr>
      <w:r>
        <w:rPr>
          <w:noProof/>
        </w:rPr>
        <w:lastRenderedPageBreak/>
        <w:drawing>
          <wp:inline distT="0" distB="0" distL="0" distR="0" wp14:anchorId="701EBFDA" wp14:editId="3BAA5FCD">
            <wp:extent cx="3049270" cy="2286635"/>
            <wp:effectExtent l="0" t="0" r="0" b="0"/>
            <wp:docPr id="17" name="cdf_fullzoom_aut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fullzoom_autogen.png"/>
                    <pic:cNvPicPr/>
                  </pic:nvPicPr>
                  <pic:blipFill>
                    <a:blip r:embed="rId30" r:link="rId31">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14:paraId="0A18970C" w14:textId="1C6C6C15" w:rsidR="000B36F5" w:rsidRDefault="00480E47" w:rsidP="00A06A27">
      <w:pPr>
        <w:pStyle w:val="Caption"/>
        <w:jc w:val="left"/>
        <w:sectPr w:rsidR="000B36F5" w:rsidSect="00480E47">
          <w:type w:val="continuous"/>
          <w:pgSz w:w="12240" w:h="15840" w:code="1"/>
          <w:pgMar w:top="1080" w:right="1080" w:bottom="1440" w:left="1080" w:header="720" w:footer="720" w:gutter="0"/>
          <w:cols w:num="2" w:space="475"/>
        </w:sectPr>
      </w:pPr>
      <w:r>
        <w:t xml:space="preserve">Figure </w:t>
      </w:r>
      <w:fldSimple w:instr=" SEQ Figure \* ARABIC ">
        <w:r>
          <w:rPr>
            <w:noProof/>
          </w:rPr>
          <w:t>13</w:t>
        </w:r>
      </w:fldSimple>
      <w:r>
        <w:t>: CDF full zoom</w:t>
      </w:r>
    </w:p>
    <w:p w14:paraId="48041A61" w14:textId="67B25530" w:rsidR="00A06A27" w:rsidRDefault="00A06A27" w:rsidP="00A06A27">
      <w:pPr>
        <w:pStyle w:val="Caption"/>
        <w:keepNext/>
      </w:pPr>
      <w:r>
        <w:lastRenderedPageBreak/>
        <w:t xml:space="preserve">Table </w:t>
      </w:r>
      <w:fldSimple w:instr=" SEQ Table \* ARABIC ">
        <w:r>
          <w:rPr>
            <w:noProof/>
          </w:rPr>
          <w:t>1</w:t>
        </w:r>
      </w:fldSimple>
      <w:r>
        <w:t>: Diffs less than, equal to, and greater than 0.001s</w:t>
      </w:r>
    </w:p>
    <w:tbl>
      <w:tblPr>
        <w:tblW w:w="8260" w:type="dxa"/>
        <w:tblInd w:w="93" w:type="dxa"/>
        <w:tblLook w:val="04A0" w:firstRow="1" w:lastRow="0" w:firstColumn="1" w:lastColumn="0" w:noHBand="0" w:noVBand="1"/>
      </w:tblPr>
      <w:tblGrid>
        <w:gridCol w:w="2566"/>
        <w:gridCol w:w="1794"/>
        <w:gridCol w:w="1300"/>
        <w:gridCol w:w="1300"/>
        <w:gridCol w:w="1300"/>
      </w:tblGrid>
      <w:tr w:rsidR="000B36F5" w:rsidRPr="000B36F5" w14:paraId="65849F0A" w14:textId="77777777" w:rsidTr="000B36F5">
        <w:trPr>
          <w:trHeight w:val="300"/>
        </w:trPr>
        <w:tc>
          <w:tcPr>
            <w:tcW w:w="2566" w:type="dxa"/>
            <w:tcBorders>
              <w:top w:val="nil"/>
              <w:left w:val="nil"/>
              <w:bottom w:val="nil"/>
              <w:right w:val="nil"/>
            </w:tcBorders>
            <w:shd w:val="clear" w:color="auto" w:fill="auto"/>
            <w:noWrap/>
            <w:vAlign w:val="bottom"/>
            <w:hideMark/>
          </w:tcPr>
          <w:p w14:paraId="7C9C850B" w14:textId="77777777" w:rsidR="000B36F5" w:rsidRPr="000B36F5" w:rsidRDefault="000B36F5" w:rsidP="000B36F5">
            <w:pPr>
              <w:pStyle w:val="ACMText"/>
            </w:pPr>
            <w:r w:rsidRPr="000B36F5">
              <w:t>Value</w:t>
            </w:r>
          </w:p>
        </w:tc>
        <w:tc>
          <w:tcPr>
            <w:tcW w:w="1794" w:type="dxa"/>
            <w:tcBorders>
              <w:top w:val="nil"/>
              <w:left w:val="nil"/>
              <w:bottom w:val="nil"/>
              <w:right w:val="nil"/>
            </w:tcBorders>
            <w:shd w:val="clear" w:color="auto" w:fill="auto"/>
            <w:noWrap/>
            <w:vAlign w:val="bottom"/>
            <w:hideMark/>
          </w:tcPr>
          <w:p w14:paraId="1BA8F40E" w14:textId="40FD76F8" w:rsidR="000B36F5" w:rsidRPr="000B36F5" w:rsidRDefault="000B36F5" w:rsidP="000B36F5">
            <w:pPr>
              <w:pStyle w:val="ACMText"/>
            </w:pPr>
            <w:r w:rsidRPr="000B36F5">
              <w:t>Non</w:t>
            </w:r>
            <w:r w:rsidR="00A06A27">
              <w:t xml:space="preserve"> </w:t>
            </w:r>
            <w:r w:rsidRPr="000B36F5">
              <w:t>RT</w:t>
            </w:r>
            <w:r w:rsidR="00A06A27">
              <w:t xml:space="preserve"> </w:t>
            </w:r>
            <w:r w:rsidRPr="000B36F5">
              <w:t>No</w:t>
            </w:r>
            <w:r w:rsidR="00A06A27">
              <w:t xml:space="preserve"> </w:t>
            </w:r>
            <w:r w:rsidRPr="000B36F5">
              <w:t>Load</w:t>
            </w:r>
          </w:p>
        </w:tc>
        <w:tc>
          <w:tcPr>
            <w:tcW w:w="1300" w:type="dxa"/>
            <w:tcBorders>
              <w:top w:val="nil"/>
              <w:left w:val="nil"/>
              <w:bottom w:val="nil"/>
              <w:right w:val="nil"/>
            </w:tcBorders>
            <w:shd w:val="clear" w:color="auto" w:fill="auto"/>
            <w:noWrap/>
            <w:vAlign w:val="bottom"/>
            <w:hideMark/>
          </w:tcPr>
          <w:p w14:paraId="3BA776B5" w14:textId="29233B61" w:rsidR="000B36F5" w:rsidRPr="000B36F5" w:rsidRDefault="000B36F5" w:rsidP="000B36F5">
            <w:pPr>
              <w:pStyle w:val="ACMText"/>
            </w:pPr>
            <w:r w:rsidRPr="000B36F5">
              <w:t>Non</w:t>
            </w:r>
            <w:r w:rsidR="00A06A27">
              <w:t xml:space="preserve"> </w:t>
            </w:r>
            <w:r w:rsidRPr="000B36F5">
              <w:t>RT</w:t>
            </w:r>
            <w:r w:rsidR="00A06A27">
              <w:t xml:space="preserve"> Load</w:t>
            </w:r>
          </w:p>
        </w:tc>
        <w:tc>
          <w:tcPr>
            <w:tcW w:w="1300" w:type="dxa"/>
            <w:tcBorders>
              <w:top w:val="nil"/>
              <w:left w:val="nil"/>
              <w:bottom w:val="nil"/>
              <w:right w:val="nil"/>
            </w:tcBorders>
            <w:shd w:val="clear" w:color="auto" w:fill="auto"/>
            <w:noWrap/>
            <w:vAlign w:val="bottom"/>
            <w:hideMark/>
          </w:tcPr>
          <w:p w14:paraId="2281CB62" w14:textId="28F01B87" w:rsidR="000B36F5" w:rsidRPr="000B36F5" w:rsidRDefault="000B36F5" w:rsidP="000B36F5">
            <w:pPr>
              <w:pStyle w:val="ACMText"/>
            </w:pPr>
            <w:r w:rsidRPr="000B36F5">
              <w:t>RT</w:t>
            </w:r>
            <w:r w:rsidR="00A06A27">
              <w:t xml:space="preserve"> </w:t>
            </w:r>
            <w:r w:rsidRPr="000B36F5">
              <w:t>No</w:t>
            </w:r>
            <w:r w:rsidR="00A06A27">
              <w:t xml:space="preserve"> </w:t>
            </w:r>
            <w:proofErr w:type="spellStart"/>
            <w:r w:rsidRPr="000B36F5">
              <w:t>Load</w:t>
            </w:r>
            <w:proofErr w:type="spellEnd"/>
          </w:p>
        </w:tc>
        <w:tc>
          <w:tcPr>
            <w:tcW w:w="1300" w:type="dxa"/>
            <w:tcBorders>
              <w:top w:val="nil"/>
              <w:left w:val="nil"/>
              <w:bottom w:val="nil"/>
              <w:right w:val="nil"/>
            </w:tcBorders>
            <w:shd w:val="clear" w:color="auto" w:fill="auto"/>
            <w:noWrap/>
            <w:vAlign w:val="bottom"/>
            <w:hideMark/>
          </w:tcPr>
          <w:p w14:paraId="686428F8" w14:textId="68C81300" w:rsidR="000B36F5" w:rsidRPr="000B36F5" w:rsidRDefault="000B36F5" w:rsidP="000B36F5">
            <w:pPr>
              <w:pStyle w:val="ACMText"/>
            </w:pPr>
            <w:r w:rsidRPr="000B36F5">
              <w:t>RT</w:t>
            </w:r>
            <w:r w:rsidR="00A06A27">
              <w:t xml:space="preserve"> </w:t>
            </w:r>
            <w:r w:rsidRPr="000B36F5">
              <w:t>Load</w:t>
            </w:r>
          </w:p>
        </w:tc>
      </w:tr>
      <w:tr w:rsidR="000B36F5" w:rsidRPr="000B36F5" w14:paraId="084D49FA" w14:textId="77777777" w:rsidTr="000B36F5">
        <w:trPr>
          <w:trHeight w:val="300"/>
        </w:trPr>
        <w:tc>
          <w:tcPr>
            <w:tcW w:w="2566" w:type="dxa"/>
            <w:tcBorders>
              <w:top w:val="nil"/>
              <w:left w:val="nil"/>
              <w:bottom w:val="nil"/>
              <w:right w:val="nil"/>
            </w:tcBorders>
            <w:shd w:val="clear" w:color="auto" w:fill="auto"/>
            <w:noWrap/>
            <w:vAlign w:val="bottom"/>
            <w:hideMark/>
          </w:tcPr>
          <w:p w14:paraId="2BD62085" w14:textId="32C97B38" w:rsidR="000B36F5" w:rsidRPr="000B36F5" w:rsidRDefault="000B36F5" w:rsidP="000B36F5">
            <w:pPr>
              <w:pStyle w:val="ACMText"/>
            </w:pPr>
            <w:r w:rsidRPr="000B36F5">
              <w:t xml:space="preserve">Less than 1 </w:t>
            </w:r>
            <w:r w:rsidR="00A06A27" w:rsidRPr="000B36F5">
              <w:t>millisecond</w:t>
            </w:r>
          </w:p>
        </w:tc>
        <w:tc>
          <w:tcPr>
            <w:tcW w:w="1794" w:type="dxa"/>
            <w:tcBorders>
              <w:top w:val="nil"/>
              <w:left w:val="nil"/>
              <w:bottom w:val="nil"/>
              <w:right w:val="nil"/>
            </w:tcBorders>
            <w:shd w:val="clear" w:color="auto" w:fill="auto"/>
            <w:noWrap/>
            <w:vAlign w:val="bottom"/>
            <w:hideMark/>
          </w:tcPr>
          <w:p w14:paraId="50AA58A5" w14:textId="77777777" w:rsidR="000B36F5" w:rsidRPr="000B36F5" w:rsidRDefault="000B36F5" w:rsidP="000B36F5">
            <w:pPr>
              <w:pStyle w:val="ACMText"/>
            </w:pPr>
            <w:r w:rsidRPr="000B36F5">
              <w:t>0.002</w:t>
            </w:r>
          </w:p>
        </w:tc>
        <w:tc>
          <w:tcPr>
            <w:tcW w:w="1300" w:type="dxa"/>
            <w:tcBorders>
              <w:top w:val="nil"/>
              <w:left w:val="nil"/>
              <w:bottom w:val="nil"/>
              <w:right w:val="nil"/>
            </w:tcBorders>
            <w:shd w:val="clear" w:color="auto" w:fill="auto"/>
            <w:noWrap/>
            <w:vAlign w:val="bottom"/>
            <w:hideMark/>
          </w:tcPr>
          <w:p w14:paraId="321792FA" w14:textId="77777777" w:rsidR="000B36F5" w:rsidRPr="000B36F5" w:rsidRDefault="000B36F5" w:rsidP="000B36F5">
            <w:pPr>
              <w:pStyle w:val="ACMText"/>
            </w:pPr>
            <w:r w:rsidRPr="000B36F5">
              <w:t>0.002</w:t>
            </w:r>
          </w:p>
        </w:tc>
        <w:tc>
          <w:tcPr>
            <w:tcW w:w="1300" w:type="dxa"/>
            <w:tcBorders>
              <w:top w:val="nil"/>
              <w:left w:val="nil"/>
              <w:bottom w:val="nil"/>
              <w:right w:val="nil"/>
            </w:tcBorders>
            <w:shd w:val="clear" w:color="auto" w:fill="auto"/>
            <w:noWrap/>
            <w:vAlign w:val="bottom"/>
            <w:hideMark/>
          </w:tcPr>
          <w:p w14:paraId="4D6E3CEA" w14:textId="77777777" w:rsidR="000B36F5" w:rsidRPr="000B36F5" w:rsidRDefault="000B36F5" w:rsidP="000B36F5">
            <w:pPr>
              <w:pStyle w:val="ACMText"/>
            </w:pPr>
            <w:r w:rsidRPr="000B36F5">
              <w:t>58.635</w:t>
            </w:r>
          </w:p>
        </w:tc>
        <w:tc>
          <w:tcPr>
            <w:tcW w:w="1300" w:type="dxa"/>
            <w:tcBorders>
              <w:top w:val="nil"/>
              <w:left w:val="nil"/>
              <w:bottom w:val="nil"/>
              <w:right w:val="nil"/>
            </w:tcBorders>
            <w:shd w:val="clear" w:color="auto" w:fill="auto"/>
            <w:noWrap/>
            <w:vAlign w:val="bottom"/>
            <w:hideMark/>
          </w:tcPr>
          <w:p w14:paraId="1923AA69" w14:textId="77777777" w:rsidR="000B36F5" w:rsidRPr="000B36F5" w:rsidRDefault="000B36F5" w:rsidP="000B36F5">
            <w:pPr>
              <w:pStyle w:val="ACMText"/>
            </w:pPr>
            <w:r w:rsidRPr="000B36F5">
              <w:t>42.77</w:t>
            </w:r>
          </w:p>
        </w:tc>
      </w:tr>
      <w:tr w:rsidR="000B36F5" w:rsidRPr="000B36F5" w14:paraId="5EE76CDC" w14:textId="77777777" w:rsidTr="000B36F5">
        <w:trPr>
          <w:trHeight w:val="300"/>
        </w:trPr>
        <w:tc>
          <w:tcPr>
            <w:tcW w:w="2566" w:type="dxa"/>
            <w:tcBorders>
              <w:top w:val="nil"/>
              <w:left w:val="nil"/>
              <w:bottom w:val="nil"/>
              <w:right w:val="nil"/>
            </w:tcBorders>
            <w:shd w:val="clear" w:color="auto" w:fill="auto"/>
            <w:noWrap/>
            <w:vAlign w:val="bottom"/>
            <w:hideMark/>
          </w:tcPr>
          <w:p w14:paraId="181BA868" w14:textId="10A439D7" w:rsidR="000B36F5" w:rsidRPr="000B36F5" w:rsidRDefault="000B36F5" w:rsidP="000B36F5">
            <w:pPr>
              <w:pStyle w:val="ACMText"/>
            </w:pPr>
            <w:r w:rsidRPr="000B36F5">
              <w:t xml:space="preserve">Exactly 1 </w:t>
            </w:r>
            <w:r w:rsidR="00A06A27" w:rsidRPr="000B36F5">
              <w:t>millisecond</w:t>
            </w:r>
          </w:p>
        </w:tc>
        <w:tc>
          <w:tcPr>
            <w:tcW w:w="1794" w:type="dxa"/>
            <w:tcBorders>
              <w:top w:val="nil"/>
              <w:left w:val="nil"/>
              <w:bottom w:val="nil"/>
              <w:right w:val="nil"/>
            </w:tcBorders>
            <w:shd w:val="clear" w:color="auto" w:fill="auto"/>
            <w:noWrap/>
            <w:vAlign w:val="bottom"/>
            <w:hideMark/>
          </w:tcPr>
          <w:p w14:paraId="7818542D" w14:textId="77777777" w:rsidR="000B36F5" w:rsidRPr="000B36F5" w:rsidRDefault="000B36F5" w:rsidP="000B36F5">
            <w:pPr>
              <w:pStyle w:val="ACMText"/>
            </w:pPr>
            <w:r w:rsidRPr="000B36F5">
              <w:t>0</w:t>
            </w:r>
          </w:p>
        </w:tc>
        <w:tc>
          <w:tcPr>
            <w:tcW w:w="1300" w:type="dxa"/>
            <w:tcBorders>
              <w:top w:val="nil"/>
              <w:left w:val="nil"/>
              <w:bottom w:val="nil"/>
              <w:right w:val="nil"/>
            </w:tcBorders>
            <w:shd w:val="clear" w:color="auto" w:fill="auto"/>
            <w:noWrap/>
            <w:vAlign w:val="bottom"/>
            <w:hideMark/>
          </w:tcPr>
          <w:p w14:paraId="58623D9B" w14:textId="77777777" w:rsidR="000B36F5" w:rsidRPr="000B36F5" w:rsidRDefault="000B36F5" w:rsidP="000B36F5">
            <w:pPr>
              <w:pStyle w:val="ACMText"/>
            </w:pPr>
            <w:r w:rsidRPr="000B36F5">
              <w:t>0</w:t>
            </w:r>
          </w:p>
        </w:tc>
        <w:tc>
          <w:tcPr>
            <w:tcW w:w="1300" w:type="dxa"/>
            <w:tcBorders>
              <w:top w:val="nil"/>
              <w:left w:val="nil"/>
              <w:bottom w:val="nil"/>
              <w:right w:val="nil"/>
            </w:tcBorders>
            <w:shd w:val="clear" w:color="auto" w:fill="auto"/>
            <w:noWrap/>
            <w:vAlign w:val="bottom"/>
            <w:hideMark/>
          </w:tcPr>
          <w:p w14:paraId="4BE23581" w14:textId="77777777" w:rsidR="000B36F5" w:rsidRPr="000B36F5" w:rsidRDefault="000B36F5" w:rsidP="000B36F5">
            <w:pPr>
              <w:pStyle w:val="ACMText"/>
            </w:pPr>
            <w:r w:rsidRPr="000B36F5">
              <w:t>13.068</w:t>
            </w:r>
          </w:p>
        </w:tc>
        <w:tc>
          <w:tcPr>
            <w:tcW w:w="1300" w:type="dxa"/>
            <w:tcBorders>
              <w:top w:val="nil"/>
              <w:left w:val="nil"/>
              <w:bottom w:val="nil"/>
              <w:right w:val="nil"/>
            </w:tcBorders>
            <w:shd w:val="clear" w:color="auto" w:fill="auto"/>
            <w:noWrap/>
            <w:vAlign w:val="bottom"/>
            <w:hideMark/>
          </w:tcPr>
          <w:p w14:paraId="402B79AB" w14:textId="77777777" w:rsidR="000B36F5" w:rsidRPr="000B36F5" w:rsidRDefault="000B36F5" w:rsidP="000B36F5">
            <w:pPr>
              <w:pStyle w:val="ACMText"/>
            </w:pPr>
            <w:r w:rsidRPr="000B36F5">
              <w:t>35.1</w:t>
            </w:r>
          </w:p>
        </w:tc>
      </w:tr>
      <w:tr w:rsidR="000B36F5" w:rsidRPr="000B36F5" w14:paraId="356A0A26" w14:textId="77777777" w:rsidTr="000B36F5">
        <w:trPr>
          <w:trHeight w:val="300"/>
        </w:trPr>
        <w:tc>
          <w:tcPr>
            <w:tcW w:w="2566" w:type="dxa"/>
            <w:tcBorders>
              <w:top w:val="nil"/>
              <w:left w:val="nil"/>
              <w:bottom w:val="nil"/>
              <w:right w:val="nil"/>
            </w:tcBorders>
            <w:shd w:val="clear" w:color="auto" w:fill="auto"/>
            <w:noWrap/>
            <w:vAlign w:val="bottom"/>
            <w:hideMark/>
          </w:tcPr>
          <w:p w14:paraId="6F4828A8" w14:textId="4CCB2777" w:rsidR="000B36F5" w:rsidRPr="000B36F5" w:rsidRDefault="000B36F5" w:rsidP="000B36F5">
            <w:pPr>
              <w:pStyle w:val="ACMText"/>
            </w:pPr>
            <w:r w:rsidRPr="000B36F5">
              <w:t xml:space="preserve">Greater than 1 </w:t>
            </w:r>
            <w:r w:rsidR="00A06A27" w:rsidRPr="000B36F5">
              <w:t>millisecond</w:t>
            </w:r>
          </w:p>
        </w:tc>
        <w:tc>
          <w:tcPr>
            <w:tcW w:w="1794" w:type="dxa"/>
            <w:tcBorders>
              <w:top w:val="nil"/>
              <w:left w:val="nil"/>
              <w:bottom w:val="nil"/>
              <w:right w:val="nil"/>
            </w:tcBorders>
            <w:shd w:val="clear" w:color="auto" w:fill="auto"/>
            <w:noWrap/>
            <w:vAlign w:val="bottom"/>
            <w:hideMark/>
          </w:tcPr>
          <w:p w14:paraId="3E4CB516" w14:textId="77777777" w:rsidR="000B36F5" w:rsidRPr="000B36F5" w:rsidRDefault="000B36F5" w:rsidP="000B36F5">
            <w:pPr>
              <w:pStyle w:val="ACMText"/>
            </w:pPr>
            <w:r w:rsidRPr="000B36F5">
              <w:t>99.998</w:t>
            </w:r>
          </w:p>
        </w:tc>
        <w:tc>
          <w:tcPr>
            <w:tcW w:w="1300" w:type="dxa"/>
            <w:tcBorders>
              <w:top w:val="nil"/>
              <w:left w:val="nil"/>
              <w:bottom w:val="nil"/>
              <w:right w:val="nil"/>
            </w:tcBorders>
            <w:shd w:val="clear" w:color="auto" w:fill="auto"/>
            <w:noWrap/>
            <w:vAlign w:val="bottom"/>
            <w:hideMark/>
          </w:tcPr>
          <w:p w14:paraId="1FCBD0CE" w14:textId="77777777" w:rsidR="000B36F5" w:rsidRPr="000B36F5" w:rsidRDefault="000B36F5" w:rsidP="000B36F5">
            <w:pPr>
              <w:pStyle w:val="ACMText"/>
            </w:pPr>
            <w:r w:rsidRPr="000B36F5">
              <w:t>99.998</w:t>
            </w:r>
          </w:p>
        </w:tc>
        <w:tc>
          <w:tcPr>
            <w:tcW w:w="1300" w:type="dxa"/>
            <w:tcBorders>
              <w:top w:val="nil"/>
              <w:left w:val="nil"/>
              <w:bottom w:val="nil"/>
              <w:right w:val="nil"/>
            </w:tcBorders>
            <w:shd w:val="clear" w:color="auto" w:fill="auto"/>
            <w:noWrap/>
            <w:vAlign w:val="bottom"/>
            <w:hideMark/>
          </w:tcPr>
          <w:p w14:paraId="69163112" w14:textId="77777777" w:rsidR="000B36F5" w:rsidRPr="000B36F5" w:rsidRDefault="000B36F5" w:rsidP="000B36F5">
            <w:pPr>
              <w:pStyle w:val="ACMText"/>
            </w:pPr>
            <w:r w:rsidRPr="000B36F5">
              <w:t>28.297</w:t>
            </w:r>
          </w:p>
        </w:tc>
        <w:tc>
          <w:tcPr>
            <w:tcW w:w="1300" w:type="dxa"/>
            <w:tcBorders>
              <w:top w:val="nil"/>
              <w:left w:val="nil"/>
              <w:bottom w:val="nil"/>
              <w:right w:val="nil"/>
            </w:tcBorders>
            <w:shd w:val="clear" w:color="auto" w:fill="auto"/>
            <w:noWrap/>
            <w:vAlign w:val="bottom"/>
            <w:hideMark/>
          </w:tcPr>
          <w:p w14:paraId="13656F43" w14:textId="77777777" w:rsidR="000B36F5" w:rsidRPr="000B36F5" w:rsidRDefault="000B36F5" w:rsidP="000B36F5">
            <w:pPr>
              <w:pStyle w:val="ACMText"/>
            </w:pPr>
            <w:r w:rsidRPr="000B36F5">
              <w:t>22.13</w:t>
            </w:r>
          </w:p>
        </w:tc>
      </w:tr>
    </w:tbl>
    <w:p w14:paraId="63E509FF" w14:textId="77777777" w:rsidR="00A06A27" w:rsidRPr="000B36F5" w:rsidRDefault="00A06A27" w:rsidP="000B36F5">
      <w:pPr>
        <w:sectPr w:rsidR="00A06A27" w:rsidRPr="000B36F5" w:rsidSect="000B36F5">
          <w:type w:val="continuous"/>
          <w:pgSz w:w="12240" w:h="15840" w:code="1"/>
          <w:pgMar w:top="1080" w:right="1080" w:bottom="1440" w:left="1080" w:header="720" w:footer="720" w:gutter="0"/>
          <w:cols w:space="475"/>
        </w:sectPr>
      </w:pPr>
    </w:p>
    <w:p w14:paraId="77FC0C85" w14:textId="0ACE0397" w:rsidR="00A06A27" w:rsidRDefault="00A06A27" w:rsidP="00A06A27">
      <w:pPr>
        <w:pStyle w:val="Caption"/>
        <w:keepNext/>
      </w:pPr>
      <w:r>
        <w:lastRenderedPageBreak/>
        <w:t xml:space="preserve">Table </w:t>
      </w:r>
      <w:fldSimple w:instr=" SEQ Table \* ARABIC ">
        <w:r>
          <w:rPr>
            <w:noProof/>
          </w:rPr>
          <w:t>2</w:t>
        </w:r>
      </w:fldSimple>
      <w:r>
        <w:t>: Diffs less than, equal to, and greater than 0.001005s</w:t>
      </w:r>
    </w:p>
    <w:tbl>
      <w:tblPr>
        <w:tblW w:w="0" w:type="auto"/>
        <w:tblInd w:w="93" w:type="dxa"/>
        <w:tblLook w:val="04A0" w:firstRow="1" w:lastRow="0" w:firstColumn="1" w:lastColumn="0" w:noHBand="0" w:noVBand="1"/>
      </w:tblPr>
      <w:tblGrid>
        <w:gridCol w:w="3231"/>
        <w:gridCol w:w="1481"/>
        <w:gridCol w:w="1216"/>
        <w:gridCol w:w="1126"/>
        <w:gridCol w:w="861"/>
      </w:tblGrid>
      <w:tr w:rsidR="00A06A27" w:rsidRPr="000B36F5" w14:paraId="117CE2CF" w14:textId="77777777" w:rsidTr="00A06A27">
        <w:trPr>
          <w:trHeight w:val="300"/>
        </w:trPr>
        <w:tc>
          <w:tcPr>
            <w:tcW w:w="0" w:type="auto"/>
            <w:tcBorders>
              <w:top w:val="nil"/>
              <w:left w:val="nil"/>
              <w:bottom w:val="nil"/>
              <w:right w:val="nil"/>
            </w:tcBorders>
            <w:shd w:val="clear" w:color="auto" w:fill="auto"/>
            <w:noWrap/>
            <w:vAlign w:val="bottom"/>
            <w:hideMark/>
          </w:tcPr>
          <w:p w14:paraId="5C2DCC0E" w14:textId="687808F1" w:rsidR="00A06A27" w:rsidRPr="000B36F5" w:rsidRDefault="00A06A27" w:rsidP="000B36F5">
            <w:pPr>
              <w:pStyle w:val="ACMText"/>
            </w:pPr>
            <w:r w:rsidRPr="000B36F5">
              <w:t>Value</w:t>
            </w:r>
          </w:p>
        </w:tc>
        <w:tc>
          <w:tcPr>
            <w:tcW w:w="0" w:type="auto"/>
            <w:tcBorders>
              <w:top w:val="nil"/>
              <w:left w:val="nil"/>
              <w:bottom w:val="nil"/>
              <w:right w:val="nil"/>
            </w:tcBorders>
            <w:shd w:val="clear" w:color="auto" w:fill="auto"/>
            <w:noWrap/>
            <w:vAlign w:val="bottom"/>
            <w:hideMark/>
          </w:tcPr>
          <w:p w14:paraId="63FA2D0B" w14:textId="5DF0993E" w:rsidR="00A06A27" w:rsidRPr="000B36F5" w:rsidRDefault="00A06A27" w:rsidP="000B36F5">
            <w:pPr>
              <w:pStyle w:val="ACMText"/>
            </w:pPr>
            <w:r w:rsidRPr="000B36F5">
              <w:t>Non</w:t>
            </w:r>
            <w:r>
              <w:t xml:space="preserve"> </w:t>
            </w:r>
            <w:r w:rsidRPr="000B36F5">
              <w:t>RT</w:t>
            </w:r>
            <w:r>
              <w:t xml:space="preserve"> </w:t>
            </w:r>
            <w:r w:rsidRPr="000B36F5">
              <w:t>No</w:t>
            </w:r>
            <w:r>
              <w:t xml:space="preserve"> </w:t>
            </w:r>
            <w:r w:rsidRPr="000B36F5">
              <w:t>Load</w:t>
            </w:r>
          </w:p>
        </w:tc>
        <w:tc>
          <w:tcPr>
            <w:tcW w:w="0" w:type="auto"/>
            <w:tcBorders>
              <w:top w:val="nil"/>
              <w:left w:val="nil"/>
              <w:bottom w:val="nil"/>
              <w:right w:val="nil"/>
            </w:tcBorders>
            <w:shd w:val="clear" w:color="auto" w:fill="auto"/>
            <w:noWrap/>
            <w:vAlign w:val="bottom"/>
          </w:tcPr>
          <w:p w14:paraId="60948600" w14:textId="7B514E49" w:rsidR="00A06A27" w:rsidRPr="000B36F5" w:rsidRDefault="00A06A27" w:rsidP="000B36F5">
            <w:pPr>
              <w:pStyle w:val="ACMText"/>
            </w:pPr>
            <w:r w:rsidRPr="000B36F5">
              <w:t>Non</w:t>
            </w:r>
            <w:r>
              <w:t xml:space="preserve"> </w:t>
            </w:r>
            <w:r w:rsidRPr="000B36F5">
              <w:t>RT</w:t>
            </w:r>
            <w:r>
              <w:t xml:space="preserve"> Load</w:t>
            </w:r>
          </w:p>
        </w:tc>
        <w:tc>
          <w:tcPr>
            <w:tcW w:w="0" w:type="auto"/>
            <w:tcBorders>
              <w:top w:val="nil"/>
              <w:left w:val="nil"/>
              <w:bottom w:val="nil"/>
              <w:right w:val="nil"/>
            </w:tcBorders>
            <w:shd w:val="clear" w:color="auto" w:fill="auto"/>
            <w:noWrap/>
            <w:vAlign w:val="bottom"/>
          </w:tcPr>
          <w:p w14:paraId="3CE59FBE" w14:textId="793534BC" w:rsidR="00A06A27" w:rsidRPr="000B36F5" w:rsidRDefault="00A06A27" w:rsidP="000B36F5">
            <w:pPr>
              <w:pStyle w:val="ACMText"/>
            </w:pPr>
            <w:r w:rsidRPr="000B36F5">
              <w:t>RT</w:t>
            </w:r>
            <w:r>
              <w:t xml:space="preserve"> </w:t>
            </w:r>
            <w:r w:rsidRPr="000B36F5">
              <w:t>No</w:t>
            </w:r>
            <w:r>
              <w:t xml:space="preserve"> </w:t>
            </w:r>
            <w:r w:rsidRPr="000B36F5">
              <w:t>Load</w:t>
            </w:r>
          </w:p>
        </w:tc>
        <w:tc>
          <w:tcPr>
            <w:tcW w:w="0" w:type="auto"/>
            <w:tcBorders>
              <w:top w:val="nil"/>
              <w:left w:val="nil"/>
              <w:bottom w:val="nil"/>
              <w:right w:val="nil"/>
            </w:tcBorders>
            <w:shd w:val="clear" w:color="auto" w:fill="auto"/>
            <w:noWrap/>
            <w:vAlign w:val="bottom"/>
            <w:hideMark/>
          </w:tcPr>
          <w:p w14:paraId="502E0B86" w14:textId="093517FF" w:rsidR="00A06A27" w:rsidRPr="000B36F5" w:rsidRDefault="00A06A27" w:rsidP="000B36F5">
            <w:pPr>
              <w:pStyle w:val="ACMText"/>
            </w:pPr>
            <w:r w:rsidRPr="000B36F5">
              <w:t>RT</w:t>
            </w:r>
            <w:r>
              <w:t xml:space="preserve"> </w:t>
            </w:r>
            <w:r w:rsidRPr="000B36F5">
              <w:t>Load</w:t>
            </w:r>
          </w:p>
        </w:tc>
      </w:tr>
      <w:tr w:rsidR="00A06A27" w:rsidRPr="000B36F5" w14:paraId="32333160" w14:textId="77777777" w:rsidTr="00A06A27">
        <w:trPr>
          <w:trHeight w:val="100"/>
        </w:trPr>
        <w:tc>
          <w:tcPr>
            <w:tcW w:w="0" w:type="auto"/>
            <w:tcBorders>
              <w:top w:val="nil"/>
              <w:left w:val="nil"/>
              <w:bottom w:val="nil"/>
              <w:right w:val="nil"/>
            </w:tcBorders>
            <w:shd w:val="clear" w:color="auto" w:fill="auto"/>
            <w:noWrap/>
            <w:vAlign w:val="bottom"/>
            <w:hideMark/>
          </w:tcPr>
          <w:p w14:paraId="7F15CB7A" w14:textId="165562D1" w:rsidR="00A06A27" w:rsidRPr="000B36F5" w:rsidRDefault="00A06A27" w:rsidP="000B36F5">
            <w:pPr>
              <w:pStyle w:val="ACMText"/>
            </w:pPr>
            <w:r w:rsidRPr="000B36F5">
              <w:t>Less than 1 millisecond 5 nanoseconds</w:t>
            </w:r>
          </w:p>
        </w:tc>
        <w:tc>
          <w:tcPr>
            <w:tcW w:w="0" w:type="auto"/>
            <w:tcBorders>
              <w:top w:val="nil"/>
              <w:left w:val="nil"/>
              <w:bottom w:val="nil"/>
              <w:right w:val="nil"/>
            </w:tcBorders>
            <w:shd w:val="clear" w:color="auto" w:fill="auto"/>
            <w:noWrap/>
            <w:vAlign w:val="bottom"/>
            <w:hideMark/>
          </w:tcPr>
          <w:p w14:paraId="022C14F0" w14:textId="01A8248E" w:rsidR="00A06A27" w:rsidRPr="000B36F5" w:rsidRDefault="00A06A27" w:rsidP="000B36F5">
            <w:pPr>
              <w:pStyle w:val="ACMText"/>
            </w:pPr>
            <w:r w:rsidRPr="000B36F5">
              <w:t>0.002</w:t>
            </w:r>
          </w:p>
        </w:tc>
        <w:tc>
          <w:tcPr>
            <w:tcW w:w="0" w:type="auto"/>
            <w:tcBorders>
              <w:top w:val="nil"/>
              <w:left w:val="nil"/>
              <w:bottom w:val="nil"/>
              <w:right w:val="nil"/>
            </w:tcBorders>
            <w:shd w:val="clear" w:color="auto" w:fill="auto"/>
            <w:noWrap/>
            <w:vAlign w:val="bottom"/>
            <w:hideMark/>
          </w:tcPr>
          <w:p w14:paraId="62302D41" w14:textId="77777777" w:rsidR="00A06A27" w:rsidRPr="000B36F5" w:rsidRDefault="00A06A27" w:rsidP="000B36F5">
            <w:pPr>
              <w:pStyle w:val="ACMText"/>
            </w:pPr>
            <w:r w:rsidRPr="000B36F5">
              <w:t>0.002</w:t>
            </w:r>
          </w:p>
        </w:tc>
        <w:tc>
          <w:tcPr>
            <w:tcW w:w="0" w:type="auto"/>
            <w:tcBorders>
              <w:top w:val="nil"/>
              <w:left w:val="nil"/>
              <w:bottom w:val="nil"/>
              <w:right w:val="nil"/>
            </w:tcBorders>
            <w:shd w:val="clear" w:color="auto" w:fill="auto"/>
            <w:noWrap/>
            <w:vAlign w:val="bottom"/>
            <w:hideMark/>
          </w:tcPr>
          <w:p w14:paraId="6D45105F" w14:textId="77777777" w:rsidR="00A06A27" w:rsidRPr="000B36F5" w:rsidRDefault="00A06A27" w:rsidP="000B36F5">
            <w:pPr>
              <w:pStyle w:val="ACMText"/>
            </w:pPr>
            <w:r w:rsidRPr="000B36F5">
              <w:t>88.851</w:t>
            </w:r>
          </w:p>
        </w:tc>
        <w:tc>
          <w:tcPr>
            <w:tcW w:w="0" w:type="auto"/>
            <w:tcBorders>
              <w:top w:val="nil"/>
              <w:left w:val="nil"/>
              <w:bottom w:val="nil"/>
              <w:right w:val="nil"/>
            </w:tcBorders>
            <w:shd w:val="clear" w:color="auto" w:fill="auto"/>
            <w:noWrap/>
            <w:vAlign w:val="bottom"/>
            <w:hideMark/>
          </w:tcPr>
          <w:p w14:paraId="0D91ECB9" w14:textId="77777777" w:rsidR="00A06A27" w:rsidRPr="000B36F5" w:rsidRDefault="00A06A27" w:rsidP="000B36F5">
            <w:pPr>
              <w:pStyle w:val="ACMText"/>
            </w:pPr>
            <w:r w:rsidRPr="000B36F5">
              <w:t>94.711</w:t>
            </w:r>
          </w:p>
        </w:tc>
      </w:tr>
      <w:tr w:rsidR="00A06A27" w:rsidRPr="000B36F5" w14:paraId="29EBB736" w14:textId="77777777" w:rsidTr="00A06A27">
        <w:trPr>
          <w:trHeight w:val="300"/>
        </w:trPr>
        <w:tc>
          <w:tcPr>
            <w:tcW w:w="0" w:type="auto"/>
            <w:tcBorders>
              <w:top w:val="nil"/>
              <w:left w:val="nil"/>
              <w:bottom w:val="nil"/>
              <w:right w:val="nil"/>
            </w:tcBorders>
            <w:shd w:val="clear" w:color="auto" w:fill="auto"/>
            <w:noWrap/>
            <w:vAlign w:val="bottom"/>
            <w:hideMark/>
          </w:tcPr>
          <w:p w14:paraId="70FA043E" w14:textId="58F3D5C6" w:rsidR="00A06A27" w:rsidRPr="000B36F5" w:rsidRDefault="00A06A27" w:rsidP="000B36F5">
            <w:pPr>
              <w:pStyle w:val="ACMText"/>
            </w:pPr>
            <w:r w:rsidRPr="000B36F5">
              <w:t>Exactly 1 millisecond 5 nanoseconds</w:t>
            </w:r>
          </w:p>
        </w:tc>
        <w:tc>
          <w:tcPr>
            <w:tcW w:w="0" w:type="auto"/>
            <w:tcBorders>
              <w:top w:val="nil"/>
              <w:left w:val="nil"/>
              <w:bottom w:val="nil"/>
              <w:right w:val="nil"/>
            </w:tcBorders>
            <w:shd w:val="clear" w:color="auto" w:fill="auto"/>
            <w:noWrap/>
            <w:vAlign w:val="bottom"/>
            <w:hideMark/>
          </w:tcPr>
          <w:p w14:paraId="4281AC98" w14:textId="276A66AE" w:rsidR="00A06A27" w:rsidRPr="000B36F5" w:rsidRDefault="00A06A27" w:rsidP="000B36F5">
            <w:pPr>
              <w:pStyle w:val="ACMText"/>
            </w:pPr>
            <w:r w:rsidRPr="000B36F5">
              <w:t>0</w:t>
            </w:r>
          </w:p>
        </w:tc>
        <w:tc>
          <w:tcPr>
            <w:tcW w:w="0" w:type="auto"/>
            <w:tcBorders>
              <w:top w:val="nil"/>
              <w:left w:val="nil"/>
              <w:bottom w:val="nil"/>
              <w:right w:val="nil"/>
            </w:tcBorders>
            <w:shd w:val="clear" w:color="auto" w:fill="auto"/>
            <w:noWrap/>
            <w:vAlign w:val="bottom"/>
            <w:hideMark/>
          </w:tcPr>
          <w:p w14:paraId="07BB653F" w14:textId="77777777" w:rsidR="00A06A27" w:rsidRPr="000B36F5" w:rsidRDefault="00A06A27" w:rsidP="000B36F5">
            <w:pPr>
              <w:pStyle w:val="ACMText"/>
            </w:pPr>
            <w:r w:rsidRPr="000B36F5">
              <w:t>0</w:t>
            </w:r>
          </w:p>
        </w:tc>
        <w:tc>
          <w:tcPr>
            <w:tcW w:w="0" w:type="auto"/>
            <w:tcBorders>
              <w:top w:val="nil"/>
              <w:left w:val="nil"/>
              <w:bottom w:val="nil"/>
              <w:right w:val="nil"/>
            </w:tcBorders>
            <w:shd w:val="clear" w:color="auto" w:fill="auto"/>
            <w:noWrap/>
            <w:vAlign w:val="bottom"/>
            <w:hideMark/>
          </w:tcPr>
          <w:p w14:paraId="3B27DE0E" w14:textId="77777777" w:rsidR="00A06A27" w:rsidRPr="000B36F5" w:rsidRDefault="00A06A27" w:rsidP="000B36F5">
            <w:pPr>
              <w:pStyle w:val="ACMText"/>
            </w:pPr>
            <w:r w:rsidRPr="000B36F5">
              <w:t>5.624</w:t>
            </w:r>
          </w:p>
        </w:tc>
        <w:tc>
          <w:tcPr>
            <w:tcW w:w="0" w:type="auto"/>
            <w:tcBorders>
              <w:top w:val="nil"/>
              <w:left w:val="nil"/>
              <w:bottom w:val="nil"/>
              <w:right w:val="nil"/>
            </w:tcBorders>
            <w:shd w:val="clear" w:color="auto" w:fill="auto"/>
            <w:noWrap/>
            <w:vAlign w:val="bottom"/>
            <w:hideMark/>
          </w:tcPr>
          <w:p w14:paraId="037E9376" w14:textId="77777777" w:rsidR="00A06A27" w:rsidRPr="000B36F5" w:rsidRDefault="00A06A27" w:rsidP="000B36F5">
            <w:pPr>
              <w:pStyle w:val="ACMText"/>
            </w:pPr>
            <w:r w:rsidRPr="000B36F5">
              <w:t>1.97</w:t>
            </w:r>
          </w:p>
        </w:tc>
      </w:tr>
      <w:tr w:rsidR="00A06A27" w:rsidRPr="000B36F5" w14:paraId="5C98623B" w14:textId="77777777" w:rsidTr="00A06A27">
        <w:trPr>
          <w:trHeight w:val="300"/>
        </w:trPr>
        <w:tc>
          <w:tcPr>
            <w:tcW w:w="0" w:type="auto"/>
            <w:tcBorders>
              <w:top w:val="nil"/>
              <w:left w:val="nil"/>
              <w:bottom w:val="nil"/>
              <w:right w:val="nil"/>
            </w:tcBorders>
            <w:shd w:val="clear" w:color="auto" w:fill="auto"/>
            <w:noWrap/>
            <w:vAlign w:val="bottom"/>
            <w:hideMark/>
          </w:tcPr>
          <w:p w14:paraId="52E065F0" w14:textId="2F792795" w:rsidR="00A06A27" w:rsidRPr="000B36F5" w:rsidRDefault="00A06A27" w:rsidP="000B36F5">
            <w:pPr>
              <w:pStyle w:val="ACMText"/>
            </w:pPr>
            <w:r w:rsidRPr="000B36F5">
              <w:t>Greater than 1 millisecond 5 nanoseconds</w:t>
            </w:r>
          </w:p>
        </w:tc>
        <w:tc>
          <w:tcPr>
            <w:tcW w:w="0" w:type="auto"/>
            <w:tcBorders>
              <w:top w:val="nil"/>
              <w:left w:val="nil"/>
              <w:bottom w:val="nil"/>
              <w:right w:val="nil"/>
            </w:tcBorders>
            <w:shd w:val="clear" w:color="auto" w:fill="auto"/>
            <w:noWrap/>
            <w:vAlign w:val="bottom"/>
            <w:hideMark/>
          </w:tcPr>
          <w:p w14:paraId="05B3816E" w14:textId="53E15B11" w:rsidR="00A06A27" w:rsidRPr="000B36F5" w:rsidRDefault="00A06A27" w:rsidP="000B36F5">
            <w:pPr>
              <w:pStyle w:val="ACMText"/>
            </w:pPr>
            <w:r w:rsidRPr="000B36F5">
              <w:t>99.998</w:t>
            </w:r>
          </w:p>
        </w:tc>
        <w:tc>
          <w:tcPr>
            <w:tcW w:w="0" w:type="auto"/>
            <w:tcBorders>
              <w:top w:val="nil"/>
              <w:left w:val="nil"/>
              <w:bottom w:val="nil"/>
              <w:right w:val="nil"/>
            </w:tcBorders>
            <w:shd w:val="clear" w:color="auto" w:fill="auto"/>
            <w:noWrap/>
            <w:vAlign w:val="bottom"/>
            <w:hideMark/>
          </w:tcPr>
          <w:p w14:paraId="0ACA8040" w14:textId="77777777" w:rsidR="00A06A27" w:rsidRPr="000B36F5" w:rsidRDefault="00A06A27" w:rsidP="000B36F5">
            <w:pPr>
              <w:pStyle w:val="ACMText"/>
            </w:pPr>
            <w:r w:rsidRPr="000B36F5">
              <w:t>99.998</w:t>
            </w:r>
          </w:p>
        </w:tc>
        <w:tc>
          <w:tcPr>
            <w:tcW w:w="0" w:type="auto"/>
            <w:tcBorders>
              <w:top w:val="nil"/>
              <w:left w:val="nil"/>
              <w:bottom w:val="nil"/>
              <w:right w:val="nil"/>
            </w:tcBorders>
            <w:shd w:val="clear" w:color="auto" w:fill="auto"/>
            <w:noWrap/>
            <w:vAlign w:val="bottom"/>
            <w:hideMark/>
          </w:tcPr>
          <w:p w14:paraId="15A6BC1E" w14:textId="77777777" w:rsidR="00A06A27" w:rsidRPr="000B36F5" w:rsidRDefault="00A06A27" w:rsidP="000B36F5">
            <w:pPr>
              <w:pStyle w:val="ACMText"/>
            </w:pPr>
            <w:r w:rsidRPr="000B36F5">
              <w:t>5.525</w:t>
            </w:r>
          </w:p>
        </w:tc>
        <w:tc>
          <w:tcPr>
            <w:tcW w:w="0" w:type="auto"/>
            <w:tcBorders>
              <w:top w:val="nil"/>
              <w:left w:val="nil"/>
              <w:bottom w:val="nil"/>
              <w:right w:val="nil"/>
            </w:tcBorders>
            <w:shd w:val="clear" w:color="auto" w:fill="auto"/>
            <w:noWrap/>
            <w:vAlign w:val="bottom"/>
            <w:hideMark/>
          </w:tcPr>
          <w:p w14:paraId="388B8C76" w14:textId="77777777" w:rsidR="00A06A27" w:rsidRPr="000B36F5" w:rsidRDefault="00A06A27" w:rsidP="000B36F5">
            <w:pPr>
              <w:pStyle w:val="ACMText"/>
            </w:pPr>
            <w:r w:rsidRPr="000B36F5">
              <w:t>3.319</w:t>
            </w:r>
          </w:p>
        </w:tc>
      </w:tr>
    </w:tbl>
    <w:p w14:paraId="26614380" w14:textId="77777777" w:rsidR="000B36F5" w:rsidRDefault="000B36F5" w:rsidP="000B36F5">
      <w:pPr>
        <w:pStyle w:val="ACMText"/>
        <w:sectPr w:rsidR="000B36F5" w:rsidSect="000B36F5">
          <w:type w:val="continuous"/>
          <w:pgSz w:w="12240" w:h="15840" w:code="1"/>
          <w:pgMar w:top="1080" w:right="1080" w:bottom="1440" w:left="1080" w:header="720" w:footer="720" w:gutter="0"/>
          <w:cols w:space="475"/>
        </w:sectPr>
      </w:pPr>
    </w:p>
    <w:p w14:paraId="2A538DF3" w14:textId="2E74FF05" w:rsidR="00480E47" w:rsidRDefault="00A763E9" w:rsidP="00A763E9">
      <w:pPr>
        <w:pStyle w:val="ACMSectionTitle"/>
      </w:pPr>
      <w:r>
        <w:lastRenderedPageBreak/>
        <w:t>Analysis</w:t>
      </w:r>
    </w:p>
    <w:p w14:paraId="78576476" w14:textId="1DE9445F" w:rsidR="00651696" w:rsidRDefault="00A763E9" w:rsidP="000B36F5">
      <w:pPr>
        <w:pStyle w:val="ACMText"/>
      </w:pPr>
      <w:r>
        <w:t xml:space="preserve">We consider the comparison of the relative performance of the </w:t>
      </w:r>
      <w:r w:rsidR="00E7324A">
        <w:t>real-time</w:t>
      </w:r>
      <w:r>
        <w:t xml:space="preserve"> kernel and user space.  From figures 11-13 </w:t>
      </w:r>
      <w:r w:rsidR="00E7324A">
        <w:t xml:space="preserve">and tables 1 and 2 we can consider the probability that the real-time kernel and user space codes are running with the expected 1-millisecond difference between execution timestamps.  The execution of the real-time kernel code executes in one millisecond or less ~72% of the time, </w:t>
      </w:r>
      <w:r w:rsidR="001774D1">
        <w:t>and within 5 nanoseconds of the expected one millisecond</w:t>
      </w:r>
      <w:r w:rsidR="00A3065D">
        <w:t>.</w:t>
      </w:r>
      <w:r w:rsidR="001774D1">
        <w:t xml:space="preserve"> </w:t>
      </w:r>
    </w:p>
    <w:p w14:paraId="545569AD" w14:textId="21555082" w:rsidR="00651696" w:rsidRDefault="001774D1" w:rsidP="00651696">
      <w:pPr>
        <w:pStyle w:val="ACMText"/>
      </w:pPr>
      <w:r>
        <w:t>When running the code in the real time kernel space, with each execution</w:t>
      </w:r>
      <w:r w:rsidR="00A3065D">
        <w:t xml:space="preserve"> a timestamp is printed to terminal.  This print to terminal may be a bottleneck causing the execution time to extend past the expected 1 millisecond time.</w:t>
      </w:r>
    </w:p>
    <w:p w14:paraId="5DF962BF" w14:textId="77777777" w:rsidR="008B197E" w:rsidRDefault="008B197E" w:rsidP="0008477C">
      <w:pPr>
        <w:pStyle w:val="ACMSubsection"/>
      </w:pPr>
      <w:r>
        <w:t>Title and Authors</w:t>
      </w:r>
    </w:p>
    <w:p w14:paraId="434E206A"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273E52FC" w14:textId="77777777" w:rsidR="008B197E" w:rsidRDefault="008B197E" w:rsidP="0008477C">
      <w:pPr>
        <w:pStyle w:val="ACMSubsection"/>
      </w:pPr>
      <w:r>
        <w:t>First Page Copyright Notice</w:t>
      </w:r>
    </w:p>
    <w:p w14:paraId="1D02442C" w14:textId="77777777" w:rsidR="008B197E" w:rsidRDefault="008B197E">
      <w:pPr>
        <w:pStyle w:val="BodyTextIndent"/>
        <w:spacing w:after="120"/>
        <w:ind w:firstLine="0"/>
      </w:pPr>
      <w:r>
        <w:t>Please leave 3.81 cm (1.5") of blank text box at the bottom of the left column of the first page for the copyright notice.</w:t>
      </w:r>
    </w:p>
    <w:p w14:paraId="7AFE0F6B" w14:textId="77777777" w:rsidR="008B197E" w:rsidRDefault="008B197E" w:rsidP="0008477C">
      <w:pPr>
        <w:pStyle w:val="ACMSubsection"/>
      </w:pPr>
      <w:r>
        <w:t>Subsequent Pages</w:t>
      </w:r>
    </w:p>
    <w:p w14:paraId="7FA267FD"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147C5950" w14:textId="77777777" w:rsidR="008B197E" w:rsidRDefault="008B197E">
      <w:pPr>
        <w:pStyle w:val="BodyTextIndent"/>
        <w:ind w:firstLine="0"/>
      </w:pPr>
    </w:p>
    <w:p w14:paraId="017B040B" w14:textId="77777777" w:rsidR="008B197E" w:rsidRDefault="008B197E" w:rsidP="00651696">
      <w:pPr>
        <w:pStyle w:val="Caption"/>
      </w:pPr>
      <w:proofErr w:type="gramStart"/>
      <w:r>
        <w:t xml:space="preserve">Table </w:t>
      </w:r>
      <w:proofErr w:type="gramEnd"/>
      <w:r w:rsidR="00A60B73">
        <w:fldChar w:fldCharType="begin"/>
      </w:r>
      <w:r w:rsidR="00A60B73">
        <w:instrText xml:space="preserve"> SEQ Table \* ARABIC </w:instrText>
      </w:r>
      <w:r w:rsidR="00A60B73">
        <w:fldChar w:fldCharType="separate"/>
      </w:r>
      <w:r w:rsidR="00A06A27">
        <w:rPr>
          <w:noProof/>
        </w:rPr>
        <w:t>3</w:t>
      </w:r>
      <w:r w:rsidR="00A60B73">
        <w:rPr>
          <w:noProof/>
        </w:rPr>
        <w:fldChar w:fldCharType="end"/>
      </w:r>
      <w:proofErr w:type="gramStart"/>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2357CE8" w14:textId="77777777">
        <w:trPr>
          <w:trHeight w:val="310"/>
        </w:trPr>
        <w:tc>
          <w:tcPr>
            <w:tcW w:w="1211" w:type="dxa"/>
            <w:vAlign w:val="center"/>
          </w:tcPr>
          <w:p w14:paraId="6756D364" w14:textId="77777777" w:rsidR="008B197E" w:rsidRDefault="008B197E">
            <w:pPr>
              <w:pStyle w:val="BodyTextIndent"/>
              <w:ind w:firstLine="0"/>
              <w:jc w:val="center"/>
              <w:rPr>
                <w:b/>
                <w:bCs/>
              </w:rPr>
            </w:pPr>
            <w:r>
              <w:rPr>
                <w:b/>
                <w:bCs/>
              </w:rPr>
              <w:t>Graphics</w:t>
            </w:r>
          </w:p>
        </w:tc>
        <w:tc>
          <w:tcPr>
            <w:tcW w:w="962" w:type="dxa"/>
            <w:vAlign w:val="center"/>
          </w:tcPr>
          <w:p w14:paraId="08F8826B" w14:textId="77777777" w:rsidR="008B197E" w:rsidRDefault="008B197E">
            <w:pPr>
              <w:pStyle w:val="BodyTextIndent"/>
              <w:ind w:firstLine="0"/>
              <w:jc w:val="center"/>
              <w:rPr>
                <w:b/>
                <w:bCs/>
              </w:rPr>
            </w:pPr>
            <w:r>
              <w:rPr>
                <w:b/>
                <w:bCs/>
              </w:rPr>
              <w:t>Top</w:t>
            </w:r>
          </w:p>
        </w:tc>
        <w:tc>
          <w:tcPr>
            <w:tcW w:w="1406" w:type="dxa"/>
            <w:vAlign w:val="center"/>
          </w:tcPr>
          <w:p w14:paraId="40AFEEB4" w14:textId="77777777" w:rsidR="008B197E" w:rsidRDefault="008B197E">
            <w:pPr>
              <w:pStyle w:val="BodyTextIndent"/>
              <w:ind w:firstLine="0"/>
              <w:jc w:val="center"/>
              <w:rPr>
                <w:b/>
                <w:bCs/>
              </w:rPr>
            </w:pPr>
            <w:r>
              <w:rPr>
                <w:b/>
                <w:bCs/>
              </w:rPr>
              <w:t>In-between</w:t>
            </w:r>
          </w:p>
        </w:tc>
        <w:tc>
          <w:tcPr>
            <w:tcW w:w="1216" w:type="dxa"/>
            <w:vAlign w:val="center"/>
          </w:tcPr>
          <w:p w14:paraId="38655332" w14:textId="77777777" w:rsidR="008B197E" w:rsidRDefault="008B197E">
            <w:pPr>
              <w:pStyle w:val="BodyTextIndent"/>
              <w:ind w:firstLine="0"/>
              <w:jc w:val="center"/>
              <w:rPr>
                <w:b/>
                <w:bCs/>
              </w:rPr>
            </w:pPr>
            <w:r>
              <w:rPr>
                <w:b/>
                <w:bCs/>
              </w:rPr>
              <w:t>Bottom</w:t>
            </w:r>
          </w:p>
        </w:tc>
      </w:tr>
      <w:tr w:rsidR="008B197E" w14:paraId="68EC5D70" w14:textId="77777777">
        <w:trPr>
          <w:trHeight w:val="310"/>
        </w:trPr>
        <w:tc>
          <w:tcPr>
            <w:tcW w:w="1211" w:type="dxa"/>
            <w:vAlign w:val="center"/>
          </w:tcPr>
          <w:p w14:paraId="79059EA7" w14:textId="77777777" w:rsidR="008B197E" w:rsidRDefault="008B197E">
            <w:pPr>
              <w:pStyle w:val="BodyTextIndent"/>
              <w:ind w:firstLine="0"/>
              <w:jc w:val="center"/>
            </w:pPr>
            <w:r>
              <w:t>Tables</w:t>
            </w:r>
          </w:p>
        </w:tc>
        <w:tc>
          <w:tcPr>
            <w:tcW w:w="962" w:type="dxa"/>
            <w:vAlign w:val="center"/>
          </w:tcPr>
          <w:p w14:paraId="67A46CB8" w14:textId="77777777" w:rsidR="008B197E" w:rsidRDefault="008B197E">
            <w:pPr>
              <w:pStyle w:val="BodyTextIndent"/>
              <w:ind w:firstLine="0"/>
              <w:jc w:val="center"/>
            </w:pPr>
            <w:r>
              <w:t>End</w:t>
            </w:r>
          </w:p>
        </w:tc>
        <w:tc>
          <w:tcPr>
            <w:tcW w:w="1406" w:type="dxa"/>
            <w:vAlign w:val="center"/>
          </w:tcPr>
          <w:p w14:paraId="29EBB905" w14:textId="77777777" w:rsidR="008B197E" w:rsidRDefault="008B197E">
            <w:pPr>
              <w:pStyle w:val="BodyTextIndent"/>
              <w:ind w:firstLine="0"/>
              <w:jc w:val="center"/>
            </w:pPr>
            <w:r>
              <w:t>Last</w:t>
            </w:r>
          </w:p>
        </w:tc>
        <w:tc>
          <w:tcPr>
            <w:tcW w:w="1216" w:type="dxa"/>
            <w:vAlign w:val="center"/>
          </w:tcPr>
          <w:p w14:paraId="5325B70D" w14:textId="77777777" w:rsidR="008B197E" w:rsidRDefault="008B197E">
            <w:pPr>
              <w:pStyle w:val="BodyTextIndent"/>
              <w:ind w:firstLine="0"/>
              <w:jc w:val="center"/>
            </w:pPr>
            <w:r>
              <w:t>First</w:t>
            </w:r>
          </w:p>
        </w:tc>
      </w:tr>
      <w:tr w:rsidR="008B197E" w14:paraId="4D2C4613" w14:textId="77777777">
        <w:trPr>
          <w:trHeight w:val="341"/>
        </w:trPr>
        <w:tc>
          <w:tcPr>
            <w:tcW w:w="1211" w:type="dxa"/>
            <w:vAlign w:val="center"/>
          </w:tcPr>
          <w:p w14:paraId="4EC98B38" w14:textId="77777777" w:rsidR="008B197E" w:rsidRDefault="008B197E">
            <w:pPr>
              <w:pStyle w:val="BodyTextIndent"/>
              <w:ind w:firstLine="0"/>
              <w:jc w:val="center"/>
            </w:pPr>
            <w:r>
              <w:t>Figures</w:t>
            </w:r>
          </w:p>
        </w:tc>
        <w:tc>
          <w:tcPr>
            <w:tcW w:w="962" w:type="dxa"/>
            <w:vAlign w:val="center"/>
          </w:tcPr>
          <w:p w14:paraId="24EED503" w14:textId="77777777" w:rsidR="008B197E" w:rsidRDefault="008B197E">
            <w:pPr>
              <w:pStyle w:val="BodyTextIndent"/>
              <w:ind w:firstLine="0"/>
              <w:jc w:val="center"/>
            </w:pPr>
            <w:r>
              <w:t>Good</w:t>
            </w:r>
          </w:p>
        </w:tc>
        <w:tc>
          <w:tcPr>
            <w:tcW w:w="1406" w:type="dxa"/>
            <w:vAlign w:val="center"/>
          </w:tcPr>
          <w:p w14:paraId="796E9C9E" w14:textId="77777777" w:rsidR="008B197E" w:rsidRDefault="008B197E">
            <w:pPr>
              <w:pStyle w:val="BodyTextIndent"/>
              <w:ind w:firstLine="0"/>
              <w:jc w:val="center"/>
            </w:pPr>
            <w:r>
              <w:t>Similar</w:t>
            </w:r>
          </w:p>
        </w:tc>
        <w:tc>
          <w:tcPr>
            <w:tcW w:w="1216" w:type="dxa"/>
            <w:vAlign w:val="center"/>
          </w:tcPr>
          <w:p w14:paraId="237B5302" w14:textId="77777777" w:rsidR="008B197E" w:rsidRDefault="008B197E">
            <w:pPr>
              <w:pStyle w:val="BodyTextIndent"/>
              <w:ind w:firstLine="0"/>
              <w:jc w:val="center"/>
            </w:pPr>
            <w:r>
              <w:t>Very well</w:t>
            </w:r>
          </w:p>
        </w:tc>
      </w:tr>
    </w:tbl>
    <w:p w14:paraId="36891248" w14:textId="77777777" w:rsidR="008B197E" w:rsidRDefault="008B197E">
      <w:pPr>
        <w:pStyle w:val="BodyTextIndent"/>
        <w:ind w:firstLine="0"/>
      </w:pPr>
    </w:p>
    <w:p w14:paraId="438F23A8" w14:textId="77777777" w:rsidR="008B197E" w:rsidRDefault="008B197E" w:rsidP="0008477C">
      <w:pPr>
        <w:pStyle w:val="ACMSubsection"/>
      </w:pPr>
      <w:r>
        <w:t>References and Citations</w:t>
      </w:r>
    </w:p>
    <w:p w14:paraId="6557B327" w14:textId="77777777" w:rsidR="008B197E" w:rsidRDefault="008B197E">
      <w:pPr>
        <w:spacing w:after="120"/>
      </w:pPr>
      <w:r>
        <w:t>Footnotes should be Times New Roman 9-point, and justified to the full width of the column.</w:t>
      </w:r>
    </w:p>
    <w:p w14:paraId="7080D82D" w14:textId="77777777" w:rsidR="008B197E" w:rsidRDefault="008B197E">
      <w:pPr>
        <w:spacing w:after="120"/>
      </w:pPr>
      <w:r>
        <w:t xml:space="preserve">Use the </w:t>
      </w:r>
      <w:r w:rsidR="00172159">
        <w:t xml:space="preserve">“ACM Reference format” </w:t>
      </w:r>
      <w:r>
        <w:t xml:space="preserve">for references – that is, a numbered list at the end of the article, </w:t>
      </w:r>
      <w:proofErr w:type="gramStart"/>
      <w:r>
        <w:t>ordered</w:t>
      </w:r>
      <w:proofErr w:type="gramEnd"/>
      <w:r>
        <w:t xml:space="preserve">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32" w:history="1">
        <w:r w:rsidR="000355F6" w:rsidRPr="000B7E0E">
          <w:rPr>
            <w:rStyle w:val="Hyperlink"/>
          </w:rPr>
          <w:t>http://library.caltech.edu/reference/abbreviations/</w:t>
        </w:r>
      </w:hyperlink>
      <w:r w:rsidR="00DA70EA">
        <w:t xml:space="preserve">. Word may try to automatically ‘underline’ hotlinks in your </w:t>
      </w:r>
      <w:proofErr w:type="gramStart"/>
      <w:r w:rsidR="00DA70EA">
        <w:t>references,</w:t>
      </w:r>
      <w:proofErr w:type="gramEnd"/>
      <w:r w:rsidR="00DA70EA">
        <w:t xml:space="preserve"> the correct style is NO underlining.</w:t>
      </w:r>
    </w:p>
    <w:p w14:paraId="19F21D9A" w14:textId="77777777"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w:t>
      </w:r>
      <w:r>
        <w:lastRenderedPageBreak/>
        <w:t>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78665C1B" w14:textId="77777777" w:rsidR="008B197E" w:rsidRDefault="008B197E" w:rsidP="0008477C">
      <w:pPr>
        <w:pStyle w:val="ACMSubsection"/>
      </w:pPr>
      <w:r>
        <w:t>Page Numbering, Headers and Footers</w:t>
      </w:r>
    </w:p>
    <w:p w14:paraId="09E87CBC" w14:textId="77777777" w:rsidR="008B197E" w:rsidRDefault="008B197E">
      <w:pPr>
        <w:pStyle w:val="BodyTextIndent"/>
        <w:spacing w:after="120"/>
        <w:ind w:firstLine="0"/>
      </w:pPr>
      <w:r>
        <w:t>Do not include headers, footers or page numbers in your submission. These will be added when the publications are assembled.</w:t>
      </w:r>
    </w:p>
    <w:p w14:paraId="3705F4C4" w14:textId="77777777" w:rsidR="008B197E" w:rsidRDefault="008B197E" w:rsidP="00EA4C07">
      <w:pPr>
        <w:pStyle w:val="ACMSectionTitle"/>
      </w:pPr>
      <w:r>
        <w:t>FIGURES/CAPTIONS</w:t>
      </w:r>
    </w:p>
    <w:p w14:paraId="492BAEF5" w14:textId="77777777" w:rsidR="00807AF8" w:rsidRDefault="00807AF8" w:rsidP="00807AF8">
      <w:pPr>
        <w:pStyle w:val="ACMSectionTitle"/>
        <w:numPr>
          <w:ilvl w:val="0"/>
          <w:numId w:val="0"/>
        </w:numPr>
      </w:pPr>
    </w:p>
    <w:p w14:paraId="7A8BCD14" w14:textId="77777777" w:rsidR="008B197E" w:rsidRDefault="008B197E">
      <w:pPr>
        <w:spacing w:after="120"/>
      </w:pPr>
      <w:r>
        <w:t>Place Tables/Figures/Images in text as close to the reference as possible (see Figure 1).  It may extend across both columns to a maximum width of 17.78 cm (7”).</w:t>
      </w:r>
    </w:p>
    <w:p w14:paraId="60477C36"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31751EE0" w14:textId="77777777" w:rsidR="008B197E" w:rsidRDefault="008B197E" w:rsidP="00EA4C07">
      <w:pPr>
        <w:pStyle w:val="ACMSectionTitle"/>
      </w:pPr>
      <w:r>
        <w:t>SECTIONS</w:t>
      </w:r>
    </w:p>
    <w:p w14:paraId="752E497E" w14:textId="77777777" w:rsidR="002D2C9C" w:rsidRDefault="002D2C9C">
      <w:pPr>
        <w:pStyle w:val="BodyTextIndent"/>
        <w:spacing w:after="120"/>
        <w:ind w:firstLine="0"/>
        <w:rPr>
          <w:rFonts w:cs="Miriam"/>
          <w:b/>
          <w:bCs/>
          <w:szCs w:val="18"/>
          <w:lang w:eastAsia="en-AU"/>
        </w:rPr>
      </w:pPr>
    </w:p>
    <w:p w14:paraId="0BC669FA" w14:textId="77777777" w:rsidR="002D2C9C" w:rsidRDefault="002D2C9C">
      <w:pPr>
        <w:pStyle w:val="BodyTextIndent"/>
        <w:spacing w:after="120"/>
        <w:ind w:firstLine="0"/>
        <w:rPr>
          <w:rFonts w:cs="Miriam"/>
          <w:b/>
          <w:bCs/>
          <w:szCs w:val="18"/>
          <w:lang w:eastAsia="en-AU"/>
        </w:rPr>
      </w:pPr>
      <w:bookmarkStart w:id="0" w:name="_GoBack"/>
      <w:bookmarkEnd w:id="0"/>
    </w:p>
    <w:p w14:paraId="55DC5165" w14:textId="77777777" w:rsidR="002D2C9C" w:rsidRDefault="002D2C9C">
      <w:pPr>
        <w:pStyle w:val="BodyTextIndent"/>
        <w:spacing w:after="120"/>
        <w:ind w:firstLine="0"/>
        <w:rPr>
          <w:rFonts w:cs="Miriam"/>
          <w:b/>
          <w:bCs/>
          <w:szCs w:val="18"/>
          <w:lang w:eastAsia="en-AU"/>
        </w:rPr>
      </w:pPr>
    </w:p>
    <w:p w14:paraId="002B64AA" w14:textId="0C24E5E6" w:rsidR="008B197E" w:rsidRDefault="008B197E">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BC1807D" w14:textId="77777777" w:rsidR="008B197E" w:rsidRDefault="008B197E" w:rsidP="0008477C">
      <w:pPr>
        <w:pStyle w:val="ACMSubsection"/>
      </w:pPr>
      <w:r>
        <w:t>Subsections</w:t>
      </w:r>
    </w:p>
    <w:p w14:paraId="696AEDC3" w14:textId="77777777"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46303C76" w14:textId="77777777" w:rsidR="008B197E" w:rsidRDefault="008B197E" w:rsidP="00807AF8">
      <w:pPr>
        <w:pStyle w:val="ACMSubsubsections"/>
      </w:pPr>
      <w:proofErr w:type="spellStart"/>
      <w:r>
        <w:t>Subsubsections</w:t>
      </w:r>
      <w:proofErr w:type="spellEnd"/>
    </w:p>
    <w:p w14:paraId="438C66EA"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7C54F5FF" w14:textId="77777777" w:rsidR="008B197E" w:rsidRDefault="008B197E">
      <w:pPr>
        <w:pStyle w:val="Heading4"/>
        <w:spacing w:before="120"/>
      </w:pPr>
      <w:proofErr w:type="spellStart"/>
      <w:r>
        <w:t>Subsubsections</w:t>
      </w:r>
      <w:proofErr w:type="spellEnd"/>
    </w:p>
    <w:p w14:paraId="626E336B"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38B76C69" w14:textId="77777777" w:rsidR="008B197E" w:rsidRDefault="008B197E">
      <w:pPr>
        <w:pStyle w:val="Heading4"/>
        <w:spacing w:before="120"/>
      </w:pPr>
      <w:proofErr w:type="spellStart"/>
      <w:r>
        <w:t>Subsubsections</w:t>
      </w:r>
      <w:proofErr w:type="spellEnd"/>
    </w:p>
    <w:p w14:paraId="6FC6B821"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3592CED6" w14:textId="77777777" w:rsidR="008B197E" w:rsidRDefault="008B197E" w:rsidP="00EA4C07">
      <w:pPr>
        <w:pStyle w:val="ACMSectionTitle"/>
      </w:pPr>
      <w:r>
        <w:t>ACKNOWLEDGMENTS</w:t>
      </w:r>
    </w:p>
    <w:p w14:paraId="5C15C387" w14:textId="185327D4" w:rsidR="008B197E" w:rsidRDefault="008B197E">
      <w:pPr>
        <w:pStyle w:val="BodyTextIndent"/>
        <w:spacing w:after="120"/>
        <w:ind w:firstLine="0"/>
      </w:pPr>
      <w:proofErr w:type="gramStart"/>
      <w:r>
        <w:t xml:space="preserve">Our thanks to </w:t>
      </w:r>
      <w:r w:rsidR="00807AF8">
        <w:t>Dr.</w:t>
      </w:r>
      <w:proofErr w:type="gramEnd"/>
      <w:r w:rsidR="00807AF8">
        <w:t xml:space="preserve"> </w:t>
      </w:r>
    </w:p>
    <w:p w14:paraId="49FAFF70" w14:textId="77777777" w:rsidR="008B197E" w:rsidRDefault="008B197E" w:rsidP="00EA4C07">
      <w:pPr>
        <w:pStyle w:val="ACMSectionTitle"/>
      </w:pPr>
      <w:r>
        <w:t>REFERENCES</w:t>
      </w:r>
    </w:p>
    <w:p w14:paraId="3D264D05"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33" w:history="1">
        <w:r w:rsidR="00DA70EA" w:rsidRPr="00DA70EA">
          <w:rPr>
            <w:rStyle w:val="Hyperlink"/>
            <w:u w:val="none"/>
          </w:rPr>
          <w:t>http://doi.acm.org/10.1145/161468.16147</w:t>
        </w:r>
      </w:hyperlink>
      <w:r>
        <w:t xml:space="preserve">. </w:t>
      </w:r>
    </w:p>
    <w:p w14:paraId="016590C9" w14:textId="77777777" w:rsidR="008B197E" w:rsidRDefault="006A044B">
      <w:pPr>
        <w:pStyle w:val="References"/>
      </w:pPr>
      <w:r>
        <w:lastRenderedPageBreak/>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30702BF0"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34" w:history="1">
        <w:r w:rsidRPr="00DA70EA">
          <w:rPr>
            <w:rStyle w:val="Hyperlink"/>
            <w:u w:val="none"/>
          </w:rPr>
          <w:t>http://doi.acm.org/10.1145/332040.332491</w:t>
        </w:r>
      </w:hyperlink>
      <w:r>
        <w:t>.</w:t>
      </w:r>
    </w:p>
    <w:p w14:paraId="5A526383"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5C08F51"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Doctoral Thesis. UMI Order Number: UMI Order No. GAX95-09398</w:t>
      </w:r>
      <w:proofErr w:type="gramStart"/>
      <w:r>
        <w:t>.,</w:t>
      </w:r>
      <w:proofErr w:type="gramEnd"/>
      <w:r>
        <w:t xml:space="preserve"> University of Washington. </w:t>
      </w:r>
    </w:p>
    <w:p w14:paraId="6746D5D0"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23858007" w14:textId="77777777" w:rsidR="007C08CF" w:rsidRDefault="006A044B" w:rsidP="006A044B">
      <w:pPr>
        <w:pStyle w:val="References"/>
      </w:pPr>
      <w:r>
        <w:lastRenderedPageBreak/>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35" w:history="1">
        <w:r w:rsidRPr="00DA70EA">
          <w:rPr>
            <w:rStyle w:val="Hyperlink"/>
            <w:u w:val="none"/>
          </w:rPr>
          <w:t>http://doi.acm.org/10.1145/964696.964697</w:t>
        </w:r>
      </w:hyperlink>
      <w:r>
        <w:t>.</w:t>
      </w:r>
      <w:r w:rsidR="00DA70EA">
        <w:br/>
      </w:r>
    </w:p>
    <w:p w14:paraId="538D62DC"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36" w:history="1">
        <w:r w:rsidRPr="00DA70EA">
          <w:rPr>
            <w:rStyle w:val="Hyperlink"/>
            <w:u w:val="none"/>
          </w:rPr>
          <w:t>http://dx.doi.org/10.1016/j.jss.2005.05.030</w:t>
        </w:r>
      </w:hyperlink>
      <w:r w:rsidR="000A6043">
        <w:t>.</w:t>
      </w:r>
      <w:r w:rsidR="000A6043">
        <w:br/>
      </w:r>
    </w:p>
    <w:p w14:paraId="72167559"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37" w:history="1">
        <w:r w:rsidRPr="00DA70EA">
          <w:rPr>
            <w:rStyle w:val="Hyperlink"/>
            <w:u w:val="none"/>
          </w:rPr>
          <w:t>http://doi.acm.org/10.1145/90417.90738</w:t>
        </w:r>
      </w:hyperlink>
      <w:r>
        <w:t>.</w:t>
      </w:r>
    </w:p>
    <w:p w14:paraId="62A0D8F5" w14:textId="77777777" w:rsidR="008B197E" w:rsidRDefault="008B197E">
      <w:pPr>
        <w:pStyle w:val="References"/>
        <w:numPr>
          <w:ilvl w:val="0"/>
          <w:numId w:val="0"/>
        </w:numPr>
      </w:pPr>
    </w:p>
    <w:p w14:paraId="4FB01222" w14:textId="77777777" w:rsidR="008B197E" w:rsidRDefault="008B197E">
      <w:pPr>
        <w:pStyle w:val="References"/>
        <w:numPr>
          <w:ilvl w:val="0"/>
          <w:numId w:val="0"/>
        </w:numPr>
        <w:ind w:left="360" w:hanging="360"/>
      </w:pPr>
    </w:p>
    <w:p w14:paraId="30B4881B"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18D640EA"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5EA56" w14:textId="77777777" w:rsidR="001774D1" w:rsidRDefault="001774D1">
      <w:r>
        <w:separator/>
      </w:r>
    </w:p>
    <w:p w14:paraId="268BA216" w14:textId="77777777" w:rsidR="001774D1" w:rsidRDefault="001774D1"/>
  </w:endnote>
  <w:endnote w:type="continuationSeparator" w:id="0">
    <w:p w14:paraId="0AD901AE" w14:textId="77777777" w:rsidR="001774D1" w:rsidRDefault="001774D1">
      <w:r>
        <w:continuationSeparator/>
      </w:r>
    </w:p>
    <w:p w14:paraId="4222208A" w14:textId="77777777" w:rsidR="001774D1" w:rsidRDefault="001774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E22A7" w14:textId="77777777" w:rsidR="001774D1" w:rsidRDefault="001774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44585" w14:textId="77777777" w:rsidR="001774D1" w:rsidRDefault="001774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6BB2E" w14:textId="77777777" w:rsidR="001774D1" w:rsidRDefault="001774D1">
      <w:r>
        <w:separator/>
      </w:r>
    </w:p>
    <w:p w14:paraId="3EB799B2" w14:textId="77777777" w:rsidR="001774D1" w:rsidRDefault="001774D1"/>
  </w:footnote>
  <w:footnote w:type="continuationSeparator" w:id="0">
    <w:p w14:paraId="457C4C8E" w14:textId="77777777" w:rsidR="001774D1" w:rsidRDefault="001774D1">
      <w:r>
        <w:continuationSeparator/>
      </w:r>
    </w:p>
    <w:p w14:paraId="4C91C19F" w14:textId="77777777" w:rsidR="001774D1" w:rsidRDefault="001774D1"/>
  </w:footnote>
  <w:footnote w:id="1">
    <w:p w14:paraId="53BFB199" w14:textId="77777777" w:rsidR="001774D1" w:rsidRDefault="001774D1">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D70261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F4721C"/>
    <w:multiLevelType w:val="hybridMultilevel"/>
    <w:tmpl w:val="DA00E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477C"/>
    <w:rsid w:val="000867D0"/>
    <w:rsid w:val="0009634A"/>
    <w:rsid w:val="000A6043"/>
    <w:rsid w:val="000B36F5"/>
    <w:rsid w:val="001378B9"/>
    <w:rsid w:val="001578EE"/>
    <w:rsid w:val="00172159"/>
    <w:rsid w:val="001774D1"/>
    <w:rsid w:val="001A232B"/>
    <w:rsid w:val="001E4A9D"/>
    <w:rsid w:val="00206035"/>
    <w:rsid w:val="00276401"/>
    <w:rsid w:val="0027698B"/>
    <w:rsid w:val="0028494E"/>
    <w:rsid w:val="002D2C9C"/>
    <w:rsid w:val="002D6A57"/>
    <w:rsid w:val="002E4484"/>
    <w:rsid w:val="00375299"/>
    <w:rsid w:val="00377A65"/>
    <w:rsid w:val="003B4153"/>
    <w:rsid w:val="003E3258"/>
    <w:rsid w:val="00474255"/>
    <w:rsid w:val="00480E47"/>
    <w:rsid w:val="004D68FC"/>
    <w:rsid w:val="00571CED"/>
    <w:rsid w:val="005842F9"/>
    <w:rsid w:val="005B6A93"/>
    <w:rsid w:val="005D28A1"/>
    <w:rsid w:val="00603A4D"/>
    <w:rsid w:val="0061710B"/>
    <w:rsid w:val="0062758A"/>
    <w:rsid w:val="00651696"/>
    <w:rsid w:val="0068547D"/>
    <w:rsid w:val="0069356A"/>
    <w:rsid w:val="006A044B"/>
    <w:rsid w:val="006A1FA3"/>
    <w:rsid w:val="006D451E"/>
    <w:rsid w:val="00737114"/>
    <w:rsid w:val="00787583"/>
    <w:rsid w:val="00793DF2"/>
    <w:rsid w:val="007C08CF"/>
    <w:rsid w:val="007C3600"/>
    <w:rsid w:val="00807AF8"/>
    <w:rsid w:val="008536AF"/>
    <w:rsid w:val="0087467E"/>
    <w:rsid w:val="008B0897"/>
    <w:rsid w:val="008B197E"/>
    <w:rsid w:val="008B1A77"/>
    <w:rsid w:val="008F7414"/>
    <w:rsid w:val="00906FAC"/>
    <w:rsid w:val="00941EFD"/>
    <w:rsid w:val="009B701B"/>
    <w:rsid w:val="009D7B5B"/>
    <w:rsid w:val="009F334B"/>
    <w:rsid w:val="00A00F38"/>
    <w:rsid w:val="00A06A27"/>
    <w:rsid w:val="00A105B5"/>
    <w:rsid w:val="00A3065D"/>
    <w:rsid w:val="00A60B73"/>
    <w:rsid w:val="00A66E61"/>
    <w:rsid w:val="00A763E9"/>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7324A"/>
    <w:rsid w:val="00EA4C07"/>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AE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651696"/>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EA4C07"/>
    <w:pPr>
      <w:spacing w:before="100" w:beforeAutospacing="1" w:after="100" w:afterAutospacing="1"/>
      <w:jc w:val="left"/>
    </w:pPr>
    <w:rPr>
      <w:rFonts w:ascii="Times" w:hAnsi="Times"/>
      <w:sz w:val="20"/>
    </w:rPr>
  </w:style>
  <w:style w:type="paragraph" w:customStyle="1" w:styleId="ACMHeaderStyle">
    <w:name w:val="ACM Header Style"/>
    <w:basedOn w:val="Normal"/>
    <w:qFormat/>
    <w:rsid w:val="00EA4C07"/>
    <w:pPr>
      <w:spacing w:after="0"/>
    </w:pPr>
    <w:rPr>
      <w:b/>
      <w:sz w:val="24"/>
    </w:rPr>
  </w:style>
  <w:style w:type="paragraph" w:customStyle="1" w:styleId="ACMSectionTitle">
    <w:name w:val="ACM Section Title"/>
    <w:basedOn w:val="Heading1"/>
    <w:qFormat/>
    <w:rsid w:val="00EA4C07"/>
    <w:pPr>
      <w:spacing w:before="120"/>
    </w:pPr>
    <w:rPr>
      <w:bCs/>
      <w:caps/>
      <w:szCs w:val="24"/>
    </w:rPr>
  </w:style>
  <w:style w:type="paragraph" w:customStyle="1" w:styleId="ACMSubsection">
    <w:name w:val="ACM Subsection"/>
    <w:basedOn w:val="Heading2"/>
    <w:qFormat/>
    <w:rsid w:val="0008477C"/>
    <w:pPr>
      <w:spacing w:before="120"/>
    </w:pPr>
  </w:style>
  <w:style w:type="paragraph" w:customStyle="1" w:styleId="ACMText">
    <w:name w:val="ACM Text"/>
    <w:basedOn w:val="Abstract"/>
    <w:qFormat/>
    <w:rsid w:val="002E4484"/>
    <w:pPr>
      <w:keepNext w:val="0"/>
    </w:pPr>
  </w:style>
  <w:style w:type="paragraph" w:styleId="BalloonText">
    <w:name w:val="Balloon Text"/>
    <w:basedOn w:val="Normal"/>
    <w:link w:val="BalloonTextChar"/>
    <w:rsid w:val="002E448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E4484"/>
    <w:rPr>
      <w:rFonts w:ascii="Lucida Grande" w:hAnsi="Lucida Grande" w:cs="Lucida Grande"/>
      <w:sz w:val="18"/>
      <w:szCs w:val="18"/>
    </w:rPr>
  </w:style>
  <w:style w:type="paragraph" w:styleId="ListParagraph">
    <w:name w:val="List Paragraph"/>
    <w:basedOn w:val="Normal"/>
    <w:uiPriority w:val="34"/>
    <w:qFormat/>
    <w:rsid w:val="000867D0"/>
    <w:pPr>
      <w:ind w:left="720"/>
      <w:contextualSpacing/>
    </w:pPr>
  </w:style>
  <w:style w:type="paragraph" w:customStyle="1" w:styleId="ACMSubsubsections">
    <w:name w:val="ACM Subsubsections"/>
    <w:basedOn w:val="Heading3"/>
    <w:qFormat/>
    <w:rsid w:val="00807AF8"/>
    <w:pPr>
      <w:spacing w:before="1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651696"/>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EA4C07"/>
    <w:pPr>
      <w:spacing w:before="100" w:beforeAutospacing="1" w:after="100" w:afterAutospacing="1"/>
      <w:jc w:val="left"/>
    </w:pPr>
    <w:rPr>
      <w:rFonts w:ascii="Times" w:hAnsi="Times"/>
      <w:sz w:val="20"/>
    </w:rPr>
  </w:style>
  <w:style w:type="paragraph" w:customStyle="1" w:styleId="ACMHeaderStyle">
    <w:name w:val="ACM Header Style"/>
    <w:basedOn w:val="Normal"/>
    <w:qFormat/>
    <w:rsid w:val="00EA4C07"/>
    <w:pPr>
      <w:spacing w:after="0"/>
    </w:pPr>
    <w:rPr>
      <w:b/>
      <w:sz w:val="24"/>
    </w:rPr>
  </w:style>
  <w:style w:type="paragraph" w:customStyle="1" w:styleId="ACMSectionTitle">
    <w:name w:val="ACM Section Title"/>
    <w:basedOn w:val="Heading1"/>
    <w:qFormat/>
    <w:rsid w:val="00EA4C07"/>
    <w:pPr>
      <w:spacing w:before="120"/>
    </w:pPr>
    <w:rPr>
      <w:bCs/>
      <w:caps/>
      <w:szCs w:val="24"/>
    </w:rPr>
  </w:style>
  <w:style w:type="paragraph" w:customStyle="1" w:styleId="ACMSubsection">
    <w:name w:val="ACM Subsection"/>
    <w:basedOn w:val="Heading2"/>
    <w:qFormat/>
    <w:rsid w:val="0008477C"/>
    <w:pPr>
      <w:spacing w:before="120"/>
    </w:pPr>
  </w:style>
  <w:style w:type="paragraph" w:customStyle="1" w:styleId="ACMText">
    <w:name w:val="ACM Text"/>
    <w:basedOn w:val="Abstract"/>
    <w:qFormat/>
    <w:rsid w:val="002E4484"/>
    <w:pPr>
      <w:keepNext w:val="0"/>
    </w:pPr>
  </w:style>
  <w:style w:type="paragraph" w:styleId="BalloonText">
    <w:name w:val="Balloon Text"/>
    <w:basedOn w:val="Normal"/>
    <w:link w:val="BalloonTextChar"/>
    <w:rsid w:val="002E448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E4484"/>
    <w:rPr>
      <w:rFonts w:ascii="Lucida Grande" w:hAnsi="Lucida Grande" w:cs="Lucida Grande"/>
      <w:sz w:val="18"/>
      <w:szCs w:val="18"/>
    </w:rPr>
  </w:style>
  <w:style w:type="paragraph" w:styleId="ListParagraph">
    <w:name w:val="List Paragraph"/>
    <w:basedOn w:val="Normal"/>
    <w:uiPriority w:val="34"/>
    <w:qFormat/>
    <w:rsid w:val="000867D0"/>
    <w:pPr>
      <w:ind w:left="720"/>
      <w:contextualSpacing/>
    </w:pPr>
  </w:style>
  <w:style w:type="paragraph" w:customStyle="1" w:styleId="ACMSubsubsections">
    <w:name w:val="ACM Subsubsections"/>
    <w:basedOn w:val="Heading3"/>
    <w:qFormat/>
    <w:rsid w:val="00807AF8"/>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805">
      <w:bodyDiv w:val="1"/>
      <w:marLeft w:val="0"/>
      <w:marRight w:val="0"/>
      <w:marTop w:val="0"/>
      <w:marBottom w:val="0"/>
      <w:divBdr>
        <w:top w:val="none" w:sz="0" w:space="0" w:color="auto"/>
        <w:left w:val="none" w:sz="0" w:space="0" w:color="auto"/>
        <w:bottom w:val="none" w:sz="0" w:space="0" w:color="auto"/>
        <w:right w:val="none" w:sz="0" w:space="0" w:color="auto"/>
      </w:divBdr>
    </w:div>
    <w:div w:id="174467808">
      <w:bodyDiv w:val="1"/>
      <w:marLeft w:val="0"/>
      <w:marRight w:val="0"/>
      <w:marTop w:val="0"/>
      <w:marBottom w:val="0"/>
      <w:divBdr>
        <w:top w:val="none" w:sz="0" w:space="0" w:color="auto"/>
        <w:left w:val="none" w:sz="0" w:space="0" w:color="auto"/>
        <w:bottom w:val="none" w:sz="0" w:space="0" w:color="auto"/>
        <w:right w:val="none" w:sz="0" w:space="0" w:color="auto"/>
      </w:divBdr>
    </w:div>
    <w:div w:id="267929129">
      <w:bodyDiv w:val="1"/>
      <w:marLeft w:val="0"/>
      <w:marRight w:val="0"/>
      <w:marTop w:val="0"/>
      <w:marBottom w:val="0"/>
      <w:divBdr>
        <w:top w:val="none" w:sz="0" w:space="0" w:color="auto"/>
        <w:left w:val="none" w:sz="0" w:space="0" w:color="auto"/>
        <w:bottom w:val="none" w:sz="0" w:space="0" w:color="auto"/>
        <w:right w:val="none" w:sz="0" w:space="0" w:color="auto"/>
      </w:divBdr>
    </w:div>
    <w:div w:id="370618855">
      <w:bodyDiv w:val="1"/>
      <w:marLeft w:val="0"/>
      <w:marRight w:val="0"/>
      <w:marTop w:val="0"/>
      <w:marBottom w:val="0"/>
      <w:divBdr>
        <w:top w:val="none" w:sz="0" w:space="0" w:color="auto"/>
        <w:left w:val="none" w:sz="0" w:space="0" w:color="auto"/>
        <w:bottom w:val="none" w:sz="0" w:space="0" w:color="auto"/>
        <w:right w:val="none" w:sz="0" w:space="0" w:color="auto"/>
      </w:divBdr>
    </w:div>
    <w:div w:id="698437219">
      <w:bodyDiv w:val="1"/>
      <w:marLeft w:val="0"/>
      <w:marRight w:val="0"/>
      <w:marTop w:val="0"/>
      <w:marBottom w:val="0"/>
      <w:divBdr>
        <w:top w:val="none" w:sz="0" w:space="0" w:color="auto"/>
        <w:left w:val="none" w:sz="0" w:space="0" w:color="auto"/>
        <w:bottom w:val="none" w:sz="0" w:space="0" w:color="auto"/>
        <w:right w:val="none" w:sz="0" w:space="0" w:color="auto"/>
      </w:divBdr>
    </w:div>
    <w:div w:id="796415619">
      <w:bodyDiv w:val="1"/>
      <w:marLeft w:val="0"/>
      <w:marRight w:val="0"/>
      <w:marTop w:val="0"/>
      <w:marBottom w:val="0"/>
      <w:divBdr>
        <w:top w:val="none" w:sz="0" w:space="0" w:color="auto"/>
        <w:left w:val="none" w:sz="0" w:space="0" w:color="auto"/>
        <w:bottom w:val="none" w:sz="0" w:space="0" w:color="auto"/>
        <w:right w:val="none" w:sz="0" w:space="0" w:color="auto"/>
      </w:divBdr>
    </w:div>
    <w:div w:id="990989239">
      <w:bodyDiv w:val="1"/>
      <w:marLeft w:val="0"/>
      <w:marRight w:val="0"/>
      <w:marTop w:val="0"/>
      <w:marBottom w:val="0"/>
      <w:divBdr>
        <w:top w:val="none" w:sz="0" w:space="0" w:color="auto"/>
        <w:left w:val="none" w:sz="0" w:space="0" w:color="auto"/>
        <w:bottom w:val="none" w:sz="0" w:space="0" w:color="auto"/>
        <w:right w:val="none" w:sz="0" w:space="0" w:color="auto"/>
      </w:divBdr>
    </w:div>
    <w:div w:id="1091585244">
      <w:bodyDiv w:val="1"/>
      <w:marLeft w:val="0"/>
      <w:marRight w:val="0"/>
      <w:marTop w:val="0"/>
      <w:marBottom w:val="0"/>
      <w:divBdr>
        <w:top w:val="none" w:sz="0" w:space="0" w:color="auto"/>
        <w:left w:val="none" w:sz="0" w:space="0" w:color="auto"/>
        <w:bottom w:val="none" w:sz="0" w:space="0" w:color="auto"/>
        <w:right w:val="none" w:sz="0" w:space="0" w:color="auto"/>
      </w:divBdr>
    </w:div>
    <w:div w:id="1202859710">
      <w:bodyDiv w:val="1"/>
      <w:marLeft w:val="0"/>
      <w:marRight w:val="0"/>
      <w:marTop w:val="0"/>
      <w:marBottom w:val="0"/>
      <w:divBdr>
        <w:top w:val="none" w:sz="0" w:space="0" w:color="auto"/>
        <w:left w:val="none" w:sz="0" w:space="0" w:color="auto"/>
        <w:bottom w:val="none" w:sz="0" w:space="0" w:color="auto"/>
        <w:right w:val="none" w:sz="0" w:space="0" w:color="auto"/>
      </w:divBdr>
    </w:div>
    <w:div w:id="1258977353">
      <w:bodyDiv w:val="1"/>
      <w:marLeft w:val="0"/>
      <w:marRight w:val="0"/>
      <w:marTop w:val="0"/>
      <w:marBottom w:val="0"/>
      <w:divBdr>
        <w:top w:val="none" w:sz="0" w:space="0" w:color="auto"/>
        <w:left w:val="none" w:sz="0" w:space="0" w:color="auto"/>
        <w:bottom w:val="none" w:sz="0" w:space="0" w:color="auto"/>
        <w:right w:val="none" w:sz="0" w:space="0" w:color="auto"/>
      </w:divBdr>
    </w:div>
    <w:div w:id="1437598291">
      <w:bodyDiv w:val="1"/>
      <w:marLeft w:val="0"/>
      <w:marRight w:val="0"/>
      <w:marTop w:val="0"/>
      <w:marBottom w:val="0"/>
      <w:divBdr>
        <w:top w:val="none" w:sz="0" w:space="0" w:color="auto"/>
        <w:left w:val="none" w:sz="0" w:space="0" w:color="auto"/>
        <w:bottom w:val="none" w:sz="0" w:space="0" w:color="auto"/>
        <w:right w:val="none" w:sz="0" w:space="0" w:color="auto"/>
      </w:divBdr>
    </w:div>
    <w:div w:id="1604609204">
      <w:bodyDiv w:val="1"/>
      <w:marLeft w:val="0"/>
      <w:marRight w:val="0"/>
      <w:marTop w:val="0"/>
      <w:marBottom w:val="0"/>
      <w:divBdr>
        <w:top w:val="none" w:sz="0" w:space="0" w:color="auto"/>
        <w:left w:val="none" w:sz="0" w:space="0" w:color="auto"/>
        <w:bottom w:val="none" w:sz="0" w:space="0" w:color="auto"/>
        <w:right w:val="none" w:sz="0" w:space="0" w:color="auto"/>
      </w:divBdr>
    </w:div>
    <w:div w:id="1810591633">
      <w:bodyDiv w:val="1"/>
      <w:marLeft w:val="0"/>
      <w:marRight w:val="0"/>
      <w:marTop w:val="0"/>
      <w:marBottom w:val="0"/>
      <w:divBdr>
        <w:top w:val="none" w:sz="0" w:space="0" w:color="auto"/>
        <w:left w:val="none" w:sz="0" w:space="0" w:color="auto"/>
        <w:bottom w:val="none" w:sz="0" w:space="0" w:color="auto"/>
        <w:right w:val="none" w:sz="0" w:space="0" w:color="auto"/>
      </w:divBdr>
    </w:div>
    <w:div w:id="1927038396">
      <w:bodyDiv w:val="1"/>
      <w:marLeft w:val="0"/>
      <w:marRight w:val="0"/>
      <w:marTop w:val="0"/>
      <w:marBottom w:val="0"/>
      <w:divBdr>
        <w:top w:val="none" w:sz="0" w:space="0" w:color="auto"/>
        <w:left w:val="none" w:sz="0" w:space="0" w:color="auto"/>
        <w:bottom w:val="none" w:sz="0" w:space="0" w:color="auto"/>
        <w:right w:val="none" w:sz="0" w:space="0" w:color="auto"/>
      </w:divBdr>
    </w:div>
    <w:div w:id="199584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1" Type="http://schemas.openxmlformats.org/officeDocument/2006/relationships/image" Target="file://localhost/Users/carnotaurus/Dropbox/WashU/Fall2015/Real%20Time%20Systems/washu520_rts/realtime.jpg" TargetMode="External"/><Relationship Id="rId22" Type="http://schemas.openxmlformats.org/officeDocument/2006/relationships/image" Target="media/image9.jpg"/><Relationship Id="rId23" Type="http://schemas.openxmlformats.org/officeDocument/2006/relationships/image" Target="file://localhost/Users/carnotaurus/Dropbox/WashU/Fall2015/Real%20Time%20Systems/washu520_rts/compare%20no%20load.jpg" TargetMode="External"/><Relationship Id="rId24" Type="http://schemas.openxmlformats.org/officeDocument/2006/relationships/image" Target="media/image10.jpg"/><Relationship Id="rId25" Type="http://schemas.openxmlformats.org/officeDocument/2006/relationships/image" Target="file://localhost/Users/carnotaurus/Dropbox/WashU/Fall2015/Real%20Time%20Systems/washu520_rts/compare%20under%20load.jpg" TargetMode="External"/><Relationship Id="rId26" Type="http://schemas.openxmlformats.org/officeDocument/2006/relationships/image" Target="media/image11.png"/><Relationship Id="rId27" Type="http://schemas.openxmlformats.org/officeDocument/2006/relationships/image" Target="file://localhost/Users/carnotaurus/Dropbox/WashU/Fall2015/Real%20Time%20Systems/washu520_rts/cdf_nozoom_autogen.png" TargetMode="External"/><Relationship Id="rId28" Type="http://schemas.openxmlformats.org/officeDocument/2006/relationships/image" Target="media/image12.png"/><Relationship Id="rId29" Type="http://schemas.openxmlformats.org/officeDocument/2006/relationships/image" Target="file://localhost/Users/carnotaurus/Dropbox/WashU/Fall2015/Real%20Time%20Systems/washu520_rts/cdf_partzoom_autogen.p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image" Target="file://localhost/Users/carnotaurus/Dropbox/WashU/Fall2015/Real%20Time%20Systems/washu520_rts/cdf_fullzoom_autogen.png" TargetMode="External"/><Relationship Id="rId32" Type="http://schemas.openxmlformats.org/officeDocument/2006/relationships/hyperlink" Target="http://library.caltech.edu/reference/abbreviations/" TargetMode="External"/><Relationship Id="rId9" Type="http://schemas.openxmlformats.org/officeDocument/2006/relationships/hyperlink" Target="http://linuxcnc.org/docs/2.7/html/getting-started/getting-linuxcnc.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doi.acm.org/10.1145/161468.16147" TargetMode="External"/><Relationship Id="rId34" Type="http://schemas.openxmlformats.org/officeDocument/2006/relationships/hyperlink" Target="http://doi.acm.org/10.1145/332040.332491" TargetMode="External"/><Relationship Id="rId35" Type="http://schemas.openxmlformats.org/officeDocument/2006/relationships/hyperlink" Target="http://doi.acm.org/10.1145/964696.964697" TargetMode="External"/><Relationship Id="rId36" Type="http://schemas.openxmlformats.org/officeDocument/2006/relationships/hyperlink" Target="http://dx.doi.org/10.1016/j.jss.2005.05.030" TargetMode="External"/><Relationship Id="rId10" Type="http://schemas.openxmlformats.org/officeDocument/2006/relationships/hyperlink" Target="https://github.com/dewy721/EMC-2-Arduino" TargetMode="External"/><Relationship Id="rId11" Type="http://schemas.openxmlformats.org/officeDocument/2006/relationships/image" Target="media/image1.png"/><Relationship Id="rId12" Type="http://schemas.openxmlformats.org/officeDocument/2006/relationships/hyperlink" Target="http://linuxcnc.org/docs/2.7/html/code/code-notes.html"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file://localhost/Users/carnotaurus/Dropbox/WashU/Fall2015/Real%20Time%20Systems/washu520_rts/nonrealtime_autogen.png" TargetMode="External"/><Relationship Id="rId37" Type="http://schemas.openxmlformats.org/officeDocument/2006/relationships/hyperlink" Target="http://doi.acm.org/10.1145/90417.90738"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2181</Words>
  <Characters>12434</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14586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Ethan Glassman</cp:lastModifiedBy>
  <cp:revision>8</cp:revision>
  <cp:lastPrinted>2011-01-13T15:51:00Z</cp:lastPrinted>
  <dcterms:created xsi:type="dcterms:W3CDTF">2015-12-02T05:11:00Z</dcterms:created>
  <dcterms:modified xsi:type="dcterms:W3CDTF">2015-12-02T06:20:00Z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