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 xml:space="preserve">Conferences and Seminars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tcBorders>
              <w:top w:sz="0" w:color="white"/>
              <w:bottom w:val="outset" w:sz="60" w:color="red"/>
              <w:left w:sz="0" w:color="white"/>
              <w:right w:sz="0" w:color="white"/>
            </w:tcBorders>
            <w:tcW w:w="12" w:type="pct"/>
          </w:tcPr>
          <w:p>
            <w:r>
              <w:t xml:space="preserve"/>
            </w:r>
          </w:p>
        </w:tc>
      </w:tr>
      <w:tr>
        <w:tc>
          <w:tcPr>
            <w:tcBorders>
              <w:top w:sz="0" w:color="white"/>
              <w:bottom w:sz="0" w:color="white"/>
              <w:left w:sz="0" w:color="white"/>
              <w:right w:sz="0" w:color="white"/>
            </w:tcBorders>
            <w:tcW w:w="12" w:type="pct"/>
          </w:tcPr>
          <w:p>
            <w:r>
              <w:t xml:space="preserve">2013-05-01</w:t>
            </w:r>
          </w:p>
        </w:tc>
        <w:tc>
          <w:tcPr>
            <w:tcBorders>
              <w:top w:sz="0" w:color="white"/>
              <w:bottom w:sz="0" w:color="white"/>
              <w:left w:sz="0" w:color="white"/>
              <w:right w:sz="0" w:color="white"/>
            </w:tcBorders>
            <w:vAlign w:val="center"/>
            <w:tcW w:w="88" w:type="pct"/>
          </w:tcPr>
          <w:p>
            <w:r>
              <w:t xml:space="preserve">SemTechBiz San Francisco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2">
    <w:name w:val="Heading 2"/>
    <w:pPr>
      <w:spacing w:after="120"/>
    </w:pPr>
    <w:rPr>
      <w:color w:val="000000"/>
      <w:sz w:val="32"/>
      <w:szCs w:val="32"/>
      <w:rFonts w:ascii="calibri" w:cs="calibri" w:eastAsia="calibri" w:hAnsi="calibri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2020-09-08T10:13:41Z</dcterms:created>
  <dcterms:modified xsi:type="dcterms:W3CDTF">2020-09-08T10:13:41Z</dcterms:modified>
</cp:coreProperties>
</file>