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E9E750" w14:textId="47039672" w:rsidR="00080C97" w:rsidRPr="00820D43" w:rsidRDefault="00245B0E">
      <w:pPr>
        <w:pStyle w:val="affc"/>
        <w:rPr>
          <w:lang w:val="en-US"/>
        </w:rPr>
      </w:pPr>
      <w:r>
        <w:rPr>
          <w:lang w:val="en-US"/>
        </w:rPr>
        <w:t>Aysel Rah</w:t>
      </w:r>
      <w:r w:rsidR="003F7161">
        <w:rPr>
          <w:lang w:val="en-US"/>
        </w:rPr>
        <w:t>manova</w:t>
      </w:r>
      <w:r w:rsidR="00760933">
        <w:rPr>
          <w:lang w:val="en-US"/>
        </w:rPr>
        <w:t xml:space="preserve"> 23700762</w:t>
      </w:r>
    </w:p>
    <w:p w14:paraId="015BBEAF" w14:textId="3C736710" w:rsidR="00080C97" w:rsidRPr="00245B0E" w:rsidRDefault="00245B0E">
      <w:pPr>
        <w:pStyle w:val="affc"/>
        <w:rPr>
          <w:lang w:val="en-US"/>
        </w:rPr>
      </w:pPr>
      <w:r>
        <w:rPr>
          <w:lang w:val="en-US"/>
        </w:rPr>
        <w:t>Prof.</w:t>
      </w:r>
      <w:r w:rsidR="006D4A2D">
        <w:rPr>
          <w:lang w:val="en-US"/>
        </w:rPr>
        <w:t xml:space="preserve"> </w:t>
      </w:r>
      <w:r>
        <w:rPr>
          <w:lang w:val="en-US"/>
        </w:rPr>
        <w:t xml:space="preserve">Dr. Erol </w:t>
      </w:r>
      <w:proofErr w:type="spellStart"/>
      <w:r>
        <w:rPr>
          <w:lang w:val="en-US"/>
        </w:rPr>
        <w:t>Kaymak</w:t>
      </w:r>
      <w:proofErr w:type="spellEnd"/>
    </w:p>
    <w:p w14:paraId="37AEF227" w14:textId="77777777" w:rsidR="00080C97" w:rsidRPr="00245B0E" w:rsidRDefault="00245B0E">
      <w:pPr>
        <w:pStyle w:val="affc"/>
        <w:rPr>
          <w:lang w:val="en-US"/>
        </w:rPr>
      </w:pPr>
      <w:r>
        <w:rPr>
          <w:lang w:val="en-US"/>
        </w:rPr>
        <w:t>PSIR201</w:t>
      </w:r>
    </w:p>
    <w:p w14:paraId="4D8C8CF2" w14:textId="77777777" w:rsidR="007D4B2F" w:rsidRPr="00820D43" w:rsidRDefault="007D4B2F">
      <w:pPr>
        <w:pStyle w:val="affc"/>
        <w:rPr>
          <w:lang w:val="en-US"/>
        </w:rPr>
      </w:pPr>
    </w:p>
    <w:p w14:paraId="24080FDC" w14:textId="50EA6730" w:rsidR="00245B0E" w:rsidRDefault="00245B0E" w:rsidP="00245B0E">
      <w:pPr>
        <w:pStyle w:val="affd"/>
        <w:jc w:val="center"/>
        <w:rPr>
          <w:rStyle w:val="afffe"/>
          <w:lang w:val="en-US"/>
        </w:rPr>
      </w:pPr>
      <w:r w:rsidRPr="00F17013">
        <w:rPr>
          <w:rStyle w:val="affff9"/>
          <w:lang w:val="en-US"/>
        </w:rPr>
        <w:t>Title</w:t>
      </w:r>
      <w:r w:rsidRPr="00F17013">
        <w:rPr>
          <w:lang w:val="en-US"/>
        </w:rPr>
        <w:t xml:space="preserve">: </w:t>
      </w:r>
      <w:r w:rsidRPr="00F17013">
        <w:rPr>
          <w:rStyle w:val="afffe"/>
          <w:lang w:val="en-US"/>
        </w:rPr>
        <w:t>The Refugee Crisis in Ukraine: A Critical Theory Perspective</w:t>
      </w:r>
    </w:p>
    <w:p w14:paraId="4B857753" w14:textId="77777777" w:rsidR="006D4A2D" w:rsidRDefault="006D4A2D" w:rsidP="00245B0E">
      <w:pPr>
        <w:pStyle w:val="affd"/>
        <w:jc w:val="center"/>
        <w:rPr>
          <w:rStyle w:val="afffe"/>
          <w:lang w:val="en-US"/>
        </w:rPr>
      </w:pPr>
    </w:p>
    <w:p w14:paraId="64552CA2" w14:textId="77777777" w:rsidR="00245B0E" w:rsidRPr="00CC7D8D" w:rsidRDefault="00245B0E" w:rsidP="00245B0E">
      <w:pPr>
        <w:pStyle w:val="affd"/>
        <w:jc w:val="center"/>
        <w:rPr>
          <w:rStyle w:val="afffe"/>
          <w:b/>
          <w:bCs/>
          <w:i w:val="0"/>
          <w:iCs w:val="0"/>
          <w:sz w:val="28"/>
          <w:szCs w:val="28"/>
          <w:lang w:val="en-US"/>
        </w:rPr>
      </w:pPr>
      <w:r w:rsidRPr="00CC7D8D">
        <w:rPr>
          <w:rStyle w:val="afffe"/>
          <w:b/>
          <w:bCs/>
          <w:i w:val="0"/>
          <w:iCs w:val="0"/>
          <w:sz w:val="28"/>
          <w:szCs w:val="28"/>
          <w:lang w:val="en-US"/>
        </w:rPr>
        <w:t>Introduction</w:t>
      </w:r>
    </w:p>
    <w:p w14:paraId="329E2828" w14:textId="5644C56A" w:rsidR="00EF0E99" w:rsidRPr="00EF0E99" w:rsidRDefault="003F7161" w:rsidP="00EF0E99">
      <w:pPr>
        <w:pStyle w:val="affd"/>
        <w:rPr>
          <w:rFonts w:eastAsia="Times New Roman"/>
          <w:lang w:val="en-US" w:eastAsia="ru-RU"/>
        </w:rPr>
      </w:pPr>
      <w:r>
        <w:rPr>
          <w:rFonts w:asciiTheme="minorHAnsi" w:hAnsiTheme="minorHAnsi" w:cstheme="minorHAnsi"/>
          <w:lang w:val="en-US"/>
        </w:rPr>
        <w:t xml:space="preserve">         </w:t>
      </w:r>
      <w:r w:rsidR="00245B0E" w:rsidRPr="00A61234">
        <w:rPr>
          <w:rFonts w:asciiTheme="minorHAnsi" w:hAnsiTheme="minorHAnsi" w:cstheme="minorHAnsi"/>
          <w:lang w:val="en-US"/>
        </w:rPr>
        <w:t xml:space="preserve">In recent years, the world has witnessed a surge in refugee crises, stemming from conflicts, persecution, and environmental disasters across the globe. </w:t>
      </w:r>
      <w:r w:rsidR="00EF0E99" w:rsidRPr="00EF0E99">
        <w:rPr>
          <w:rFonts w:eastAsia="Times New Roman"/>
          <w:lang w:val="en-US" w:eastAsia="ru-RU"/>
        </w:rPr>
        <w:t>The Ukrainian refugee crisis serves as a poignant illustration of the complexities and challenges faced by displaced populations in search of safety and asylum. As ongoing conflict and instability continue to ravage Ukraine, millions have been forced to leave their homes, seeking refuge in neighboring countries and beyond. The global response to this crisis has been marked by widespread solidarity, with numerous nations extending aid and welcoming Ukrainian refugees.</w:t>
      </w:r>
      <w:r w:rsidR="00EF0E99">
        <w:rPr>
          <w:rFonts w:eastAsia="Times New Roman"/>
          <w:lang w:val="en-US" w:eastAsia="ru-RU"/>
        </w:rPr>
        <w:t xml:space="preserve"> </w:t>
      </w:r>
      <w:r w:rsidR="00EF0E99" w:rsidRPr="00EF0E99">
        <w:rPr>
          <w:rFonts w:eastAsia="Times New Roman"/>
          <w:lang w:val="en-US" w:eastAsia="ru-RU"/>
        </w:rPr>
        <w:t>However, stark disparities have emerged in the treatment of refugees from other conflict zones. While Ukrainian refugees have garnered significant sympathy and support, others, such as those fleeing Syria, often face discriminatory policies and systemic barriers to acceptance. This contrast highlights the selective nature of global refugee policies, which frequently prioritize certain groups based on national and cultural biases. These biases influence motivations and ethical considerations, exposing the systemic inequalities embedded within the international refugee regime.</w:t>
      </w:r>
    </w:p>
    <w:p w14:paraId="7877502F" w14:textId="4A7298C5" w:rsidR="00245B0E" w:rsidRDefault="00CC7D8D" w:rsidP="00EF0E99">
      <w:pPr>
        <w:pStyle w:val="affd"/>
        <w:rPr>
          <w:rFonts w:asciiTheme="minorHAnsi" w:hAnsiTheme="minorHAnsi" w:cstheme="minorHAnsi"/>
          <w:lang w:val="en-US"/>
        </w:rPr>
      </w:pPr>
      <w:r>
        <w:rPr>
          <w:rFonts w:asciiTheme="minorHAnsi" w:hAnsiTheme="minorHAnsi" w:cstheme="minorHAnsi"/>
          <w:lang w:val="en-US"/>
        </w:rPr>
        <w:t xml:space="preserve">   </w:t>
      </w:r>
      <w:r w:rsidR="003F7161">
        <w:rPr>
          <w:rFonts w:asciiTheme="minorHAnsi" w:hAnsiTheme="minorHAnsi" w:cstheme="minorHAnsi"/>
          <w:lang w:val="en-US"/>
        </w:rPr>
        <w:t xml:space="preserve">    </w:t>
      </w:r>
      <w:r w:rsidR="00245B0E" w:rsidRPr="00A61234">
        <w:rPr>
          <w:rFonts w:asciiTheme="minorHAnsi" w:hAnsiTheme="minorHAnsi" w:cstheme="minorHAnsi"/>
          <w:lang w:val="en-US"/>
        </w:rPr>
        <w:t xml:space="preserve">Critical theory provides a valuable lens for examining </w:t>
      </w:r>
      <w:r w:rsidR="00F10242">
        <w:rPr>
          <w:rFonts w:asciiTheme="minorHAnsi" w:hAnsiTheme="minorHAnsi" w:cstheme="minorHAnsi"/>
          <w:lang w:val="en-US"/>
        </w:rPr>
        <w:t>forced migration's moral and political implications</w:t>
      </w:r>
      <w:r w:rsidR="00245B0E" w:rsidRPr="00A61234">
        <w:rPr>
          <w:rFonts w:asciiTheme="minorHAnsi" w:hAnsiTheme="minorHAnsi" w:cstheme="minorHAnsi"/>
          <w:lang w:val="en-US"/>
        </w:rPr>
        <w:t xml:space="preserve">. It critiques the hegemonic structures and exclusionary practices that perpetuate inequality in the treatment of refugees while advocating for a more inclusive and emancipatory global order. </w:t>
      </w:r>
      <w:r w:rsidR="00245B0E" w:rsidRPr="00E22194">
        <w:rPr>
          <w:rFonts w:asciiTheme="minorHAnsi" w:hAnsiTheme="minorHAnsi" w:cstheme="minorHAnsi"/>
          <w:lang w:val="en-US"/>
        </w:rPr>
        <w:t xml:space="preserve">This paper argues that host countries’ state policies often </w:t>
      </w:r>
      <w:r w:rsidR="00245B0E" w:rsidRPr="00E22194">
        <w:rPr>
          <w:rFonts w:asciiTheme="minorHAnsi" w:hAnsiTheme="minorHAnsi" w:cstheme="minorHAnsi"/>
          <w:lang w:val="en-US"/>
        </w:rPr>
        <w:lastRenderedPageBreak/>
        <w:t>reinforce systemic injustices by privileging national interests over universal human rights. However, the principles of global citizenship and rational dialogue</w:t>
      </w:r>
      <w:r w:rsidR="00F10242">
        <w:rPr>
          <w:rFonts w:asciiTheme="minorHAnsi" w:hAnsiTheme="minorHAnsi" w:cstheme="minorHAnsi"/>
          <w:lang w:val="en-US"/>
        </w:rPr>
        <w:t xml:space="preserve"> proposed by critical theorists like Andrew Linklater and Jürgen Habermas</w:t>
      </w:r>
      <w:r w:rsidR="00245B0E" w:rsidRPr="00E22194">
        <w:rPr>
          <w:rFonts w:asciiTheme="minorHAnsi" w:hAnsiTheme="minorHAnsi" w:cstheme="minorHAnsi"/>
          <w:lang w:val="en-US"/>
        </w:rPr>
        <w:t xml:space="preserve"> offer pathways toward a more equitable approach to forced migration. By</w:t>
      </w:r>
      <w:r w:rsidR="00245B0E" w:rsidRPr="00A61234">
        <w:rPr>
          <w:rFonts w:asciiTheme="minorHAnsi" w:hAnsiTheme="minorHAnsi" w:cstheme="minorHAnsi"/>
          <w:lang w:val="en-US"/>
        </w:rPr>
        <w:t xml:space="preserve"> critically assessing the dynamics of exclusion and proposing transformative solutions, this analysis aims to illuminate the responsibilities of global citizens in addressing one of the most pressing humanitarian issues of our time.</w:t>
      </w:r>
    </w:p>
    <w:p w14:paraId="144C0A1F" w14:textId="77777777" w:rsidR="00245B0E" w:rsidRDefault="00245B0E" w:rsidP="00245B0E">
      <w:pPr>
        <w:pStyle w:val="affd"/>
        <w:rPr>
          <w:rFonts w:asciiTheme="minorHAnsi" w:hAnsiTheme="minorHAnsi" w:cstheme="minorHAnsi"/>
          <w:lang w:val="en-US"/>
        </w:rPr>
      </w:pPr>
    </w:p>
    <w:p w14:paraId="442D023B" w14:textId="379079BC" w:rsidR="00245B0E" w:rsidRPr="00CC7D8D" w:rsidRDefault="006D4A2D" w:rsidP="006D4A2D">
      <w:pPr>
        <w:rPr>
          <w:rFonts w:ascii="Times New Roman" w:hAnsi="Times New Roman" w:cs="Times New Roman"/>
          <w:b/>
          <w:bCs/>
          <w:sz w:val="28"/>
          <w:szCs w:val="28"/>
          <w:lang w:val="en-US"/>
        </w:rPr>
      </w:pPr>
      <w:r w:rsidRPr="00CC7D8D">
        <w:rPr>
          <w:rFonts w:ascii="Times New Roman" w:hAnsi="Times New Roman" w:cs="Times New Roman"/>
          <w:b/>
          <w:bCs/>
          <w:sz w:val="28"/>
          <w:szCs w:val="28"/>
          <w:lang w:val="en-US"/>
        </w:rPr>
        <w:t xml:space="preserve">               </w:t>
      </w:r>
      <w:r w:rsidR="00245B0E" w:rsidRPr="00CC7D8D">
        <w:rPr>
          <w:rFonts w:ascii="Times New Roman" w:hAnsi="Times New Roman" w:cs="Times New Roman"/>
          <w:b/>
          <w:bCs/>
          <w:sz w:val="28"/>
          <w:szCs w:val="28"/>
          <w:lang w:val="en-US"/>
        </w:rPr>
        <w:t>The Exclusionary Practices of Host Countries</w:t>
      </w:r>
    </w:p>
    <w:p w14:paraId="259D110C" w14:textId="02E16792" w:rsidR="006D4A2D" w:rsidRDefault="006D4A2D" w:rsidP="006D4A2D">
      <w:pPr>
        <w:pStyle w:val="affd"/>
        <w:rPr>
          <w:rFonts w:asciiTheme="minorHAnsi" w:eastAsia="Times New Roman" w:hAnsiTheme="minorHAnsi" w:cstheme="minorHAnsi"/>
          <w:lang w:val="en-US" w:eastAsia="ru-RU"/>
        </w:rPr>
      </w:pPr>
      <w:r>
        <w:rPr>
          <w:rFonts w:cstheme="minorHAnsi"/>
          <w:lang w:val="en-US"/>
        </w:rPr>
        <w:t xml:space="preserve">      </w:t>
      </w:r>
      <w:r w:rsidR="00245B0E" w:rsidRPr="00472459">
        <w:rPr>
          <w:rFonts w:cstheme="minorHAnsi"/>
          <w:lang w:val="en-US"/>
        </w:rPr>
        <w:t xml:space="preserve">Even though human rights are widely acknowledged, host nations frequently implement exclusionary measures that maintain global inequality and reflect systemic biases. </w:t>
      </w:r>
      <w:r w:rsidR="00245B0E">
        <w:rPr>
          <w:rFonts w:cstheme="minorHAnsi"/>
          <w:lang w:val="en-US"/>
        </w:rPr>
        <w:t xml:space="preserve"> </w:t>
      </w:r>
      <w:r w:rsidR="00245B0E" w:rsidRPr="00472459">
        <w:rPr>
          <w:rFonts w:cstheme="minorHAnsi"/>
          <w:lang w:val="en-US"/>
        </w:rPr>
        <w:t xml:space="preserve">For instance, while Ukrainian refugees were met with robust support and expedited asylum processes in Europe, </w:t>
      </w:r>
      <w:r w:rsidR="00245B0E">
        <w:rPr>
          <w:rFonts w:cstheme="minorHAnsi"/>
          <w:lang w:val="en-US"/>
        </w:rPr>
        <w:t>Syrian refugee</w:t>
      </w:r>
      <w:r w:rsidR="00245B0E" w:rsidRPr="00472459">
        <w:rPr>
          <w:rFonts w:cstheme="minorHAnsi"/>
          <w:lang w:val="en-US"/>
        </w:rPr>
        <w:t xml:space="preserve"> persecution faced significant barriers, including prolonged detainment and rejection</w:t>
      </w:r>
      <w:r w:rsidR="00245B0E" w:rsidRPr="00472459">
        <w:rPr>
          <w:rFonts w:eastAsia="Times New Roman" w:cstheme="minorHAnsi"/>
          <w:lang w:val="en-US" w:eastAsia="ru-RU"/>
        </w:rPr>
        <w:t xml:space="preserve">. This discrepancy reveals a Eurocentric bias in refugee policies, where the </w:t>
      </w:r>
      <w:r>
        <w:rPr>
          <w:rFonts w:eastAsia="Times New Roman" w:cstheme="minorHAnsi"/>
          <w:lang w:val="en-US" w:eastAsia="ru-RU"/>
        </w:rPr>
        <w:t>“</w:t>
      </w:r>
      <w:r w:rsidR="00245B0E" w:rsidRPr="00472459">
        <w:rPr>
          <w:rFonts w:eastAsia="Times New Roman" w:cstheme="minorHAnsi"/>
          <w:lang w:val="en-US" w:eastAsia="ru-RU"/>
        </w:rPr>
        <w:t>deserving</w:t>
      </w:r>
      <w:r>
        <w:rPr>
          <w:rFonts w:eastAsia="Times New Roman" w:cstheme="minorHAnsi"/>
          <w:lang w:val="en-US" w:eastAsia="ru-RU"/>
        </w:rPr>
        <w:t xml:space="preserve">” </w:t>
      </w:r>
      <w:r w:rsidR="00245B0E" w:rsidRPr="00472459">
        <w:rPr>
          <w:rFonts w:eastAsia="Times New Roman" w:cstheme="minorHAnsi"/>
          <w:lang w:val="en-US" w:eastAsia="ru-RU"/>
        </w:rPr>
        <w:t xml:space="preserve">refugee </w:t>
      </w:r>
      <w:r w:rsidR="00EE723F" w:rsidRPr="00472459">
        <w:rPr>
          <w:rFonts w:eastAsia="Times New Roman" w:cstheme="minorHAnsi"/>
          <w:lang w:val="en-US" w:eastAsia="ru-RU"/>
        </w:rPr>
        <w:t>is implicitly tied</w:t>
      </w:r>
      <w:r w:rsidR="00245B0E" w:rsidRPr="00472459">
        <w:rPr>
          <w:rFonts w:eastAsia="Times New Roman" w:cstheme="minorHAnsi"/>
          <w:lang w:val="en-US" w:eastAsia="ru-RU"/>
        </w:rPr>
        <w:t xml:space="preserve"> to </w:t>
      </w:r>
      <w:r w:rsidR="00EE723F">
        <w:rPr>
          <w:rFonts w:eastAsia="Times New Roman" w:cstheme="minorHAnsi"/>
          <w:lang w:val="en-US" w:eastAsia="ru-RU"/>
        </w:rPr>
        <w:t xml:space="preserve">a </w:t>
      </w:r>
      <w:r w:rsidR="00245B0E" w:rsidRPr="00472459">
        <w:rPr>
          <w:rFonts w:eastAsia="Times New Roman" w:cstheme="minorHAnsi"/>
          <w:lang w:val="en-US" w:eastAsia="ru-RU"/>
        </w:rPr>
        <w:t xml:space="preserve">shared cultural or geographic identity. </w:t>
      </w:r>
      <w:bookmarkStart w:id="0" w:name="_Hlk185693723"/>
      <w:r>
        <w:rPr>
          <w:rFonts w:eastAsia="Times New Roman" w:cstheme="minorHAnsi"/>
          <w:lang w:val="en-US" w:eastAsia="ru-RU"/>
        </w:rPr>
        <w:t xml:space="preserve"> </w:t>
      </w:r>
      <w:r w:rsidR="006457E4">
        <w:rPr>
          <w:rFonts w:eastAsia="Times New Roman" w:cstheme="minorHAnsi"/>
          <w:lang w:val="en-US" w:eastAsia="ru-RU"/>
        </w:rPr>
        <w:t xml:space="preserve">Since Syria lacks a visa agreement with the EU and is not situated in its immediate vicinity, initial refugee movements were concentrated in neighboring countries such as Turkey, Jordan, and Lebanon, which bore the brunt of the humanitarian costs of the Syrian civil war </w:t>
      </w:r>
      <w:r w:rsidR="006457E4" w:rsidRPr="006D4A2D">
        <w:rPr>
          <w:rFonts w:eastAsia="Times New Roman" w:cstheme="minorHAnsi"/>
          <w:lang w:val="en-US" w:eastAsia="ru-RU"/>
        </w:rPr>
        <w:t>(Berti,2015</w:t>
      </w:r>
      <w:r w:rsidR="006457E4">
        <w:rPr>
          <w:rFonts w:eastAsia="Times New Roman" w:cstheme="minorHAnsi"/>
          <w:lang w:val="en-US" w:eastAsia="ru-RU"/>
        </w:rPr>
        <w:t>). These host nations quickly became overwhelmed, struggling to provide adequate healthcare, education, and employment opportunities for refugees, resulting in deteriorating conditions for both the refugees and local populations. Most Syrian refugees migrated to Turkey, where they were unable to request asylum due to Turkey’s application of the Geneva Convention with a geographical limitation that restricts its scope to refugees from Europe. Although Syrians were initially welcomed warmly, shifting public opinion worsened their circumstances, prompting onward migration to Europe.</w:t>
      </w:r>
      <w:r w:rsidRPr="00CC7354">
        <w:rPr>
          <w:rFonts w:asciiTheme="minorHAnsi" w:eastAsia="Times New Roman" w:hAnsiTheme="minorHAnsi" w:cstheme="minorHAnsi"/>
          <w:lang w:val="en-US" w:eastAsia="ru-RU"/>
        </w:rPr>
        <w:t xml:space="preserve"> </w:t>
      </w:r>
      <w:r>
        <w:rPr>
          <w:rFonts w:asciiTheme="minorHAnsi" w:eastAsia="Times New Roman" w:hAnsiTheme="minorHAnsi" w:cstheme="minorHAnsi"/>
          <w:lang w:val="en-US" w:eastAsia="ru-RU"/>
        </w:rPr>
        <w:t xml:space="preserve"> </w:t>
      </w:r>
    </w:p>
    <w:p w14:paraId="4418F4AE" w14:textId="30AB4ADC" w:rsidR="006D4A2D" w:rsidRDefault="003F7161" w:rsidP="006D4A2D">
      <w:pPr>
        <w:pStyle w:val="affd"/>
        <w:rPr>
          <w:rFonts w:asciiTheme="minorHAnsi" w:eastAsia="Times New Roman" w:hAnsiTheme="minorHAnsi" w:cstheme="minorHAnsi"/>
          <w:lang w:val="en-US" w:eastAsia="ru-RU"/>
        </w:rPr>
      </w:pPr>
      <w:r>
        <w:rPr>
          <w:rFonts w:asciiTheme="minorHAnsi" w:eastAsia="Times New Roman" w:hAnsiTheme="minorHAnsi" w:cstheme="minorHAnsi"/>
          <w:lang w:val="en-US" w:eastAsia="ru-RU"/>
        </w:rPr>
        <w:lastRenderedPageBreak/>
        <w:t xml:space="preserve">        </w:t>
      </w:r>
      <w:r w:rsidR="006D4A2D" w:rsidRPr="00CC7354">
        <w:rPr>
          <w:rFonts w:asciiTheme="minorHAnsi" w:eastAsia="Times New Roman" w:hAnsiTheme="minorHAnsi" w:cstheme="minorHAnsi"/>
          <w:lang w:val="en-US" w:eastAsia="ru-RU"/>
        </w:rPr>
        <w:t xml:space="preserve">However, for Ukrainians migration to Europe was facilitated by Ukraine's active visa agreement with the EU and its proximity to the EU, which allowed for cross-border social networks. Unlike the Syrian population, Ukrainians already had prior experience crossing the Schengen border. Furthermore, EU countries like Poland simplified the rules of entry and the EU activated its Temporary Protection </w:t>
      </w:r>
      <w:r w:rsidR="00F10242">
        <w:rPr>
          <w:rFonts w:asciiTheme="minorHAnsi" w:eastAsia="Times New Roman" w:hAnsiTheme="minorHAnsi" w:cstheme="minorHAnsi"/>
          <w:lang w:val="en-US" w:eastAsia="ru-RU"/>
        </w:rPr>
        <w:t>Directive</w:t>
      </w:r>
      <w:r w:rsidR="006D4A2D" w:rsidRPr="00CC7354">
        <w:rPr>
          <w:rFonts w:asciiTheme="minorHAnsi" w:eastAsia="Times New Roman" w:hAnsiTheme="minorHAnsi" w:cstheme="minorHAnsi"/>
          <w:lang w:val="en-US" w:eastAsia="ru-RU"/>
        </w:rPr>
        <w:t xml:space="preserve"> (TPD) after the Russian invasion.</w:t>
      </w:r>
      <w:r w:rsidR="006D4A2D" w:rsidRPr="00CC7354">
        <w:rPr>
          <w:rFonts w:asciiTheme="minorHAnsi" w:hAnsiTheme="minorHAnsi" w:cstheme="minorHAnsi"/>
          <w:lang w:val="en-US"/>
        </w:rPr>
        <w:t xml:space="preserve"> </w:t>
      </w:r>
      <w:r w:rsidR="006D4A2D" w:rsidRPr="00CC7354">
        <w:rPr>
          <w:rFonts w:asciiTheme="minorHAnsi" w:eastAsia="Times New Roman" w:hAnsiTheme="minorHAnsi" w:cstheme="minorHAnsi"/>
          <w:lang w:val="en-US" w:eastAsia="ru-RU"/>
        </w:rPr>
        <w:t xml:space="preserve">The welcoming response of European societies was probably influenced by the </w:t>
      </w:r>
      <w:r w:rsidR="00F10242">
        <w:rPr>
          <w:rFonts w:asciiTheme="minorHAnsi" w:eastAsia="Times New Roman" w:hAnsiTheme="minorHAnsi" w:cstheme="minorHAnsi"/>
          <w:lang w:val="en-US" w:eastAsia="ru-RU"/>
        </w:rPr>
        <w:t>socio-demographic</w:t>
      </w:r>
      <w:r w:rsidR="006D4A2D" w:rsidRPr="00CC7354">
        <w:rPr>
          <w:rFonts w:asciiTheme="minorHAnsi" w:eastAsia="Times New Roman" w:hAnsiTheme="minorHAnsi" w:cstheme="minorHAnsi"/>
          <w:lang w:val="en-US" w:eastAsia="ru-RU"/>
        </w:rPr>
        <w:t xml:space="preserve"> composition of refugees — primarily women and children - and the perceived similarity of Ukrainian values, which was reflected in a more favorable portrayal of this group in the media. </w:t>
      </w:r>
      <w:r w:rsidR="006D4A2D">
        <w:rPr>
          <w:rFonts w:asciiTheme="minorHAnsi" w:eastAsia="Times New Roman" w:hAnsiTheme="minorHAnsi" w:cstheme="minorHAnsi"/>
          <w:lang w:val="en-US" w:eastAsia="ru-RU"/>
        </w:rPr>
        <w:t xml:space="preserve"> </w:t>
      </w:r>
    </w:p>
    <w:p w14:paraId="68CA5048" w14:textId="4DCD0512" w:rsidR="006D4A2D" w:rsidRPr="00CC7354" w:rsidRDefault="003F7161" w:rsidP="006D4A2D">
      <w:pPr>
        <w:pStyle w:val="affd"/>
        <w:rPr>
          <w:rFonts w:asciiTheme="minorHAnsi" w:eastAsia="Times New Roman" w:hAnsiTheme="minorHAnsi" w:cstheme="minorHAnsi"/>
          <w:lang w:val="en-US" w:eastAsia="ru-RU"/>
        </w:rPr>
      </w:pPr>
      <w:r>
        <w:rPr>
          <w:rFonts w:asciiTheme="minorHAnsi" w:hAnsiTheme="minorHAnsi" w:cstheme="minorHAnsi"/>
          <w:lang w:val="en-US"/>
        </w:rPr>
        <w:t xml:space="preserve">         </w:t>
      </w:r>
      <w:r w:rsidR="006D4A2D" w:rsidRPr="00CC7354">
        <w:rPr>
          <w:rFonts w:asciiTheme="minorHAnsi" w:hAnsiTheme="minorHAnsi" w:cstheme="minorHAnsi"/>
          <w:lang w:val="en-US"/>
        </w:rPr>
        <w:t xml:space="preserve">Despite some differences, the two refugee groups share several key similarities, such as the reasons for fleeing, the urgent need for external support, and the uncertainty regarding their home countries' situations. From the outset, accepting Syrian war refugees in Europe was not seen as necessary, while measures to welcome Ukrainians were swiftly put in place. When migratory pressure on the EU increased as Syrians, lacking prospects in neighboring countries, sought to continue their journey, the EU negotiated the EU-Turkey Statement to curb migrant arrivals. This resulted in more deaths along migration routes, and those who did reach Europe were often stranded on the Greek islands, facing years of uncertainty. </w:t>
      </w:r>
      <w:r w:rsidR="00615010" w:rsidRPr="00615010">
        <w:rPr>
          <w:lang w:val="en-US"/>
        </w:rPr>
        <w:t xml:space="preserve">While the TPD that streamlines </w:t>
      </w:r>
      <w:proofErr w:type="gramStart"/>
      <w:r w:rsidR="00615010" w:rsidRPr="00615010">
        <w:rPr>
          <w:lang w:val="en-US"/>
        </w:rPr>
        <w:t>refugee</w:t>
      </w:r>
      <w:proofErr w:type="gramEnd"/>
      <w:r w:rsidR="00615010">
        <w:rPr>
          <w:lang w:val="en-US"/>
        </w:rPr>
        <w:t xml:space="preserve"> </w:t>
      </w:r>
      <w:r w:rsidR="00615010" w:rsidRPr="00615010">
        <w:rPr>
          <w:lang w:val="en-US"/>
        </w:rPr>
        <w:t>procedures was never activated for Syrians, it was activated for Ukrainian refugees just days after the war began</w:t>
      </w:r>
      <w:r w:rsidR="00615010">
        <w:rPr>
          <w:lang w:val="en-US"/>
        </w:rPr>
        <w:t xml:space="preserve">. </w:t>
      </w:r>
      <w:r w:rsidR="00615010" w:rsidRPr="00615010">
        <w:rPr>
          <w:lang w:val="en-US"/>
        </w:rPr>
        <w:t>This allowed Ukrainians quick access to the labor market and simplified their onward migration within the EU while preventing them from being confined to refugee accommodations</w:t>
      </w:r>
      <w:r w:rsidR="00615010">
        <w:rPr>
          <w:lang w:val="en-US"/>
        </w:rPr>
        <w:t xml:space="preserve">. </w:t>
      </w:r>
      <w:r w:rsidR="00F10242">
        <w:rPr>
          <w:rFonts w:asciiTheme="minorHAnsi" w:hAnsiTheme="minorHAnsi" w:cstheme="minorHAnsi"/>
          <w:lang w:val="en-US"/>
        </w:rPr>
        <w:t>The</w:t>
      </w:r>
      <w:r w:rsidR="006D4A2D" w:rsidRPr="00CC7354">
        <w:rPr>
          <w:rFonts w:asciiTheme="minorHAnsi" w:hAnsiTheme="minorHAnsi" w:cstheme="minorHAnsi"/>
          <w:lang w:val="en-US"/>
        </w:rPr>
        <w:t xml:space="preserve"> activation of the TPD created many opportunities for Ukrainian refugees, while Syrians were denied similar opportunities, and the EU-Turkey Statement further worsened their situation. </w:t>
      </w:r>
    </w:p>
    <w:bookmarkEnd w:id="0"/>
    <w:p w14:paraId="0DBB6967" w14:textId="041B238D" w:rsidR="00245B0E" w:rsidRPr="006D4A2D" w:rsidRDefault="00245B0E" w:rsidP="003F7161">
      <w:pPr>
        <w:ind w:firstLine="0"/>
        <w:rPr>
          <w:rFonts w:eastAsia="Times New Roman" w:cstheme="minorHAnsi"/>
          <w:lang w:val="en-US" w:eastAsia="ru-RU"/>
        </w:rPr>
      </w:pPr>
      <w:r>
        <w:rPr>
          <w:rFonts w:eastAsia="Times New Roman" w:cstheme="minorHAnsi"/>
          <w:lang w:val="en-US" w:eastAsia="ru-RU"/>
        </w:rPr>
        <w:t xml:space="preserve"> </w:t>
      </w:r>
      <w:r w:rsidR="003F7161">
        <w:rPr>
          <w:rFonts w:eastAsia="Times New Roman" w:cstheme="minorHAnsi"/>
          <w:lang w:val="en-US" w:eastAsia="ru-RU"/>
        </w:rPr>
        <w:t xml:space="preserve">          </w:t>
      </w:r>
      <w:r w:rsidRPr="00472459">
        <w:rPr>
          <w:rFonts w:eastAsia="Times New Roman" w:cstheme="minorHAnsi"/>
          <w:lang w:val="en-US" w:eastAsia="ru-RU"/>
        </w:rPr>
        <w:t xml:space="preserve">From a critical theory perspective, </w:t>
      </w:r>
      <w:r w:rsidRPr="00245B0E">
        <w:rPr>
          <w:rFonts w:eastAsia="Times New Roman" w:cstheme="minorHAnsi"/>
          <w:lang w:val="en-US" w:eastAsia="ru-RU"/>
        </w:rPr>
        <w:t>Robert Cox’s concept of hegemony</w:t>
      </w:r>
      <w:r w:rsidRPr="00472459">
        <w:rPr>
          <w:rFonts w:eastAsia="Times New Roman" w:cstheme="minorHAnsi"/>
          <w:lang w:val="en-US" w:eastAsia="ru-RU"/>
        </w:rPr>
        <w:t xml:space="preserve"> helps explain how dominant ideologies shape refugee policies to serve the interests of powerful states. </w:t>
      </w:r>
      <w:r w:rsidR="00F10242">
        <w:rPr>
          <w:rFonts w:eastAsia="Times New Roman" w:cstheme="minorHAnsi"/>
          <w:lang w:val="en-US" w:eastAsia="ru-RU"/>
        </w:rPr>
        <w:lastRenderedPageBreak/>
        <w:t>These policies uphold the current global hierarchy by giving preference to some groups while marginalizing others</w:t>
      </w:r>
      <w:r w:rsidRPr="00472459">
        <w:rPr>
          <w:rFonts w:eastAsia="Times New Roman" w:cstheme="minorHAnsi"/>
          <w:lang w:val="en-US" w:eastAsia="ru-RU"/>
        </w:rPr>
        <w:t xml:space="preserve">. </w:t>
      </w:r>
      <w:r w:rsidRPr="00245B0E">
        <w:rPr>
          <w:rFonts w:eastAsia="Times New Roman" w:cstheme="minorHAnsi"/>
          <w:lang w:val="en-US" w:eastAsia="ru-RU"/>
        </w:rPr>
        <w:t xml:space="preserve">Andrew </w:t>
      </w:r>
      <w:r w:rsidRPr="00245B0E">
        <w:rPr>
          <w:lang w:val="en-US"/>
        </w:rPr>
        <w:t>Linklater’s emphasis on cosmopolitan citizenship challenges this selective empathy by advocating for a universal approach to human dignity that transcends national and cultural barriers.</w:t>
      </w:r>
    </w:p>
    <w:p w14:paraId="69C75155" w14:textId="77777777" w:rsidR="00245B0E" w:rsidRDefault="00245B0E" w:rsidP="00245B0E">
      <w:pPr>
        <w:rPr>
          <w:lang w:val="en-US"/>
        </w:rPr>
      </w:pPr>
    </w:p>
    <w:p w14:paraId="1E881D92" w14:textId="77A0933C" w:rsidR="00245B0E" w:rsidRPr="00CC7D8D" w:rsidRDefault="00245B0E" w:rsidP="00245B0E">
      <w:pPr>
        <w:rPr>
          <w:b/>
          <w:bCs/>
          <w:sz w:val="28"/>
          <w:szCs w:val="28"/>
          <w:lang w:val="en-US"/>
        </w:rPr>
      </w:pPr>
      <w:r w:rsidRPr="00CC7D8D">
        <w:rPr>
          <w:b/>
          <w:bCs/>
          <w:sz w:val="28"/>
          <w:szCs w:val="28"/>
          <w:lang w:val="en-US"/>
        </w:rPr>
        <w:t xml:space="preserve">              The Moral Responsibility of Global Citizens</w:t>
      </w:r>
    </w:p>
    <w:p w14:paraId="66E32EE5" w14:textId="0809C713" w:rsidR="00245B0E" w:rsidRDefault="006D4A2D" w:rsidP="006D4A2D">
      <w:pPr>
        <w:ind w:firstLine="0"/>
        <w:rPr>
          <w:lang w:val="en-US"/>
        </w:rPr>
      </w:pPr>
      <w:r>
        <w:rPr>
          <w:rFonts w:cstheme="minorHAnsi"/>
          <w:lang w:val="en-US"/>
        </w:rPr>
        <w:t xml:space="preserve">      </w:t>
      </w:r>
      <w:r w:rsidR="00245B0E" w:rsidRPr="00E70EED">
        <w:rPr>
          <w:rFonts w:cstheme="minorHAnsi"/>
          <w:lang w:val="en-US"/>
        </w:rPr>
        <w:t xml:space="preserve">Critical Race Theory (CRT) allows </w:t>
      </w:r>
      <w:r w:rsidR="00EE723F" w:rsidRPr="00E70EED">
        <w:rPr>
          <w:rFonts w:cstheme="minorHAnsi"/>
          <w:lang w:val="en-US"/>
        </w:rPr>
        <w:t xml:space="preserve">us </w:t>
      </w:r>
      <w:r w:rsidR="00245B0E" w:rsidRPr="00E70EED">
        <w:rPr>
          <w:rFonts w:cstheme="minorHAnsi"/>
          <w:lang w:val="en-US"/>
        </w:rPr>
        <w:t xml:space="preserve">to analyze the differences in international responses to the refugee crisis and understand the role that racial perceptions and power imbalances play in shaping these responses. CRT explores how race and ethnicity intersect with systems of power and privilege, highlighting how some groups enjoy privileges and at the same time emphasizing that some groups face marginalization and discrimination. </w:t>
      </w:r>
      <w:r w:rsidR="00245B0E">
        <w:rPr>
          <w:rFonts w:cstheme="minorHAnsi"/>
          <w:lang w:val="en-US"/>
        </w:rPr>
        <w:t xml:space="preserve"> </w:t>
      </w:r>
      <w:r w:rsidR="00245B0E" w:rsidRPr="00E70EED">
        <w:rPr>
          <w:rFonts w:cstheme="minorHAnsi"/>
          <w:lang w:val="en-US"/>
        </w:rPr>
        <w:t>C</w:t>
      </w:r>
      <w:r w:rsidR="00245B0E">
        <w:rPr>
          <w:rFonts w:cstheme="minorHAnsi"/>
          <w:lang w:val="en-US"/>
        </w:rPr>
        <w:t>RT</w:t>
      </w:r>
      <w:r w:rsidR="00245B0E" w:rsidRPr="00E70EED">
        <w:rPr>
          <w:rFonts w:cstheme="minorHAnsi"/>
          <w:lang w:val="en-US"/>
        </w:rPr>
        <w:t xml:space="preserve"> also highlights the role of strategic alliances and geopolitical factors in the global response to refugee crises. Influential governments often prioritize their political and economic interests when deciding which refugee crises to address and where to allocate resources. As a result, some regions and communities may be left without attention, and assistance may be biased.</w:t>
      </w:r>
      <w:r w:rsidR="00245B0E" w:rsidRPr="0098608D">
        <w:rPr>
          <w:rFonts w:cstheme="minorHAnsi"/>
          <w:lang w:val="en-US"/>
        </w:rPr>
        <w:t xml:space="preserve"> </w:t>
      </w:r>
      <w:r w:rsidR="00245B0E">
        <w:rPr>
          <w:rFonts w:cstheme="minorHAnsi"/>
          <w:lang w:val="en-US"/>
        </w:rPr>
        <w:t>According to the Office of the United Nations High Commissioner for Refugees (UNHCR), more than six million Ukrainians have left the country in search of asylum in neighboring countries such as Poland, Hungary</w:t>
      </w:r>
      <w:r w:rsidR="00EE723F">
        <w:rPr>
          <w:rFonts w:cstheme="minorHAnsi"/>
          <w:lang w:val="en-US"/>
        </w:rPr>
        <w:t>,</w:t>
      </w:r>
      <w:r w:rsidR="00245B0E">
        <w:rPr>
          <w:rFonts w:cstheme="minorHAnsi"/>
          <w:lang w:val="en-US"/>
        </w:rPr>
        <w:t xml:space="preserve"> and Romania. This mass exodus is significant for its scale, and also for the rapid and compassionate reaction of European countries. Many countries have introduced temporary protection measures allowing Ukrainians to live, work</w:t>
      </w:r>
      <w:r w:rsidR="00EE723F">
        <w:rPr>
          <w:rFonts w:cstheme="minorHAnsi"/>
          <w:lang w:val="en-US"/>
        </w:rPr>
        <w:t>,</w:t>
      </w:r>
      <w:r w:rsidR="00245B0E">
        <w:rPr>
          <w:rFonts w:cstheme="minorHAnsi"/>
          <w:lang w:val="en-US"/>
        </w:rPr>
        <w:t xml:space="preserve"> and use social services.  Nonetheless, this situation stands in stark contrast to the treatment of refugees from other conflict zones, particularly the Syrian Civil War, which has persisted for over twelve years and displaced millions of people. Neighboring states such as Turkey and Jordan have borne big pressure, while </w:t>
      </w:r>
      <w:r w:rsidR="00245B0E" w:rsidRPr="000454BA">
        <w:rPr>
          <w:rFonts w:eastAsia="Times New Roman" w:cstheme="minorHAnsi"/>
          <w:lang w:val="en-US" w:eastAsia="ru-RU"/>
        </w:rPr>
        <w:t>European nations have often responded with fragmented policies and limited commitments</w:t>
      </w:r>
      <w:r w:rsidR="00245B0E">
        <w:rPr>
          <w:rFonts w:eastAsia="Times New Roman" w:cstheme="minorHAnsi"/>
          <w:lang w:val="en-US" w:eastAsia="ru-RU"/>
        </w:rPr>
        <w:t xml:space="preserve">. For instance, in 2015, countries like Hungary </w:t>
      </w:r>
      <w:r w:rsidR="00245B0E">
        <w:rPr>
          <w:rFonts w:eastAsia="Times New Roman" w:cstheme="minorHAnsi"/>
          <w:lang w:val="en-US" w:eastAsia="ru-RU"/>
        </w:rPr>
        <w:lastRenderedPageBreak/>
        <w:t>and Austria closed their borders, and asylum procedures were tightened across Europe reflecting a lack of coordinated international effort.</w:t>
      </w:r>
      <w:r w:rsidR="00245B0E" w:rsidRPr="000454BA">
        <w:rPr>
          <w:rFonts w:cstheme="minorHAnsi"/>
          <w:lang w:val="en-US"/>
        </w:rPr>
        <w:t xml:space="preserve"> </w:t>
      </w:r>
      <w:r w:rsidR="00245B0E">
        <w:rPr>
          <w:rFonts w:cstheme="minorHAnsi"/>
          <w:lang w:val="en-US"/>
        </w:rPr>
        <w:t>This unequal treatment of Syrian refugees indicates a lack of respect for universal principles of human dignity.</w:t>
      </w:r>
      <w:r w:rsidR="00245B0E" w:rsidRPr="00C02E76">
        <w:rPr>
          <w:lang w:val="en-US"/>
        </w:rPr>
        <w:t xml:space="preserve"> </w:t>
      </w:r>
      <w:r w:rsidR="00245B0E">
        <w:rPr>
          <w:lang w:val="en-US"/>
        </w:rPr>
        <w:t xml:space="preserve"> </w:t>
      </w:r>
      <w:r w:rsidR="00245B0E" w:rsidRPr="00245B0E">
        <w:rPr>
          <w:lang w:val="en-US"/>
        </w:rPr>
        <w:t>Habermas’s concept of the “ideal speech”</w:t>
      </w:r>
      <w:r w:rsidR="00245B0E">
        <w:rPr>
          <w:lang w:val="en-US"/>
        </w:rPr>
        <w:t xml:space="preserve"> emphasizes the importance of inclusive, non-coercive dialogue in addressing these issues. By encouraging open discussions among all affected parties, including the refugees themselves, global citizens can challenge state-centric approaches that limit international cooperation. </w:t>
      </w:r>
    </w:p>
    <w:p w14:paraId="03590E5D" w14:textId="6D1840A2" w:rsidR="00820D43" w:rsidRDefault="00245B0E" w:rsidP="006D4A2D">
      <w:pPr>
        <w:rPr>
          <w:rFonts w:eastAsia="Times New Roman" w:cstheme="minorHAnsi"/>
          <w:b/>
          <w:bCs/>
          <w:lang w:val="en-US" w:eastAsia="ru-RU"/>
        </w:rPr>
      </w:pPr>
      <w:r>
        <w:rPr>
          <w:rFonts w:eastAsia="Times New Roman" w:cstheme="minorHAnsi"/>
          <w:b/>
          <w:bCs/>
          <w:lang w:val="en-US" w:eastAsia="ru-RU"/>
        </w:rPr>
        <w:t xml:space="preserve">                        </w:t>
      </w:r>
    </w:p>
    <w:p w14:paraId="48A09E38" w14:textId="58C27901" w:rsidR="00245B0E" w:rsidRPr="00CC7D8D" w:rsidRDefault="00820D43" w:rsidP="00245B0E">
      <w:pPr>
        <w:rPr>
          <w:rFonts w:eastAsia="Times New Roman" w:cstheme="minorHAnsi"/>
          <w:b/>
          <w:bCs/>
          <w:sz w:val="28"/>
          <w:szCs w:val="28"/>
          <w:lang w:val="en-US" w:eastAsia="ru-RU"/>
        </w:rPr>
      </w:pPr>
      <w:r>
        <w:rPr>
          <w:rFonts w:eastAsia="Times New Roman" w:cstheme="minorHAnsi"/>
          <w:b/>
          <w:bCs/>
          <w:lang w:val="en-US" w:eastAsia="ru-RU"/>
        </w:rPr>
        <w:t xml:space="preserve">                           </w:t>
      </w:r>
      <w:r w:rsidR="00245B0E" w:rsidRPr="00CC7D8D">
        <w:rPr>
          <w:rFonts w:eastAsia="Times New Roman" w:cstheme="minorHAnsi"/>
          <w:b/>
          <w:bCs/>
          <w:sz w:val="28"/>
          <w:szCs w:val="28"/>
          <w:lang w:val="en-US" w:eastAsia="ru-RU"/>
        </w:rPr>
        <w:t>Transformative Potential and Solutions</w:t>
      </w:r>
    </w:p>
    <w:p w14:paraId="28EF1DFA" w14:textId="4B8E18A7" w:rsidR="007A63A9" w:rsidRDefault="00245B0E" w:rsidP="00245B0E">
      <w:pPr>
        <w:rPr>
          <w:rFonts w:eastAsia="Times New Roman" w:cstheme="minorHAnsi"/>
          <w:lang w:val="en-US" w:eastAsia="ru-RU"/>
        </w:rPr>
      </w:pPr>
      <w:r w:rsidRPr="00245B0E">
        <w:rPr>
          <w:rFonts w:eastAsia="Times New Roman" w:cstheme="minorHAnsi"/>
          <w:lang w:val="en-US" w:eastAsia="ru-RU"/>
        </w:rPr>
        <w:t xml:space="preserve">Andrew Linklater's concept of cosmopolitan citizenship provides a useful framework for rethinking moral responsibility toward displaced people. Cosmopolitan citizenship challenges exclusionary practices that privilege some refugees over others and emphasizes empowerment based on universal principles rather than nationality. </w:t>
      </w:r>
      <w:r w:rsidR="00F10242">
        <w:rPr>
          <w:rFonts w:eastAsia="Times New Roman" w:cstheme="minorHAnsi"/>
          <w:lang w:val="en-US" w:eastAsia="ru-RU"/>
        </w:rPr>
        <w:t>Host countries must collaborate with international organizations such as the United Nations High Commissioner for Refugees (UNHCR) to create a unified and equitable refugee resettlement process</w:t>
      </w:r>
      <w:r w:rsidRPr="00245B0E">
        <w:rPr>
          <w:rFonts w:eastAsia="Times New Roman" w:cstheme="minorHAnsi"/>
          <w:lang w:val="en-US" w:eastAsia="ru-RU"/>
        </w:rPr>
        <w:t xml:space="preserve">. Such partnerships could include the establishment of international accountability systems to ensure refugees are treated with dignity, regardless of their place of origin, and have access to basic needs such as housing, healthcare, and employment. For example, quotas reflecting the economic capacity of each host country could be introduced, and transparent asylum procedures </w:t>
      </w:r>
      <w:r w:rsidR="00EE723F">
        <w:rPr>
          <w:rFonts w:eastAsia="Times New Roman" w:cstheme="minorHAnsi"/>
          <w:lang w:val="en-US" w:eastAsia="ru-RU"/>
        </w:rPr>
        <w:t xml:space="preserve">could be </w:t>
      </w:r>
      <w:r w:rsidRPr="00245B0E">
        <w:rPr>
          <w:rFonts w:eastAsia="Times New Roman" w:cstheme="minorHAnsi"/>
          <w:lang w:val="en-US" w:eastAsia="ru-RU"/>
        </w:rPr>
        <w:t>promoted to mitigate institutional bias and ensure fair treatment.</w:t>
      </w:r>
      <w:r w:rsidR="007A63A9" w:rsidRPr="007A63A9">
        <w:rPr>
          <w:rFonts w:eastAsia="Times New Roman" w:cstheme="minorHAnsi"/>
          <w:lang w:val="en-US" w:eastAsia="ru-RU"/>
        </w:rPr>
        <w:t xml:space="preserve"> </w:t>
      </w:r>
    </w:p>
    <w:p w14:paraId="4234E86C" w14:textId="57FA586C" w:rsidR="007A63A9" w:rsidRDefault="007A63A9" w:rsidP="00245B0E">
      <w:pPr>
        <w:rPr>
          <w:rFonts w:eastAsia="Times New Roman" w:cstheme="minorHAnsi"/>
          <w:lang w:val="en-US" w:eastAsia="ru-RU"/>
        </w:rPr>
      </w:pPr>
      <w:r>
        <w:rPr>
          <w:rFonts w:eastAsia="Times New Roman" w:cstheme="minorHAnsi"/>
          <w:lang w:val="en-US" w:eastAsia="ru-RU"/>
        </w:rPr>
        <w:t>Based on these institutional measures, mass movements</w:t>
      </w:r>
      <w:r w:rsidR="00F10242">
        <w:rPr>
          <w:rFonts w:eastAsia="Times New Roman" w:cstheme="minorHAnsi"/>
          <w:lang w:val="en-US" w:eastAsia="ru-RU"/>
        </w:rPr>
        <w:t>,</w:t>
      </w:r>
      <w:r>
        <w:rPr>
          <w:rFonts w:eastAsia="Times New Roman" w:cstheme="minorHAnsi"/>
          <w:lang w:val="en-US" w:eastAsia="ru-RU"/>
        </w:rPr>
        <w:t xml:space="preserve"> and refugee-led initiatives play a crucial role in combating isolationist practices and advancing the ideals of cosmopolitan citizenship. Organizations initiated by Syrian refugees, such as </w:t>
      </w:r>
      <w:r w:rsidR="00F10242">
        <w:rPr>
          <w:rFonts w:eastAsia="Times New Roman" w:cstheme="minorHAnsi"/>
          <w:lang w:val="en-US" w:eastAsia="ru-RU"/>
        </w:rPr>
        <w:t xml:space="preserve">the </w:t>
      </w:r>
      <w:r>
        <w:rPr>
          <w:rFonts w:eastAsia="Times New Roman" w:cstheme="minorHAnsi"/>
          <w:lang w:val="en-US" w:eastAsia="ru-RU"/>
        </w:rPr>
        <w:t>volunteer group “</w:t>
      </w:r>
      <w:proofErr w:type="spellStart"/>
      <w:r>
        <w:rPr>
          <w:rFonts w:eastAsia="Times New Roman" w:cstheme="minorHAnsi"/>
          <w:lang w:val="en-US" w:eastAsia="ru-RU"/>
        </w:rPr>
        <w:t>Molham</w:t>
      </w:r>
      <w:bookmarkStart w:id="1" w:name="_GoBack"/>
      <w:bookmarkEnd w:id="1"/>
      <w:proofErr w:type="spellEnd"/>
      <w:r>
        <w:rPr>
          <w:rFonts w:eastAsia="Times New Roman" w:cstheme="minorHAnsi"/>
          <w:lang w:val="en-US" w:eastAsia="ru-RU"/>
        </w:rPr>
        <w:t xml:space="preserve">”, which provides emergency aid, education, and medical services, exemplify the potential of grassroots efforts to address urgent needs while fostering empowerment </w:t>
      </w:r>
      <w:r>
        <w:rPr>
          <w:rFonts w:eastAsia="Times New Roman" w:cstheme="minorHAnsi"/>
          <w:lang w:val="en-US" w:eastAsia="ru-RU"/>
        </w:rPr>
        <w:lastRenderedPageBreak/>
        <w:t xml:space="preserve">among displaced populations. Similarly, Ukrainian initiatives like </w:t>
      </w:r>
      <w:r w:rsidR="002D291C">
        <w:rPr>
          <w:rFonts w:eastAsia="Times New Roman" w:cstheme="minorHAnsi"/>
          <w:lang w:val="en-US" w:eastAsia="ru-RU"/>
        </w:rPr>
        <w:t>“</w:t>
      </w:r>
      <w:r>
        <w:rPr>
          <w:rFonts w:eastAsia="Times New Roman" w:cstheme="minorHAnsi"/>
          <w:lang w:val="en-US" w:eastAsia="ru-RU"/>
        </w:rPr>
        <w:t>Vostok SOS</w:t>
      </w:r>
      <w:r w:rsidR="002D291C">
        <w:rPr>
          <w:rFonts w:eastAsia="Times New Roman" w:cstheme="minorHAnsi"/>
          <w:lang w:val="en-US" w:eastAsia="ru-RU"/>
        </w:rPr>
        <w:t>”</w:t>
      </w:r>
      <w:r>
        <w:rPr>
          <w:rFonts w:eastAsia="Times New Roman" w:cstheme="minorHAnsi"/>
          <w:lang w:val="en-US" w:eastAsia="ru-RU"/>
        </w:rPr>
        <w:t xml:space="preserve"> offer legal and psychological support to displaced individuals and propose housing solutions, highlighting the importance of local-level advocacy. These efforts not only help eliminate systemic inequalities but also ensure that refugees’ perspectives are considered in the development of migration policies.</w:t>
      </w:r>
    </w:p>
    <w:p w14:paraId="4CE20B65" w14:textId="7928411A" w:rsidR="00245B0E" w:rsidRDefault="007A63A9" w:rsidP="00CC7D8D">
      <w:pPr>
        <w:rPr>
          <w:rFonts w:eastAsia="Times New Roman" w:cstheme="minorHAnsi"/>
          <w:lang w:val="en-US" w:eastAsia="ru-RU"/>
        </w:rPr>
      </w:pPr>
      <w:r>
        <w:rPr>
          <w:rFonts w:eastAsia="Times New Roman" w:cstheme="minorHAnsi"/>
          <w:lang w:val="en-US" w:eastAsia="ru-RU"/>
        </w:rPr>
        <w:t xml:space="preserve">Drawing on </w:t>
      </w:r>
      <w:r w:rsidR="00F10242">
        <w:rPr>
          <w:rFonts w:eastAsia="Times New Roman" w:cstheme="minorHAnsi"/>
          <w:lang w:val="en-US" w:eastAsia="ru-RU"/>
        </w:rPr>
        <w:t>refugees' lived experiences and expertise</w:t>
      </w:r>
      <w:r w:rsidR="00CC7D8D">
        <w:rPr>
          <w:rFonts w:eastAsia="Times New Roman" w:cstheme="minorHAnsi"/>
          <w:lang w:val="en-US" w:eastAsia="ru-RU"/>
        </w:rPr>
        <w:t>, grassroots initiatives bridge the gap between global policy frameworks and local realities. For instance, Syrian refugees have taken the lead in documenting human rights violations and highlighting economic challenges in host countries like Lebanon, where strict labor laws limit self-sufficiency opportunities. Ukrainian refugee advocates, meanwhile, have called for sustained international support in countries such as Poland and Germany, where the strain on social services underscores the need for equitable resource distribution. These movements showcase the transformative power of bottom-up approaches in reshaping perceptions and practices regarding refugees.</w:t>
      </w:r>
    </w:p>
    <w:p w14:paraId="110AD6DB" w14:textId="67E13FCF" w:rsidR="00CC7D8D" w:rsidRDefault="00CC7D8D" w:rsidP="00CC7D8D">
      <w:pPr>
        <w:rPr>
          <w:rFonts w:eastAsia="Times New Roman" w:cstheme="minorHAnsi"/>
          <w:lang w:val="en-US" w:eastAsia="ru-RU"/>
        </w:rPr>
      </w:pPr>
    </w:p>
    <w:p w14:paraId="4759E781" w14:textId="2ADB061A" w:rsidR="00CC7D8D" w:rsidRDefault="00CC7D8D" w:rsidP="00CC7D8D">
      <w:pPr>
        <w:rPr>
          <w:rFonts w:eastAsia="Times New Roman" w:cstheme="minorHAnsi"/>
          <w:b/>
          <w:bCs/>
          <w:sz w:val="28"/>
          <w:szCs w:val="28"/>
          <w:lang w:val="en-US" w:eastAsia="ru-RU"/>
        </w:rPr>
      </w:pPr>
      <w:r>
        <w:rPr>
          <w:rFonts w:eastAsia="Times New Roman" w:cstheme="minorHAnsi"/>
          <w:b/>
          <w:bCs/>
          <w:lang w:val="en-US" w:eastAsia="ru-RU"/>
        </w:rPr>
        <w:t xml:space="preserve">                                         </w:t>
      </w:r>
      <w:r w:rsidRPr="00CC7D8D">
        <w:rPr>
          <w:rFonts w:eastAsia="Times New Roman" w:cstheme="minorHAnsi"/>
          <w:b/>
          <w:bCs/>
          <w:sz w:val="28"/>
          <w:szCs w:val="28"/>
          <w:lang w:val="en-US" w:eastAsia="ru-RU"/>
        </w:rPr>
        <w:t xml:space="preserve">          Conclusion</w:t>
      </w:r>
    </w:p>
    <w:p w14:paraId="2F85DF0D" w14:textId="39AFFE0F" w:rsidR="005751E6" w:rsidRDefault="005751E6" w:rsidP="00CC7D8D">
      <w:pPr>
        <w:rPr>
          <w:rFonts w:eastAsia="Times New Roman" w:cstheme="minorHAnsi"/>
          <w:lang w:val="en-US" w:eastAsia="ru-RU"/>
        </w:rPr>
      </w:pPr>
      <w:r>
        <w:rPr>
          <w:rFonts w:eastAsia="Times New Roman" w:cstheme="minorHAnsi"/>
          <w:lang w:val="en-US" w:eastAsia="ru-RU"/>
        </w:rPr>
        <w:t xml:space="preserve">As a result of the Ukrainian and Syrian refugee crises, it has become clear that the global response </w:t>
      </w:r>
      <w:r w:rsidR="00F10242">
        <w:rPr>
          <w:rFonts w:eastAsia="Times New Roman" w:cstheme="minorHAnsi"/>
          <w:lang w:val="en-US" w:eastAsia="ru-RU"/>
        </w:rPr>
        <w:t xml:space="preserve">to forced migration is inconsistent and biased. There have been significant advances in Ukrainian support systems streamlined policies, and widespread solidarity, whereas Syrians have often faced exclusionary practices exposing systemic inequalities and Eurocentric biases within the international refugee framework. There is no denying the existence of disparities in these cases, as hegemonic ideologies influence selective empathy and place the interests of powerful states above the dignity of all human beings. </w:t>
      </w:r>
      <w:r w:rsidR="003F7161">
        <w:rPr>
          <w:rFonts w:eastAsia="Times New Roman" w:cstheme="minorHAnsi"/>
          <w:lang w:val="en-US" w:eastAsia="ru-RU"/>
        </w:rPr>
        <w:t>By identifying the structural oppression that perpetuates inequality and marginalization, critical theory emphasizes the importance of emancipation from these oppressions, offering valuable tools to uncover these imbalances.</w:t>
      </w:r>
      <w:r w:rsidR="00F10242">
        <w:rPr>
          <w:rFonts w:eastAsia="Times New Roman" w:cstheme="minorHAnsi"/>
          <w:lang w:val="en-US" w:eastAsia="ru-RU"/>
        </w:rPr>
        <w:t xml:space="preserve"> Through the lens of cosmopolitan citizenship, the </w:t>
      </w:r>
      <w:r w:rsidR="00F10242">
        <w:rPr>
          <w:rFonts w:eastAsia="Times New Roman" w:cstheme="minorHAnsi"/>
          <w:lang w:val="en-US" w:eastAsia="ru-RU"/>
        </w:rPr>
        <w:lastRenderedPageBreak/>
        <w:t xml:space="preserve">possibility of transformative change emerges, rooted in the principle of universal human rights. Emancipation, in this context, entails dismantling exclusionary practices and empowering refugees as active agents of change. This process is aided greatly by grassroots movements and refugee-led initiatives, which bridge the gap between the global policy framework and the lived experiences of displaced people. </w:t>
      </w:r>
    </w:p>
    <w:p w14:paraId="671B7E9F" w14:textId="19410C68" w:rsidR="00F10242" w:rsidRPr="005751E6" w:rsidRDefault="00F10242" w:rsidP="00CC7D8D">
      <w:pPr>
        <w:rPr>
          <w:rFonts w:eastAsia="Times New Roman" w:cstheme="minorHAnsi"/>
          <w:lang w:val="en-US" w:eastAsia="ru-RU"/>
        </w:rPr>
      </w:pPr>
      <w:r>
        <w:rPr>
          <w:rFonts w:eastAsia="Times New Roman" w:cstheme="minorHAnsi"/>
          <w:lang w:val="en-US" w:eastAsia="ru-RU"/>
        </w:rPr>
        <w:t>Ultimately, critical theory calls for a reimagining of global governance, where refugee policies are not instruments of power but tools for achieving justice and equality. By dismantling the ideological and material foundation of exclusion, the global community can move toward a future where all displaced individuals are treated with the dignity they deserve, irrespective of nationality or perceived cultural affinity.</w:t>
      </w:r>
    </w:p>
    <w:p w14:paraId="16DBF58A" w14:textId="77777777" w:rsidR="00245B0E" w:rsidRDefault="00245B0E" w:rsidP="00245B0E">
      <w:pPr>
        <w:ind w:firstLine="0"/>
        <w:rPr>
          <w:rFonts w:eastAsia="Times New Roman" w:cstheme="minorHAnsi"/>
          <w:lang w:val="en-US" w:eastAsia="ru-RU"/>
        </w:rPr>
      </w:pPr>
    </w:p>
    <w:p w14:paraId="75399BB8" w14:textId="77777777" w:rsidR="006D4A2D" w:rsidRDefault="006D4A2D" w:rsidP="006D4A2D">
      <w:pPr>
        <w:ind w:firstLine="0"/>
        <w:rPr>
          <w:rFonts w:eastAsia="Times New Roman" w:cstheme="minorHAnsi"/>
          <w:b/>
          <w:bCs/>
          <w:lang w:val="en-US" w:eastAsia="ru-RU"/>
        </w:rPr>
      </w:pPr>
    </w:p>
    <w:p w14:paraId="000B52DC" w14:textId="77777777" w:rsidR="00CC7D8D" w:rsidRDefault="00CC7D8D" w:rsidP="006D4A2D">
      <w:pPr>
        <w:ind w:firstLine="0"/>
        <w:rPr>
          <w:rFonts w:eastAsia="Times New Roman" w:cstheme="minorHAnsi"/>
          <w:b/>
          <w:bCs/>
          <w:sz w:val="28"/>
          <w:szCs w:val="28"/>
          <w:lang w:val="en-US" w:eastAsia="ru-RU"/>
        </w:rPr>
      </w:pPr>
    </w:p>
    <w:p w14:paraId="51D67A82" w14:textId="77777777" w:rsidR="00CC7D8D" w:rsidRDefault="00CC7D8D" w:rsidP="006D4A2D">
      <w:pPr>
        <w:ind w:firstLine="0"/>
        <w:rPr>
          <w:rFonts w:eastAsia="Times New Roman" w:cstheme="minorHAnsi"/>
          <w:b/>
          <w:bCs/>
          <w:sz w:val="28"/>
          <w:szCs w:val="28"/>
          <w:lang w:val="en-US" w:eastAsia="ru-RU"/>
        </w:rPr>
      </w:pPr>
    </w:p>
    <w:p w14:paraId="615FCECB" w14:textId="77777777" w:rsidR="00CC7D8D" w:rsidRDefault="00CC7D8D" w:rsidP="006D4A2D">
      <w:pPr>
        <w:ind w:firstLine="0"/>
        <w:rPr>
          <w:rFonts w:eastAsia="Times New Roman" w:cstheme="minorHAnsi"/>
          <w:b/>
          <w:bCs/>
          <w:sz w:val="28"/>
          <w:szCs w:val="28"/>
          <w:lang w:val="en-US" w:eastAsia="ru-RU"/>
        </w:rPr>
      </w:pPr>
    </w:p>
    <w:p w14:paraId="4CC05D9B" w14:textId="77777777" w:rsidR="00CC7D8D" w:rsidRDefault="00CC7D8D" w:rsidP="006D4A2D">
      <w:pPr>
        <w:ind w:firstLine="0"/>
        <w:rPr>
          <w:rFonts w:eastAsia="Times New Roman" w:cstheme="minorHAnsi"/>
          <w:b/>
          <w:bCs/>
          <w:sz w:val="28"/>
          <w:szCs w:val="28"/>
          <w:lang w:val="en-US" w:eastAsia="ru-RU"/>
        </w:rPr>
      </w:pPr>
    </w:p>
    <w:p w14:paraId="7C03160B" w14:textId="77777777" w:rsidR="00CC7D8D" w:rsidRDefault="00CC7D8D" w:rsidP="006D4A2D">
      <w:pPr>
        <w:ind w:firstLine="0"/>
        <w:rPr>
          <w:rFonts w:eastAsia="Times New Roman" w:cstheme="minorHAnsi"/>
          <w:b/>
          <w:bCs/>
          <w:sz w:val="28"/>
          <w:szCs w:val="28"/>
          <w:lang w:val="en-US" w:eastAsia="ru-RU"/>
        </w:rPr>
      </w:pPr>
    </w:p>
    <w:p w14:paraId="2B590E6A" w14:textId="77777777" w:rsidR="00CC7D8D" w:rsidRDefault="00CC7D8D" w:rsidP="006D4A2D">
      <w:pPr>
        <w:ind w:firstLine="0"/>
        <w:rPr>
          <w:rFonts w:eastAsia="Times New Roman" w:cstheme="minorHAnsi"/>
          <w:b/>
          <w:bCs/>
          <w:sz w:val="28"/>
          <w:szCs w:val="28"/>
          <w:lang w:val="en-US" w:eastAsia="ru-RU"/>
        </w:rPr>
      </w:pPr>
    </w:p>
    <w:p w14:paraId="0339176E" w14:textId="77777777" w:rsidR="00F10242" w:rsidRDefault="00F10242" w:rsidP="006D4A2D">
      <w:pPr>
        <w:ind w:firstLine="0"/>
        <w:rPr>
          <w:rFonts w:eastAsia="Times New Roman" w:cstheme="minorHAnsi"/>
          <w:b/>
          <w:bCs/>
          <w:sz w:val="28"/>
          <w:szCs w:val="28"/>
          <w:lang w:val="en-US" w:eastAsia="ru-RU"/>
        </w:rPr>
      </w:pPr>
    </w:p>
    <w:p w14:paraId="2165B205" w14:textId="77777777" w:rsidR="00F10242" w:rsidRDefault="00F10242" w:rsidP="006D4A2D">
      <w:pPr>
        <w:ind w:firstLine="0"/>
        <w:rPr>
          <w:rFonts w:eastAsia="Times New Roman" w:cstheme="minorHAnsi"/>
          <w:b/>
          <w:bCs/>
          <w:sz w:val="28"/>
          <w:szCs w:val="28"/>
          <w:lang w:val="en-US" w:eastAsia="ru-RU"/>
        </w:rPr>
      </w:pPr>
    </w:p>
    <w:p w14:paraId="0946F84F" w14:textId="77777777" w:rsidR="00F10242" w:rsidRDefault="00F10242" w:rsidP="006D4A2D">
      <w:pPr>
        <w:ind w:firstLine="0"/>
        <w:rPr>
          <w:rFonts w:eastAsia="Times New Roman" w:cstheme="minorHAnsi"/>
          <w:b/>
          <w:bCs/>
          <w:sz w:val="28"/>
          <w:szCs w:val="28"/>
          <w:lang w:val="en-US" w:eastAsia="ru-RU"/>
        </w:rPr>
      </w:pPr>
    </w:p>
    <w:p w14:paraId="4F137575" w14:textId="77777777" w:rsidR="00F10242" w:rsidRDefault="00F10242" w:rsidP="006D4A2D">
      <w:pPr>
        <w:ind w:firstLine="0"/>
        <w:rPr>
          <w:rFonts w:eastAsia="Times New Roman" w:cstheme="minorHAnsi"/>
          <w:b/>
          <w:bCs/>
          <w:sz w:val="28"/>
          <w:szCs w:val="28"/>
          <w:lang w:val="en-US" w:eastAsia="ru-RU"/>
        </w:rPr>
      </w:pPr>
    </w:p>
    <w:p w14:paraId="35D075B9" w14:textId="77777777" w:rsidR="00F10242" w:rsidRDefault="00F10242" w:rsidP="006D4A2D">
      <w:pPr>
        <w:ind w:firstLine="0"/>
        <w:rPr>
          <w:rFonts w:eastAsia="Times New Roman" w:cstheme="minorHAnsi"/>
          <w:b/>
          <w:bCs/>
          <w:sz w:val="28"/>
          <w:szCs w:val="28"/>
          <w:lang w:val="en-US" w:eastAsia="ru-RU"/>
        </w:rPr>
      </w:pPr>
    </w:p>
    <w:p w14:paraId="60A00D54" w14:textId="70298DDF" w:rsidR="00245B0E" w:rsidRPr="00EE723F" w:rsidRDefault="00104F9F" w:rsidP="006D4A2D">
      <w:pPr>
        <w:ind w:firstLine="0"/>
        <w:rPr>
          <w:rFonts w:eastAsia="Times New Roman" w:cstheme="minorHAnsi"/>
          <w:b/>
          <w:bCs/>
          <w:sz w:val="28"/>
          <w:szCs w:val="28"/>
          <w:lang w:val="en-US" w:eastAsia="ru-RU"/>
        </w:rPr>
      </w:pPr>
      <w:r>
        <w:rPr>
          <w:rFonts w:eastAsia="Times New Roman" w:cstheme="minorHAnsi"/>
          <w:b/>
          <w:bCs/>
          <w:sz w:val="28"/>
          <w:szCs w:val="28"/>
          <w:lang w:val="en-US" w:eastAsia="ru-RU"/>
        </w:rPr>
        <w:lastRenderedPageBreak/>
        <w:t xml:space="preserve">                                                   </w:t>
      </w:r>
      <w:r w:rsidR="00245B0E" w:rsidRPr="00EE723F">
        <w:rPr>
          <w:rFonts w:eastAsia="Times New Roman" w:cstheme="minorHAnsi"/>
          <w:b/>
          <w:bCs/>
          <w:sz w:val="28"/>
          <w:szCs w:val="28"/>
          <w:lang w:val="en-US" w:eastAsia="ru-RU"/>
        </w:rPr>
        <w:t>Work cited:</w:t>
      </w:r>
    </w:p>
    <w:p w14:paraId="00D0027C" w14:textId="77777777" w:rsidR="008B2339" w:rsidRPr="002D291C" w:rsidRDefault="008B2339" w:rsidP="008B2339">
      <w:pPr>
        <w:pStyle w:val="31"/>
        <w:ind w:left="360"/>
        <w:rPr>
          <w:b/>
          <w:bCs/>
          <w:lang w:val="en-US"/>
        </w:rPr>
      </w:pPr>
      <w:r w:rsidRPr="002D291C">
        <w:rPr>
          <w:b/>
          <w:bCs/>
          <w:lang w:val="en-US"/>
        </w:rPr>
        <w:t>Articles:</w:t>
      </w:r>
    </w:p>
    <w:p w14:paraId="46FC1268" w14:textId="71442290" w:rsidR="008B2339" w:rsidRPr="00BA0A5E" w:rsidRDefault="008B2339" w:rsidP="008B2339">
      <w:pPr>
        <w:suppressAutoHyphens w:val="0"/>
        <w:spacing w:before="100" w:beforeAutospacing="1" w:after="100" w:afterAutospacing="1" w:line="240" w:lineRule="auto"/>
        <w:ind w:left="360" w:firstLine="0"/>
        <w:rPr>
          <w:lang w:val="en-US"/>
        </w:rPr>
      </w:pPr>
      <w:proofErr w:type="spellStart"/>
      <w:r w:rsidRPr="008B2339">
        <w:rPr>
          <w:lang w:val="en-US"/>
        </w:rPr>
        <w:t>Åslund</w:t>
      </w:r>
      <w:proofErr w:type="spellEnd"/>
      <w:r w:rsidRPr="008B2339">
        <w:rPr>
          <w:lang w:val="en-US"/>
        </w:rPr>
        <w:t xml:space="preserve">, Anders. </w:t>
      </w:r>
      <w:r w:rsidR="00BA0A5E">
        <w:rPr>
          <w:lang w:val="en-US"/>
        </w:rPr>
        <w:t>“</w:t>
      </w:r>
      <w:r w:rsidRPr="008B2339">
        <w:rPr>
          <w:lang w:val="en-US"/>
        </w:rPr>
        <w:t>A New Perspective on the Ukrainian Refugee Crisis.</w:t>
      </w:r>
      <w:r w:rsidR="00BA0A5E">
        <w:rPr>
          <w:lang w:val="en-US"/>
        </w:rPr>
        <w:t xml:space="preserve">” </w:t>
      </w:r>
      <w:r w:rsidRPr="008B2339">
        <w:rPr>
          <w:lang w:val="en-US"/>
        </w:rPr>
        <w:t xml:space="preserve"> </w:t>
      </w:r>
      <w:proofErr w:type="spellStart"/>
      <w:r w:rsidRPr="00BA0A5E">
        <w:rPr>
          <w:rStyle w:val="afffe"/>
          <w:lang w:val="en-US"/>
        </w:rPr>
        <w:t>CESifo</w:t>
      </w:r>
      <w:proofErr w:type="spellEnd"/>
      <w:r w:rsidRPr="00BA0A5E">
        <w:rPr>
          <w:rStyle w:val="afffe"/>
          <w:lang w:val="en-US"/>
        </w:rPr>
        <w:t xml:space="preserve"> Forum</w:t>
      </w:r>
      <w:r w:rsidRPr="00BA0A5E">
        <w:rPr>
          <w:lang w:val="en-US"/>
        </w:rPr>
        <w:t>, vol. 23, no. 4, 2022, pp. 3–7.</w:t>
      </w:r>
    </w:p>
    <w:p w14:paraId="3FC5719E" w14:textId="5DEEDAA8" w:rsidR="00BA0A5E" w:rsidRPr="00BA0A5E" w:rsidRDefault="00BA0A5E" w:rsidP="008B2339">
      <w:pPr>
        <w:suppressAutoHyphens w:val="0"/>
        <w:spacing w:before="100" w:beforeAutospacing="1" w:after="100" w:afterAutospacing="1" w:line="240" w:lineRule="auto"/>
        <w:ind w:left="360" w:firstLine="0"/>
        <w:rPr>
          <w:rFonts w:ascii="Times New Roman" w:hAnsi="Times New Roman" w:cs="Times New Roman"/>
          <w:color w:val="222222"/>
          <w:shd w:val="clear" w:color="auto" w:fill="FFFFFF"/>
          <w:lang w:val="en-US"/>
        </w:rPr>
      </w:pPr>
      <w:r w:rsidRPr="00BA0A5E">
        <w:rPr>
          <w:rFonts w:ascii="Times New Roman" w:hAnsi="Times New Roman" w:cs="Times New Roman"/>
          <w:color w:val="222222"/>
          <w:shd w:val="clear" w:color="auto" w:fill="FFFFFF"/>
          <w:lang w:val="en-US"/>
        </w:rPr>
        <w:t>Haack, Simon B. </w:t>
      </w:r>
      <w:r>
        <w:rPr>
          <w:rFonts w:ascii="Times New Roman" w:hAnsi="Times New Roman" w:cs="Times New Roman"/>
          <w:color w:val="222222"/>
          <w:shd w:val="clear" w:color="auto" w:fill="FFFFFF"/>
          <w:lang w:val="en-US"/>
        </w:rPr>
        <w:t>“</w:t>
      </w:r>
      <w:r w:rsidRPr="00BA0A5E">
        <w:rPr>
          <w:rFonts w:ascii="Times New Roman" w:hAnsi="Times New Roman" w:cs="Times New Roman"/>
          <w:color w:val="222222"/>
          <w:shd w:val="clear" w:color="auto" w:fill="FFFFFF"/>
          <w:lang w:val="en-US"/>
        </w:rPr>
        <w:t>What are the underlying reasons for the differing treatment of Ukrainian and Syrian refugees in Europe identifiable in the debates within the European Parliament?</w:t>
      </w:r>
      <w:r>
        <w:rPr>
          <w:rFonts w:ascii="Times New Roman" w:hAnsi="Times New Roman" w:cs="Times New Roman"/>
          <w:color w:val="222222"/>
          <w:shd w:val="clear" w:color="auto" w:fill="FFFFFF"/>
          <w:lang w:val="en-US"/>
        </w:rPr>
        <w:t xml:space="preserve">” </w:t>
      </w:r>
      <w:r w:rsidRPr="00BA0A5E">
        <w:rPr>
          <w:rFonts w:ascii="Times New Roman" w:hAnsi="Times New Roman" w:cs="Times New Roman"/>
          <w:i/>
          <w:iCs/>
          <w:color w:val="222222"/>
          <w:shd w:val="clear" w:color="auto" w:fill="FFFFFF"/>
          <w:lang w:val="en-US"/>
        </w:rPr>
        <w:t>MS thesis. University of Twente</w:t>
      </w:r>
      <w:r w:rsidRPr="00BA0A5E">
        <w:rPr>
          <w:rFonts w:ascii="Times New Roman" w:hAnsi="Times New Roman" w:cs="Times New Roman"/>
          <w:color w:val="222222"/>
          <w:shd w:val="clear" w:color="auto" w:fill="FFFFFF"/>
          <w:lang w:val="en-US"/>
        </w:rPr>
        <w:t>, 2023.</w:t>
      </w:r>
    </w:p>
    <w:p w14:paraId="71D9325E" w14:textId="7AA43544" w:rsidR="008B2339" w:rsidRPr="008B2339" w:rsidRDefault="008B2339" w:rsidP="008B2339">
      <w:pPr>
        <w:suppressAutoHyphens w:val="0"/>
        <w:spacing w:before="100" w:beforeAutospacing="1" w:after="100" w:afterAutospacing="1" w:line="240" w:lineRule="auto"/>
        <w:ind w:left="360" w:firstLine="0"/>
        <w:rPr>
          <w:lang w:val="en-US"/>
        </w:rPr>
      </w:pPr>
      <w:r w:rsidRPr="008B2339">
        <w:rPr>
          <w:lang w:val="en-US"/>
        </w:rPr>
        <w:t xml:space="preserve">Mohamed, </w:t>
      </w:r>
      <w:proofErr w:type="spellStart"/>
      <w:r w:rsidRPr="008B2339">
        <w:rPr>
          <w:lang w:val="en-US"/>
        </w:rPr>
        <w:t>Anwer</w:t>
      </w:r>
      <w:proofErr w:type="spellEnd"/>
      <w:r w:rsidRPr="008B2339">
        <w:rPr>
          <w:lang w:val="en-US"/>
        </w:rPr>
        <w:t xml:space="preserve">. </w:t>
      </w:r>
      <w:r w:rsidR="00BA0A5E">
        <w:rPr>
          <w:lang w:val="en-US"/>
        </w:rPr>
        <w:t>“</w:t>
      </w:r>
      <w:r w:rsidRPr="008B2339">
        <w:rPr>
          <w:lang w:val="en-US"/>
        </w:rPr>
        <w:t>Unveiling Selectivity: A Critical Race Theory Analysis of International Responses to the Ukrainian Refugee Crisis and Comparative Refugee Experiences.</w:t>
      </w:r>
      <w:r w:rsidR="00BA0A5E">
        <w:rPr>
          <w:lang w:val="en-US"/>
        </w:rPr>
        <w:t>”</w:t>
      </w:r>
      <w:r w:rsidRPr="008B2339">
        <w:rPr>
          <w:lang w:val="en-US"/>
        </w:rPr>
        <w:t xml:space="preserve"> </w:t>
      </w:r>
      <w:r w:rsidRPr="008B2339">
        <w:rPr>
          <w:rStyle w:val="afffe"/>
          <w:lang w:val="en-US"/>
        </w:rPr>
        <w:t>The World Research of Political Science Journal</w:t>
      </w:r>
      <w:r w:rsidRPr="008B2339">
        <w:rPr>
          <w:lang w:val="en-US"/>
        </w:rPr>
        <w:t>, vol. 7, no. 1, 2024, article 3.</w:t>
      </w:r>
    </w:p>
    <w:p w14:paraId="346E2F6B" w14:textId="77777777" w:rsidR="008B2339" w:rsidRPr="002D291C" w:rsidRDefault="008B2339" w:rsidP="008B2339">
      <w:pPr>
        <w:pStyle w:val="31"/>
        <w:ind w:left="360"/>
        <w:rPr>
          <w:b/>
          <w:bCs/>
          <w:lang w:val="en-US"/>
        </w:rPr>
      </w:pPr>
      <w:r w:rsidRPr="002D291C">
        <w:rPr>
          <w:b/>
          <w:bCs/>
          <w:lang w:val="en-US"/>
        </w:rPr>
        <w:t>Books:</w:t>
      </w:r>
    </w:p>
    <w:p w14:paraId="021DEBAD" w14:textId="77777777" w:rsidR="008B2339" w:rsidRPr="002D291C" w:rsidRDefault="008B2339" w:rsidP="008B2339">
      <w:pPr>
        <w:suppressAutoHyphens w:val="0"/>
        <w:spacing w:before="100" w:beforeAutospacing="1" w:after="100" w:afterAutospacing="1" w:line="240" w:lineRule="auto"/>
        <w:ind w:left="360" w:firstLine="0"/>
        <w:rPr>
          <w:lang w:val="en-US"/>
        </w:rPr>
      </w:pPr>
      <w:r w:rsidRPr="008B2339">
        <w:rPr>
          <w:lang w:val="en-US"/>
        </w:rPr>
        <w:t xml:space="preserve">Cox, Robert W. </w:t>
      </w:r>
      <w:r w:rsidRPr="008B2339">
        <w:rPr>
          <w:rStyle w:val="afffe"/>
          <w:lang w:val="en-US"/>
        </w:rPr>
        <w:t>Production, Power, and World Order: Social Forces in the Making of History</w:t>
      </w:r>
      <w:r w:rsidRPr="008B2339">
        <w:rPr>
          <w:lang w:val="en-US"/>
        </w:rPr>
        <w:t xml:space="preserve">. </w:t>
      </w:r>
      <w:r w:rsidRPr="002D291C">
        <w:rPr>
          <w:lang w:val="en-US"/>
        </w:rPr>
        <w:t>Columbia University Press, 1987.</w:t>
      </w:r>
    </w:p>
    <w:p w14:paraId="50E6EA1E" w14:textId="77777777" w:rsidR="008B2339" w:rsidRPr="002D291C" w:rsidRDefault="008B2339" w:rsidP="008B2339">
      <w:pPr>
        <w:suppressAutoHyphens w:val="0"/>
        <w:spacing w:before="100" w:beforeAutospacing="1" w:after="100" w:afterAutospacing="1" w:line="240" w:lineRule="auto"/>
        <w:ind w:left="360" w:firstLine="0"/>
        <w:rPr>
          <w:lang w:val="en-US"/>
        </w:rPr>
      </w:pPr>
      <w:r w:rsidRPr="008B2339">
        <w:rPr>
          <w:lang w:val="en-US"/>
        </w:rPr>
        <w:t xml:space="preserve">Habermas, Jürgen. </w:t>
      </w:r>
      <w:r w:rsidRPr="008B2339">
        <w:rPr>
          <w:rStyle w:val="afffe"/>
          <w:lang w:val="en-US"/>
        </w:rPr>
        <w:t>The Theory of Communicative Action: Reason and the Rationalization of Society</w:t>
      </w:r>
      <w:r w:rsidRPr="008B2339">
        <w:rPr>
          <w:lang w:val="en-US"/>
        </w:rPr>
        <w:t xml:space="preserve">. </w:t>
      </w:r>
      <w:r w:rsidRPr="002D291C">
        <w:rPr>
          <w:lang w:val="en-US"/>
        </w:rPr>
        <w:t>Translated by Thomas McCarthy, Beacon Press, 1984.</w:t>
      </w:r>
    </w:p>
    <w:p w14:paraId="45B0696D" w14:textId="77777777" w:rsidR="008B2339" w:rsidRPr="002D291C" w:rsidRDefault="008B2339" w:rsidP="008B2339">
      <w:pPr>
        <w:suppressAutoHyphens w:val="0"/>
        <w:spacing w:before="100" w:beforeAutospacing="1" w:after="100" w:afterAutospacing="1" w:line="240" w:lineRule="auto"/>
        <w:ind w:left="360" w:firstLine="0"/>
        <w:rPr>
          <w:lang w:val="en-US"/>
        </w:rPr>
      </w:pPr>
      <w:r w:rsidRPr="008B2339">
        <w:rPr>
          <w:lang w:val="en-US"/>
        </w:rPr>
        <w:t xml:space="preserve">Linklater, Andrew. </w:t>
      </w:r>
      <w:r w:rsidRPr="008B2339">
        <w:rPr>
          <w:rStyle w:val="afffe"/>
          <w:lang w:val="en-US"/>
        </w:rPr>
        <w:t>The Transformation of Political Community: Ethical Foundations of the Post-Westphalian Era</w:t>
      </w:r>
      <w:r w:rsidRPr="008B2339">
        <w:rPr>
          <w:lang w:val="en-US"/>
        </w:rPr>
        <w:t xml:space="preserve">. </w:t>
      </w:r>
      <w:r w:rsidRPr="002D291C">
        <w:rPr>
          <w:lang w:val="en-US"/>
        </w:rPr>
        <w:t>Polity Press, 1998.</w:t>
      </w:r>
    </w:p>
    <w:p w14:paraId="1BC953FD" w14:textId="77777777" w:rsidR="008B2339" w:rsidRPr="002D291C" w:rsidRDefault="008B2339" w:rsidP="008B2339">
      <w:pPr>
        <w:pStyle w:val="31"/>
        <w:ind w:left="360"/>
        <w:rPr>
          <w:b/>
          <w:bCs/>
          <w:lang w:val="en-US"/>
        </w:rPr>
      </w:pPr>
      <w:r w:rsidRPr="002D291C">
        <w:rPr>
          <w:b/>
          <w:bCs/>
          <w:lang w:val="en-US"/>
        </w:rPr>
        <w:t>Websites:</w:t>
      </w:r>
    </w:p>
    <w:p w14:paraId="15A7DF23" w14:textId="77777777" w:rsidR="008B2339" w:rsidRPr="008B2339" w:rsidRDefault="008B2339" w:rsidP="008B2339">
      <w:pPr>
        <w:suppressAutoHyphens w:val="0"/>
        <w:spacing w:before="100" w:beforeAutospacing="1" w:after="100" w:afterAutospacing="1" w:line="240" w:lineRule="auto"/>
        <w:ind w:left="360" w:firstLine="0"/>
        <w:rPr>
          <w:lang w:val="en-US"/>
        </w:rPr>
      </w:pPr>
      <w:r w:rsidRPr="008B2339">
        <w:rPr>
          <w:lang w:val="en-US"/>
        </w:rPr>
        <w:t xml:space="preserve">Amnesty International. "Syria’s Refugee Crisis in Numbers." </w:t>
      </w:r>
      <w:r w:rsidRPr="008B2339">
        <w:rPr>
          <w:rStyle w:val="afffe"/>
          <w:lang w:val="en-US"/>
        </w:rPr>
        <w:t>Amnesty International</w:t>
      </w:r>
      <w:r w:rsidRPr="008B2339">
        <w:rPr>
          <w:lang w:val="en-US"/>
        </w:rPr>
        <w:t xml:space="preserve">, </w:t>
      </w:r>
      <w:hyperlink r:id="rId9" w:tgtFrame="_new" w:history="1">
        <w:r w:rsidRPr="008B2339">
          <w:rPr>
            <w:rStyle w:val="affffa"/>
            <w:lang w:val="en-US"/>
          </w:rPr>
          <w:t>www.amnesty.org/en/latest/news/2016/02/syrias-refugee-crisis-in-numbers/</w:t>
        </w:r>
      </w:hyperlink>
      <w:r w:rsidRPr="008B2339">
        <w:rPr>
          <w:lang w:val="en-US"/>
        </w:rPr>
        <w:t>.</w:t>
      </w:r>
    </w:p>
    <w:p w14:paraId="64280D77" w14:textId="77777777" w:rsidR="008B2339" w:rsidRPr="008B2339" w:rsidRDefault="008B2339" w:rsidP="008B2339">
      <w:pPr>
        <w:suppressAutoHyphens w:val="0"/>
        <w:spacing w:before="100" w:beforeAutospacing="1" w:after="100" w:afterAutospacing="1" w:line="240" w:lineRule="auto"/>
        <w:ind w:left="360" w:firstLine="0"/>
        <w:rPr>
          <w:lang w:val="en-US"/>
        </w:rPr>
      </w:pPr>
      <w:r w:rsidRPr="008B2339">
        <w:rPr>
          <w:lang w:val="en-US"/>
        </w:rPr>
        <w:t xml:space="preserve">Amnesty International. "Ukrainian Refugee Support Highlights Europe's Bias in Refugee Policies." </w:t>
      </w:r>
      <w:r w:rsidRPr="008B2339">
        <w:rPr>
          <w:rStyle w:val="afffe"/>
          <w:lang w:val="en-US"/>
        </w:rPr>
        <w:t>Amnesty International</w:t>
      </w:r>
      <w:r w:rsidRPr="008B2339">
        <w:rPr>
          <w:lang w:val="en-US"/>
        </w:rPr>
        <w:t xml:space="preserve">, </w:t>
      </w:r>
      <w:hyperlink r:id="rId10" w:tgtFrame="_new" w:history="1">
        <w:r w:rsidRPr="008B2339">
          <w:rPr>
            <w:rStyle w:val="affffa"/>
            <w:lang w:val="en-US"/>
          </w:rPr>
          <w:t>www.amnesty.org/en/latest/news/2022/06/ukrainian-refugee-support-europe/</w:t>
        </w:r>
      </w:hyperlink>
      <w:r w:rsidRPr="008B2339">
        <w:rPr>
          <w:lang w:val="en-US"/>
        </w:rPr>
        <w:t>.</w:t>
      </w:r>
    </w:p>
    <w:p w14:paraId="6F998092" w14:textId="77777777" w:rsidR="008B2339" w:rsidRPr="002D291C" w:rsidRDefault="008B2339" w:rsidP="008B2339">
      <w:pPr>
        <w:suppressAutoHyphens w:val="0"/>
        <w:spacing w:before="100" w:beforeAutospacing="1" w:after="100" w:afterAutospacing="1" w:line="240" w:lineRule="auto"/>
        <w:ind w:left="360" w:firstLine="0"/>
        <w:rPr>
          <w:lang w:val="en-US"/>
        </w:rPr>
      </w:pPr>
      <w:r w:rsidRPr="008B2339">
        <w:rPr>
          <w:lang w:val="en-US"/>
        </w:rPr>
        <w:t xml:space="preserve">Bailey, Sarah. "The Role of Refugee-Led Organizations in Addressing Refugee Crises." </w:t>
      </w:r>
      <w:proofErr w:type="spellStart"/>
      <w:r w:rsidRPr="002D291C">
        <w:rPr>
          <w:rStyle w:val="afffe"/>
          <w:lang w:val="en-US"/>
        </w:rPr>
        <w:t>ReliefWeb</w:t>
      </w:r>
      <w:proofErr w:type="spellEnd"/>
      <w:r w:rsidRPr="002D291C">
        <w:rPr>
          <w:lang w:val="en-US"/>
        </w:rPr>
        <w:t>, reliefweb.int.</w:t>
      </w:r>
    </w:p>
    <w:p w14:paraId="6EE641EB" w14:textId="77777777" w:rsidR="008B2339" w:rsidRPr="008B2339" w:rsidRDefault="008B2339" w:rsidP="008B2339">
      <w:pPr>
        <w:suppressAutoHyphens w:val="0"/>
        <w:spacing w:before="100" w:beforeAutospacing="1" w:after="100" w:afterAutospacing="1" w:line="240" w:lineRule="auto"/>
        <w:ind w:left="360" w:firstLine="0"/>
        <w:rPr>
          <w:lang w:val="en-US"/>
        </w:rPr>
      </w:pPr>
      <w:r w:rsidRPr="008B2339">
        <w:rPr>
          <w:lang w:val="en-US"/>
        </w:rPr>
        <w:t xml:space="preserve">Human Rights Watch. "Lebanon: Refugees at Risk in Economic Crisis." </w:t>
      </w:r>
      <w:r w:rsidRPr="008B2339">
        <w:rPr>
          <w:rStyle w:val="afffe"/>
          <w:lang w:val="en-US"/>
        </w:rPr>
        <w:t>Human Rights Watch</w:t>
      </w:r>
      <w:r w:rsidRPr="008B2339">
        <w:rPr>
          <w:lang w:val="en-US"/>
        </w:rPr>
        <w:t xml:space="preserve">, </w:t>
      </w:r>
      <w:hyperlink r:id="rId11" w:tgtFrame="_new" w:history="1">
        <w:r w:rsidRPr="008B2339">
          <w:rPr>
            <w:rStyle w:val="affffa"/>
            <w:lang w:val="en-US"/>
          </w:rPr>
          <w:t>www.hrw.org/news/2021/08/03/lebanon-refugees-risk-economic-crisis</w:t>
        </w:r>
      </w:hyperlink>
      <w:r w:rsidRPr="008B2339">
        <w:rPr>
          <w:lang w:val="en-US"/>
        </w:rPr>
        <w:t>.</w:t>
      </w:r>
    </w:p>
    <w:p w14:paraId="127BCF55" w14:textId="77777777" w:rsidR="008B2339" w:rsidRPr="008B2339" w:rsidRDefault="008B2339" w:rsidP="008B2339">
      <w:pPr>
        <w:suppressAutoHyphens w:val="0"/>
        <w:spacing w:before="100" w:beforeAutospacing="1" w:after="100" w:afterAutospacing="1" w:line="240" w:lineRule="auto"/>
        <w:ind w:left="360" w:firstLine="0"/>
        <w:rPr>
          <w:lang w:val="en-US"/>
        </w:rPr>
      </w:pPr>
      <w:proofErr w:type="spellStart"/>
      <w:r w:rsidRPr="008B2339">
        <w:rPr>
          <w:lang w:val="en-US"/>
        </w:rPr>
        <w:t>Molham</w:t>
      </w:r>
      <w:proofErr w:type="spellEnd"/>
      <w:r w:rsidRPr="008B2339">
        <w:rPr>
          <w:lang w:val="en-US"/>
        </w:rPr>
        <w:t xml:space="preserve"> Volunteering Team. "About Us." </w:t>
      </w:r>
      <w:proofErr w:type="spellStart"/>
      <w:r w:rsidRPr="008B2339">
        <w:rPr>
          <w:rStyle w:val="afffe"/>
          <w:lang w:val="en-US"/>
        </w:rPr>
        <w:t>Molham</w:t>
      </w:r>
      <w:proofErr w:type="spellEnd"/>
      <w:r w:rsidRPr="008B2339">
        <w:rPr>
          <w:rStyle w:val="afffe"/>
          <w:lang w:val="en-US"/>
        </w:rPr>
        <w:t xml:space="preserve"> Volunteering Team</w:t>
      </w:r>
      <w:r w:rsidRPr="008B2339">
        <w:rPr>
          <w:lang w:val="en-US"/>
        </w:rPr>
        <w:t xml:space="preserve">, </w:t>
      </w:r>
      <w:hyperlink r:id="rId12" w:tgtFrame="_new" w:history="1">
        <w:r w:rsidRPr="008B2339">
          <w:rPr>
            <w:rStyle w:val="affffa"/>
            <w:lang w:val="en-US"/>
          </w:rPr>
          <w:t>www.molhamteam.com</w:t>
        </w:r>
      </w:hyperlink>
      <w:r w:rsidRPr="008B2339">
        <w:rPr>
          <w:lang w:val="en-US"/>
        </w:rPr>
        <w:t>.</w:t>
      </w:r>
    </w:p>
    <w:p w14:paraId="32CDA634" w14:textId="77777777" w:rsidR="008B2339" w:rsidRPr="008B2339" w:rsidRDefault="008B2339" w:rsidP="008B2339">
      <w:pPr>
        <w:suppressAutoHyphens w:val="0"/>
        <w:spacing w:before="100" w:beforeAutospacing="1" w:after="100" w:afterAutospacing="1" w:line="240" w:lineRule="auto"/>
        <w:ind w:left="360" w:firstLine="0"/>
        <w:rPr>
          <w:lang w:val="en-US"/>
        </w:rPr>
      </w:pPr>
      <w:r w:rsidRPr="008B2339">
        <w:rPr>
          <w:lang w:val="en-US"/>
        </w:rPr>
        <w:t xml:space="preserve">UNHCR. "Syrian Refugee Crisis Explained." </w:t>
      </w:r>
      <w:r w:rsidRPr="008B2339">
        <w:rPr>
          <w:rStyle w:val="afffe"/>
          <w:lang w:val="en-US"/>
        </w:rPr>
        <w:t>UNHCR USA</w:t>
      </w:r>
      <w:r w:rsidRPr="008B2339">
        <w:rPr>
          <w:lang w:val="en-US"/>
        </w:rPr>
        <w:t xml:space="preserve">, </w:t>
      </w:r>
      <w:hyperlink r:id="rId13" w:tgtFrame="_new" w:history="1">
        <w:r w:rsidRPr="008B2339">
          <w:rPr>
            <w:rStyle w:val="affffa"/>
            <w:lang w:val="en-US"/>
          </w:rPr>
          <w:t>www.unrefugees.org/news/syria-refugee-crisis-explained/</w:t>
        </w:r>
      </w:hyperlink>
      <w:r w:rsidRPr="008B2339">
        <w:rPr>
          <w:lang w:val="en-US"/>
        </w:rPr>
        <w:t>.</w:t>
      </w:r>
    </w:p>
    <w:p w14:paraId="166DE6D2" w14:textId="77777777" w:rsidR="008B2339" w:rsidRPr="008B2339" w:rsidRDefault="008B2339" w:rsidP="008B2339">
      <w:pPr>
        <w:suppressAutoHyphens w:val="0"/>
        <w:spacing w:before="100" w:beforeAutospacing="1" w:after="100" w:afterAutospacing="1" w:line="240" w:lineRule="auto"/>
        <w:ind w:left="360" w:firstLine="0"/>
        <w:rPr>
          <w:lang w:val="en-US"/>
        </w:rPr>
      </w:pPr>
      <w:r w:rsidRPr="008B2339">
        <w:rPr>
          <w:lang w:val="en-US"/>
        </w:rPr>
        <w:lastRenderedPageBreak/>
        <w:t xml:space="preserve">UNHCR. "Ukraine Refugee Situation." </w:t>
      </w:r>
      <w:r w:rsidRPr="008B2339">
        <w:rPr>
          <w:rStyle w:val="afffe"/>
          <w:lang w:val="en-US"/>
        </w:rPr>
        <w:t>UNHCR Operational Data Portal</w:t>
      </w:r>
      <w:r w:rsidRPr="008B2339">
        <w:rPr>
          <w:lang w:val="en-US"/>
        </w:rPr>
        <w:t>, data.unhcr.org/</w:t>
      </w:r>
      <w:proofErr w:type="spellStart"/>
      <w:r w:rsidRPr="008B2339">
        <w:rPr>
          <w:lang w:val="en-US"/>
        </w:rPr>
        <w:t>en</w:t>
      </w:r>
      <w:proofErr w:type="spellEnd"/>
      <w:r w:rsidRPr="008B2339">
        <w:rPr>
          <w:lang w:val="en-US"/>
        </w:rPr>
        <w:t>/situations/</w:t>
      </w:r>
      <w:proofErr w:type="spellStart"/>
      <w:r w:rsidRPr="008B2339">
        <w:rPr>
          <w:lang w:val="en-US"/>
        </w:rPr>
        <w:t>ukraine</w:t>
      </w:r>
      <w:proofErr w:type="spellEnd"/>
      <w:r w:rsidRPr="008B2339">
        <w:rPr>
          <w:lang w:val="en-US"/>
        </w:rPr>
        <w:t>.</w:t>
      </w:r>
    </w:p>
    <w:p w14:paraId="113CB62C" w14:textId="77777777" w:rsidR="008B2339" w:rsidRPr="008B2339" w:rsidRDefault="008B2339" w:rsidP="008B2339">
      <w:pPr>
        <w:suppressAutoHyphens w:val="0"/>
        <w:spacing w:before="100" w:beforeAutospacing="1" w:after="100" w:afterAutospacing="1" w:line="240" w:lineRule="auto"/>
        <w:ind w:left="360" w:firstLine="0"/>
        <w:rPr>
          <w:lang w:val="en-US"/>
        </w:rPr>
      </w:pPr>
      <w:r w:rsidRPr="008B2339">
        <w:rPr>
          <w:lang w:val="en-US"/>
        </w:rPr>
        <w:t xml:space="preserve">United Nations. </w:t>
      </w:r>
      <w:r w:rsidRPr="008B2339">
        <w:rPr>
          <w:rStyle w:val="afffe"/>
          <w:lang w:val="en-US"/>
        </w:rPr>
        <w:t>The Global Compact on Refugees</w:t>
      </w:r>
      <w:r w:rsidRPr="008B2339">
        <w:rPr>
          <w:lang w:val="en-US"/>
        </w:rPr>
        <w:t xml:space="preserve">. </w:t>
      </w:r>
      <w:r w:rsidRPr="00BA0A5E">
        <w:rPr>
          <w:i/>
          <w:iCs/>
          <w:lang w:val="en-US"/>
        </w:rPr>
        <w:t>United Nations</w:t>
      </w:r>
      <w:r w:rsidRPr="008B2339">
        <w:rPr>
          <w:lang w:val="en-US"/>
        </w:rPr>
        <w:t xml:space="preserve">, 2018, </w:t>
      </w:r>
      <w:hyperlink r:id="rId14" w:tgtFrame="_new" w:history="1">
        <w:r w:rsidRPr="008B2339">
          <w:rPr>
            <w:rStyle w:val="affffa"/>
            <w:lang w:val="en-US"/>
          </w:rPr>
          <w:t>www.unhcr.org/the-global-compact-on-refugees.html</w:t>
        </w:r>
      </w:hyperlink>
      <w:r w:rsidRPr="008B2339">
        <w:rPr>
          <w:lang w:val="en-US"/>
        </w:rPr>
        <w:t>.</w:t>
      </w:r>
    </w:p>
    <w:p w14:paraId="61256C15" w14:textId="77777777" w:rsidR="008B2339" w:rsidRPr="002D291C" w:rsidRDefault="008B2339" w:rsidP="008B2339">
      <w:pPr>
        <w:suppressAutoHyphens w:val="0"/>
        <w:spacing w:before="100" w:beforeAutospacing="1" w:after="100" w:afterAutospacing="1" w:line="240" w:lineRule="auto"/>
        <w:ind w:left="360" w:firstLine="0"/>
        <w:rPr>
          <w:lang w:val="en-US"/>
        </w:rPr>
      </w:pPr>
      <w:r w:rsidRPr="008B2339">
        <w:rPr>
          <w:lang w:val="en-US"/>
        </w:rPr>
        <w:t xml:space="preserve">United Nations High Commissioner for Refugees (UNHCR). "Global Trends: Forced Displacement in 2015." </w:t>
      </w:r>
      <w:r w:rsidRPr="002D291C">
        <w:rPr>
          <w:rStyle w:val="afffe"/>
          <w:lang w:val="en-US"/>
        </w:rPr>
        <w:t>UNHCR</w:t>
      </w:r>
      <w:r w:rsidRPr="002D291C">
        <w:rPr>
          <w:lang w:val="en-US"/>
        </w:rPr>
        <w:t xml:space="preserve">, 2016, </w:t>
      </w:r>
      <w:hyperlink r:id="rId15" w:tgtFrame="_new" w:history="1">
        <w:r w:rsidRPr="002D291C">
          <w:rPr>
            <w:rStyle w:val="affffa"/>
            <w:lang w:val="en-US"/>
          </w:rPr>
          <w:t>www.unhcr.org/globaltrends2015</w:t>
        </w:r>
      </w:hyperlink>
      <w:r w:rsidRPr="002D291C">
        <w:rPr>
          <w:lang w:val="en-US"/>
        </w:rPr>
        <w:t>.</w:t>
      </w:r>
    </w:p>
    <w:p w14:paraId="73B04103" w14:textId="77777777" w:rsidR="008B2339" w:rsidRPr="002D291C" w:rsidRDefault="008B2339" w:rsidP="008B2339">
      <w:pPr>
        <w:suppressAutoHyphens w:val="0"/>
        <w:spacing w:before="100" w:beforeAutospacing="1" w:after="100" w:afterAutospacing="1" w:line="240" w:lineRule="auto"/>
        <w:ind w:left="360" w:firstLine="0"/>
        <w:rPr>
          <w:lang w:val="en-US"/>
        </w:rPr>
      </w:pPr>
      <w:r w:rsidRPr="008B2339">
        <w:rPr>
          <w:lang w:val="en-US"/>
        </w:rPr>
        <w:t xml:space="preserve">United Nations High Commissioner for Refugees (UNHCR). "Global Trends: Forced Displacement in 2022." </w:t>
      </w:r>
      <w:r w:rsidRPr="002D291C">
        <w:rPr>
          <w:rStyle w:val="afffe"/>
          <w:lang w:val="en-US"/>
        </w:rPr>
        <w:t>UNHCR</w:t>
      </w:r>
      <w:r w:rsidRPr="002D291C">
        <w:rPr>
          <w:lang w:val="en-US"/>
        </w:rPr>
        <w:t xml:space="preserve">, 2023, </w:t>
      </w:r>
      <w:hyperlink r:id="rId16" w:tgtFrame="_new" w:history="1">
        <w:r w:rsidRPr="002D291C">
          <w:rPr>
            <w:rStyle w:val="affffa"/>
            <w:lang w:val="en-US"/>
          </w:rPr>
          <w:t>www.unhcr.org/globaltrends2022</w:t>
        </w:r>
      </w:hyperlink>
      <w:r w:rsidRPr="002D291C">
        <w:rPr>
          <w:lang w:val="en-US"/>
        </w:rPr>
        <w:t>.</w:t>
      </w:r>
    </w:p>
    <w:p w14:paraId="4BBAF2B2" w14:textId="77777777" w:rsidR="008B2339" w:rsidRPr="008B2339" w:rsidRDefault="008B2339" w:rsidP="008B2339">
      <w:pPr>
        <w:suppressAutoHyphens w:val="0"/>
        <w:spacing w:before="100" w:beforeAutospacing="1" w:after="100" w:afterAutospacing="1" w:line="240" w:lineRule="auto"/>
        <w:ind w:left="360" w:firstLine="0"/>
        <w:rPr>
          <w:lang w:val="en-US"/>
        </w:rPr>
      </w:pPr>
      <w:r w:rsidRPr="008B2339">
        <w:rPr>
          <w:lang w:val="en-US"/>
        </w:rPr>
        <w:t xml:space="preserve">Vostok SOS. "Who We Are." </w:t>
      </w:r>
      <w:r w:rsidRPr="008B2339">
        <w:rPr>
          <w:rStyle w:val="afffe"/>
          <w:lang w:val="en-US"/>
        </w:rPr>
        <w:t>Vostok SOS</w:t>
      </w:r>
      <w:r w:rsidRPr="008B2339">
        <w:rPr>
          <w:lang w:val="en-US"/>
        </w:rPr>
        <w:t>, vostok-sos.org.</w:t>
      </w:r>
    </w:p>
    <w:p w14:paraId="391AC9CF" w14:textId="2EF5C31B" w:rsidR="00104F9F" w:rsidRPr="008B2339" w:rsidRDefault="00104F9F" w:rsidP="00104F9F">
      <w:pPr>
        <w:suppressAutoHyphens w:val="0"/>
        <w:spacing w:before="100" w:beforeAutospacing="1" w:after="100" w:afterAutospacing="1" w:line="240" w:lineRule="auto"/>
        <w:ind w:firstLine="0"/>
        <w:rPr>
          <w:lang w:val="en-US"/>
        </w:rPr>
      </w:pPr>
    </w:p>
    <w:sectPr w:rsidR="00104F9F" w:rsidRPr="008B2339" w:rsidSect="00C30616">
      <w:headerReference w:type="default" r:id="rId17"/>
      <w:headerReference w:type="first" r:id="rId18"/>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384BE0" w14:textId="77777777" w:rsidR="00EC62EC" w:rsidRDefault="00EC62EC">
      <w:pPr>
        <w:spacing w:line="240" w:lineRule="auto"/>
      </w:pPr>
      <w:r>
        <w:separator/>
      </w:r>
    </w:p>
  </w:endnote>
  <w:endnote w:type="continuationSeparator" w:id="0">
    <w:p w14:paraId="5F5C8400" w14:textId="77777777" w:rsidR="00EC62EC" w:rsidRDefault="00EC62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562EED" w14:textId="77777777" w:rsidR="00EC62EC" w:rsidRDefault="00EC62EC">
      <w:pPr>
        <w:spacing w:line="240" w:lineRule="auto"/>
      </w:pPr>
      <w:r>
        <w:separator/>
      </w:r>
    </w:p>
  </w:footnote>
  <w:footnote w:type="continuationSeparator" w:id="0">
    <w:p w14:paraId="54C5FDA0" w14:textId="77777777" w:rsidR="00EC62EC" w:rsidRDefault="00EC62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F84460" w14:textId="6E676316" w:rsidR="00080C97" w:rsidRPr="00BA0A5E" w:rsidRDefault="00BA0A5E" w:rsidP="006D4A2D">
    <w:pPr>
      <w:pStyle w:val="a6"/>
      <w:jc w:val="left"/>
      <w:rPr>
        <w:lang w:val="en-US"/>
      </w:rPr>
    </w:pPr>
    <w:r>
      <w:rPr>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5F2478" w14:textId="7FEB84EB" w:rsidR="00080C97" w:rsidRPr="00245B0E" w:rsidRDefault="00BA0A5E">
    <w:pPr>
      <w:pStyle w:val="a6"/>
      <w:rPr>
        <w:lang w:val="en-US"/>
      </w:rPr>
    </w:pPr>
    <w:r>
      <w:rPr>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191A803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472499F"/>
    <w:multiLevelType w:val="hybridMultilevel"/>
    <w:tmpl w:val="3E9AEBF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0C3753A9"/>
    <w:multiLevelType w:val="hybridMultilevel"/>
    <w:tmpl w:val="6BB4481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B95690E"/>
    <w:multiLevelType w:val="multilevel"/>
    <w:tmpl w:val="2000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24095"/>
    <w:multiLevelType w:val="hybridMultilevel"/>
    <w:tmpl w:val="B4BE8C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29E3C4C"/>
    <w:multiLevelType w:val="hybridMultilevel"/>
    <w:tmpl w:val="6256DC96"/>
    <w:lvl w:ilvl="0" w:tplc="0562E4D2">
      <w:start w:val="1"/>
      <w:numFmt w:val="lowerLetter"/>
      <w:pStyle w:val="a1"/>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D500B64"/>
    <w:multiLevelType w:val="multilevel"/>
    <w:tmpl w:val="EA0C65F4"/>
    <w:lvl w:ilvl="0">
      <w:start w:val="1"/>
      <w:numFmt w:val="upperRoman"/>
      <w:lvlText w:val="Статья %1."/>
      <w:lvlJc w:val="left"/>
      <w:pPr>
        <w:ind w:left="0" w:firstLine="0"/>
      </w:pPr>
    </w:lvl>
    <w:lvl w:ilvl="1">
      <w:start w:val="1"/>
      <w:numFmt w:val="decimalZero"/>
      <w:isLgl/>
      <w:lvlText w:val="Раздел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3C110C67"/>
    <w:multiLevelType w:val="multilevel"/>
    <w:tmpl w:val="12DA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6441"/>
    <w:multiLevelType w:val="multilevel"/>
    <w:tmpl w:val="A0FE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4F07DA"/>
    <w:multiLevelType w:val="hybridMultilevel"/>
    <w:tmpl w:val="E21C114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48DA1424"/>
    <w:multiLevelType w:val="multilevel"/>
    <w:tmpl w:val="BF0A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9F344E"/>
    <w:multiLevelType w:val="hybridMultilevel"/>
    <w:tmpl w:val="8362C0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2252381"/>
    <w:multiLevelType w:val="multilevel"/>
    <w:tmpl w:val="9F50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9BC4956"/>
    <w:multiLevelType w:val="multilevel"/>
    <w:tmpl w:val="4572ABF8"/>
    <w:styleLink w:val="MLA"/>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B1B5787"/>
    <w:multiLevelType w:val="multilevel"/>
    <w:tmpl w:val="4572ABF8"/>
    <w:numStyleLink w:val="MLA"/>
  </w:abstractNum>
  <w:abstractNum w:abstractNumId="26" w15:restartNumberingAfterBreak="0">
    <w:nsid w:val="5CE34C09"/>
    <w:multiLevelType w:val="multilevel"/>
    <w:tmpl w:val="04090023"/>
    <w:lvl w:ilvl="0">
      <w:start w:val="1"/>
      <w:numFmt w:val="upperRoman"/>
      <w:lvlText w:val="Статья %1."/>
      <w:lvlJc w:val="left"/>
      <w:pPr>
        <w:ind w:left="0" w:firstLine="0"/>
      </w:pPr>
    </w:lvl>
    <w:lvl w:ilvl="1">
      <w:start w:val="1"/>
      <w:numFmt w:val="decimalZero"/>
      <w:isLgl/>
      <w:lvlText w:val="Раздел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78536B65"/>
    <w:multiLevelType w:val="hybridMultilevel"/>
    <w:tmpl w:val="C4B4A59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 w15:restartNumberingAfterBreak="0">
    <w:nsid w:val="78826641"/>
    <w:multiLevelType w:val="multilevel"/>
    <w:tmpl w:val="17DA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F17C9D"/>
    <w:multiLevelType w:val="multilevel"/>
    <w:tmpl w:val="B42A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24"/>
  </w:num>
  <w:num w:numId="13">
    <w:abstractNumId w:val="25"/>
  </w:num>
  <w:num w:numId="14">
    <w:abstractNumId w:val="23"/>
  </w:num>
  <w:num w:numId="15">
    <w:abstractNumId w:val="12"/>
  </w:num>
  <w:num w:numId="16">
    <w:abstractNumId w:val="16"/>
  </w:num>
  <w:num w:numId="17">
    <w:abstractNumId w:val="26"/>
  </w:num>
  <w:num w:numId="18">
    <w:abstractNumId w:val="27"/>
  </w:num>
  <w:num w:numId="19">
    <w:abstractNumId w:val="11"/>
  </w:num>
  <w:num w:numId="20">
    <w:abstractNumId w:val="10"/>
  </w:num>
  <w:num w:numId="21">
    <w:abstractNumId w:val="19"/>
  </w:num>
  <w:num w:numId="22">
    <w:abstractNumId w:val="28"/>
  </w:num>
  <w:num w:numId="23">
    <w:abstractNumId w:val="20"/>
  </w:num>
  <w:num w:numId="24">
    <w:abstractNumId w:val="13"/>
  </w:num>
  <w:num w:numId="25">
    <w:abstractNumId w:val="18"/>
  </w:num>
  <w:num w:numId="26">
    <w:abstractNumId w:val="14"/>
  </w:num>
  <w:num w:numId="27">
    <w:abstractNumId w:val="17"/>
  </w:num>
  <w:num w:numId="28">
    <w:abstractNumId w:val="29"/>
  </w:num>
  <w:num w:numId="29">
    <w:abstractNumId w:val="22"/>
  </w:num>
  <w:num w:numId="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B0E"/>
    <w:rsid w:val="00080C97"/>
    <w:rsid w:val="00087569"/>
    <w:rsid w:val="000A01A8"/>
    <w:rsid w:val="000B55FD"/>
    <w:rsid w:val="00104F9F"/>
    <w:rsid w:val="001A09D3"/>
    <w:rsid w:val="00245B0E"/>
    <w:rsid w:val="002D291C"/>
    <w:rsid w:val="002D659E"/>
    <w:rsid w:val="0034643D"/>
    <w:rsid w:val="003E3B15"/>
    <w:rsid w:val="003E748F"/>
    <w:rsid w:val="003F7161"/>
    <w:rsid w:val="004754C9"/>
    <w:rsid w:val="00476AD2"/>
    <w:rsid w:val="005751E6"/>
    <w:rsid w:val="005D29B7"/>
    <w:rsid w:val="005F60F8"/>
    <w:rsid w:val="00615010"/>
    <w:rsid w:val="00635A9F"/>
    <w:rsid w:val="006457E4"/>
    <w:rsid w:val="006A64A8"/>
    <w:rsid w:val="006C573C"/>
    <w:rsid w:val="006D4A2D"/>
    <w:rsid w:val="00760933"/>
    <w:rsid w:val="007A63A9"/>
    <w:rsid w:val="007D4B2F"/>
    <w:rsid w:val="007F3505"/>
    <w:rsid w:val="00820D43"/>
    <w:rsid w:val="008B2339"/>
    <w:rsid w:val="008F3455"/>
    <w:rsid w:val="00965112"/>
    <w:rsid w:val="009B6FAA"/>
    <w:rsid w:val="00A232CC"/>
    <w:rsid w:val="00AA2F87"/>
    <w:rsid w:val="00AB1E45"/>
    <w:rsid w:val="00B82F8F"/>
    <w:rsid w:val="00BA0A5E"/>
    <w:rsid w:val="00BD3A4E"/>
    <w:rsid w:val="00C26420"/>
    <w:rsid w:val="00C30616"/>
    <w:rsid w:val="00CC7D8D"/>
    <w:rsid w:val="00D75FB2"/>
    <w:rsid w:val="00DF750C"/>
    <w:rsid w:val="00E2173B"/>
    <w:rsid w:val="00EA1AF5"/>
    <w:rsid w:val="00EC2FE4"/>
    <w:rsid w:val="00EC62EC"/>
    <w:rsid w:val="00EE723F"/>
    <w:rsid w:val="00EF0E99"/>
    <w:rsid w:val="00F10242"/>
    <w:rsid w:val="00F179EA"/>
    <w:rsid w:val="00F34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446DB8"/>
  <w15:chartTrackingRefBased/>
  <w15:docId w15:val="{3962C062-FBCA-4DCC-B42B-A31569472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ru-RU"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104F9F"/>
    <w:pPr>
      <w:suppressAutoHyphens/>
    </w:pPr>
  </w:style>
  <w:style w:type="paragraph" w:styleId="1">
    <w:name w:val="heading 1"/>
    <w:basedOn w:val="a2"/>
    <w:next w:val="a2"/>
    <w:link w:val="10"/>
    <w:uiPriority w:val="9"/>
    <w:qFormat/>
    <w:rsid w:val="00EC2FE4"/>
    <w:pPr>
      <w:keepNext/>
      <w:keepLines/>
      <w:ind w:firstLine="0"/>
      <w:outlineLvl w:val="0"/>
    </w:pPr>
    <w:rPr>
      <w:rFonts w:asciiTheme="majorHAnsi" w:eastAsiaTheme="majorEastAsia" w:hAnsiTheme="majorHAnsi" w:cstheme="majorBidi"/>
    </w:rPr>
  </w:style>
  <w:style w:type="paragraph" w:styleId="21">
    <w:name w:val="heading 2"/>
    <w:basedOn w:val="a2"/>
    <w:next w:val="a2"/>
    <w:link w:val="22"/>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31">
    <w:name w:val="heading 3"/>
    <w:basedOn w:val="a2"/>
    <w:next w:val="a2"/>
    <w:link w:val="32"/>
    <w:uiPriority w:val="9"/>
    <w:unhideWhenUsed/>
    <w:qFormat/>
    <w:rsid w:val="00EC2FE4"/>
    <w:pPr>
      <w:keepNext/>
      <w:keepLines/>
      <w:ind w:firstLine="0"/>
      <w:outlineLvl w:val="2"/>
    </w:pPr>
    <w:rPr>
      <w:rFonts w:asciiTheme="majorHAnsi" w:eastAsiaTheme="majorEastAsia" w:hAnsiTheme="majorHAnsi" w:cstheme="majorBidi"/>
    </w:rPr>
  </w:style>
  <w:style w:type="paragraph" w:styleId="41">
    <w:name w:val="heading 4"/>
    <w:basedOn w:val="a2"/>
    <w:next w:val="a2"/>
    <w:link w:val="42"/>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51">
    <w:name w:val="heading 5"/>
    <w:basedOn w:val="a2"/>
    <w:next w:val="a2"/>
    <w:link w:val="52"/>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6">
    <w:name w:val="heading 6"/>
    <w:basedOn w:val="a2"/>
    <w:next w:val="a2"/>
    <w:link w:val="60"/>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7">
    <w:name w:val="heading 7"/>
    <w:basedOn w:val="a2"/>
    <w:next w:val="a2"/>
    <w:link w:val="70"/>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8">
    <w:name w:val="heading 8"/>
    <w:basedOn w:val="a2"/>
    <w:next w:val="a2"/>
    <w:link w:val="80"/>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9">
    <w:name w:val="heading 9"/>
    <w:basedOn w:val="a2"/>
    <w:next w:val="a2"/>
    <w:link w:val="90"/>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unhideWhenUsed/>
    <w:pPr>
      <w:spacing w:line="240" w:lineRule="auto"/>
      <w:ind w:firstLine="0"/>
      <w:jc w:val="right"/>
    </w:pPr>
  </w:style>
  <w:style w:type="character" w:customStyle="1" w:styleId="a7">
    <w:name w:val="Верхний колонтитул Знак"/>
    <w:basedOn w:val="a3"/>
    <w:link w:val="a6"/>
    <w:uiPriority w:val="99"/>
  </w:style>
  <w:style w:type="paragraph" w:styleId="a8">
    <w:name w:val="Balloon Text"/>
    <w:basedOn w:val="a2"/>
    <w:link w:val="a9"/>
    <w:uiPriority w:val="99"/>
    <w:semiHidden/>
    <w:unhideWhenUsed/>
    <w:rsid w:val="00EC2FE4"/>
    <w:pPr>
      <w:spacing w:line="240" w:lineRule="auto"/>
      <w:ind w:firstLine="0"/>
    </w:pPr>
    <w:rPr>
      <w:rFonts w:ascii="Segoe UI" w:hAnsi="Segoe UI" w:cs="Segoe UI"/>
      <w:sz w:val="22"/>
      <w:szCs w:val="18"/>
    </w:rPr>
  </w:style>
  <w:style w:type="character" w:customStyle="1" w:styleId="a9">
    <w:name w:val="Текст выноски Знак"/>
    <w:basedOn w:val="a3"/>
    <w:link w:val="a8"/>
    <w:uiPriority w:val="99"/>
    <w:semiHidden/>
    <w:rsid w:val="00EC2FE4"/>
    <w:rPr>
      <w:rFonts w:ascii="Segoe UI" w:hAnsi="Segoe UI" w:cs="Segoe UI"/>
      <w:sz w:val="22"/>
      <w:szCs w:val="18"/>
    </w:rPr>
  </w:style>
  <w:style w:type="paragraph" w:styleId="aa">
    <w:name w:val="Bibliography"/>
    <w:basedOn w:val="a2"/>
    <w:next w:val="a2"/>
    <w:uiPriority w:val="8"/>
    <w:unhideWhenUsed/>
    <w:qFormat/>
    <w:pPr>
      <w:ind w:firstLine="0"/>
    </w:pPr>
  </w:style>
  <w:style w:type="paragraph" w:styleId="ab">
    <w:name w:val="Block Text"/>
    <w:basedOn w:val="a2"/>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ac">
    <w:name w:val="Body Text"/>
    <w:basedOn w:val="a2"/>
    <w:link w:val="ad"/>
    <w:uiPriority w:val="99"/>
    <w:semiHidden/>
    <w:unhideWhenUsed/>
    <w:pPr>
      <w:spacing w:after="120"/>
      <w:ind w:firstLine="0"/>
    </w:pPr>
  </w:style>
  <w:style w:type="character" w:customStyle="1" w:styleId="ad">
    <w:name w:val="Основной текст Знак"/>
    <w:basedOn w:val="a3"/>
    <w:link w:val="ac"/>
    <w:uiPriority w:val="99"/>
    <w:semiHidden/>
  </w:style>
  <w:style w:type="paragraph" w:styleId="23">
    <w:name w:val="Body Text 2"/>
    <w:basedOn w:val="a2"/>
    <w:link w:val="24"/>
    <w:uiPriority w:val="99"/>
    <w:semiHidden/>
    <w:unhideWhenUsed/>
    <w:pPr>
      <w:spacing w:after="120"/>
      <w:ind w:firstLine="0"/>
    </w:pPr>
  </w:style>
  <w:style w:type="character" w:customStyle="1" w:styleId="24">
    <w:name w:val="Основной текст 2 Знак"/>
    <w:basedOn w:val="a3"/>
    <w:link w:val="23"/>
    <w:uiPriority w:val="99"/>
    <w:semiHidden/>
  </w:style>
  <w:style w:type="paragraph" w:styleId="33">
    <w:name w:val="Body Text 3"/>
    <w:basedOn w:val="a2"/>
    <w:link w:val="34"/>
    <w:uiPriority w:val="99"/>
    <w:semiHidden/>
    <w:unhideWhenUsed/>
    <w:rsid w:val="00EC2FE4"/>
    <w:pPr>
      <w:spacing w:after="120"/>
      <w:ind w:firstLine="0"/>
    </w:pPr>
    <w:rPr>
      <w:sz w:val="22"/>
      <w:szCs w:val="16"/>
    </w:rPr>
  </w:style>
  <w:style w:type="character" w:customStyle="1" w:styleId="34">
    <w:name w:val="Основной текст 3 Знак"/>
    <w:basedOn w:val="a3"/>
    <w:link w:val="33"/>
    <w:uiPriority w:val="99"/>
    <w:semiHidden/>
    <w:rsid w:val="00EC2FE4"/>
    <w:rPr>
      <w:sz w:val="22"/>
      <w:szCs w:val="16"/>
    </w:rPr>
  </w:style>
  <w:style w:type="paragraph" w:styleId="ae">
    <w:name w:val="Body Text First Indent"/>
    <w:basedOn w:val="ac"/>
    <w:link w:val="af"/>
    <w:uiPriority w:val="99"/>
    <w:semiHidden/>
    <w:unhideWhenUsed/>
    <w:pPr>
      <w:spacing w:after="0"/>
    </w:pPr>
  </w:style>
  <w:style w:type="character" w:customStyle="1" w:styleId="af">
    <w:name w:val="Красная строка Знак"/>
    <w:basedOn w:val="ad"/>
    <w:link w:val="ae"/>
    <w:uiPriority w:val="99"/>
    <w:semiHidden/>
  </w:style>
  <w:style w:type="paragraph" w:styleId="af0">
    <w:name w:val="Body Text Indent"/>
    <w:basedOn w:val="a2"/>
    <w:link w:val="af1"/>
    <w:uiPriority w:val="99"/>
    <w:semiHidden/>
    <w:unhideWhenUsed/>
    <w:pPr>
      <w:spacing w:after="120"/>
      <w:ind w:left="360" w:firstLine="0"/>
    </w:pPr>
  </w:style>
  <w:style w:type="character" w:customStyle="1" w:styleId="af1">
    <w:name w:val="Основной текст с отступом Знак"/>
    <w:basedOn w:val="a3"/>
    <w:link w:val="af0"/>
    <w:uiPriority w:val="99"/>
    <w:semiHidden/>
  </w:style>
  <w:style w:type="paragraph" w:styleId="25">
    <w:name w:val="Body Text First Indent 2"/>
    <w:basedOn w:val="af0"/>
    <w:link w:val="26"/>
    <w:uiPriority w:val="99"/>
    <w:semiHidden/>
    <w:unhideWhenUsed/>
    <w:pPr>
      <w:spacing w:after="0"/>
    </w:pPr>
  </w:style>
  <w:style w:type="character" w:customStyle="1" w:styleId="26">
    <w:name w:val="Красная строка 2 Знак"/>
    <w:basedOn w:val="af1"/>
    <w:link w:val="25"/>
    <w:uiPriority w:val="99"/>
    <w:semiHidden/>
  </w:style>
  <w:style w:type="paragraph" w:styleId="27">
    <w:name w:val="Body Text Indent 2"/>
    <w:basedOn w:val="a2"/>
    <w:link w:val="28"/>
    <w:uiPriority w:val="99"/>
    <w:semiHidden/>
    <w:unhideWhenUsed/>
    <w:pPr>
      <w:spacing w:after="120"/>
      <w:ind w:left="360" w:firstLine="0"/>
    </w:pPr>
  </w:style>
  <w:style w:type="character" w:customStyle="1" w:styleId="28">
    <w:name w:val="Основной текст с отступом 2 Знак"/>
    <w:basedOn w:val="a3"/>
    <w:link w:val="27"/>
    <w:uiPriority w:val="99"/>
    <w:semiHidden/>
  </w:style>
  <w:style w:type="paragraph" w:styleId="35">
    <w:name w:val="Body Text Indent 3"/>
    <w:basedOn w:val="a2"/>
    <w:link w:val="36"/>
    <w:uiPriority w:val="99"/>
    <w:semiHidden/>
    <w:unhideWhenUsed/>
    <w:rsid w:val="00EC2FE4"/>
    <w:pPr>
      <w:spacing w:after="120"/>
      <w:ind w:left="360" w:firstLine="0"/>
    </w:pPr>
    <w:rPr>
      <w:sz w:val="22"/>
      <w:szCs w:val="16"/>
    </w:rPr>
  </w:style>
  <w:style w:type="character" w:customStyle="1" w:styleId="36">
    <w:name w:val="Основной текст с отступом 3 Знак"/>
    <w:basedOn w:val="a3"/>
    <w:link w:val="35"/>
    <w:uiPriority w:val="99"/>
    <w:semiHidden/>
    <w:rsid w:val="00EC2FE4"/>
    <w:rPr>
      <w:sz w:val="22"/>
      <w:szCs w:val="16"/>
    </w:rPr>
  </w:style>
  <w:style w:type="paragraph" w:styleId="af2">
    <w:name w:val="caption"/>
    <w:basedOn w:val="a2"/>
    <w:next w:val="a2"/>
    <w:uiPriority w:val="35"/>
    <w:semiHidden/>
    <w:unhideWhenUsed/>
    <w:qFormat/>
    <w:rsid w:val="00EC2FE4"/>
    <w:pPr>
      <w:spacing w:after="200" w:line="240" w:lineRule="auto"/>
      <w:ind w:firstLine="0"/>
    </w:pPr>
    <w:rPr>
      <w:i/>
      <w:iCs/>
      <w:color w:val="000000" w:themeColor="text2"/>
      <w:sz w:val="22"/>
      <w:szCs w:val="18"/>
    </w:rPr>
  </w:style>
  <w:style w:type="paragraph" w:styleId="af3">
    <w:name w:val="Closing"/>
    <w:basedOn w:val="a2"/>
    <w:link w:val="af4"/>
    <w:uiPriority w:val="99"/>
    <w:semiHidden/>
    <w:unhideWhenUsed/>
    <w:pPr>
      <w:spacing w:line="240" w:lineRule="auto"/>
      <w:ind w:left="4320" w:firstLine="0"/>
    </w:pPr>
  </w:style>
  <w:style w:type="character" w:customStyle="1" w:styleId="af4">
    <w:name w:val="Прощание Знак"/>
    <w:basedOn w:val="a3"/>
    <w:link w:val="af3"/>
    <w:uiPriority w:val="99"/>
    <w:semiHidden/>
  </w:style>
  <w:style w:type="paragraph" w:styleId="af5">
    <w:name w:val="annotation text"/>
    <w:basedOn w:val="a2"/>
    <w:link w:val="af6"/>
    <w:uiPriority w:val="99"/>
    <w:semiHidden/>
    <w:unhideWhenUsed/>
    <w:rsid w:val="00EC2FE4"/>
    <w:pPr>
      <w:spacing w:line="240" w:lineRule="auto"/>
      <w:ind w:firstLine="0"/>
    </w:pPr>
    <w:rPr>
      <w:sz w:val="22"/>
      <w:szCs w:val="20"/>
    </w:rPr>
  </w:style>
  <w:style w:type="character" w:customStyle="1" w:styleId="af6">
    <w:name w:val="Текст примечания Знак"/>
    <w:basedOn w:val="a3"/>
    <w:link w:val="af5"/>
    <w:uiPriority w:val="99"/>
    <w:semiHidden/>
    <w:rsid w:val="00EC2FE4"/>
    <w:rPr>
      <w:sz w:val="22"/>
      <w:szCs w:val="20"/>
    </w:rPr>
  </w:style>
  <w:style w:type="paragraph" w:styleId="af7">
    <w:name w:val="annotation subject"/>
    <w:basedOn w:val="af5"/>
    <w:next w:val="af5"/>
    <w:link w:val="af8"/>
    <w:uiPriority w:val="99"/>
    <w:semiHidden/>
    <w:unhideWhenUsed/>
    <w:rPr>
      <w:b/>
      <w:bCs/>
    </w:rPr>
  </w:style>
  <w:style w:type="character" w:customStyle="1" w:styleId="af8">
    <w:name w:val="Тема примечания Знак"/>
    <w:basedOn w:val="af6"/>
    <w:link w:val="af7"/>
    <w:uiPriority w:val="99"/>
    <w:semiHidden/>
    <w:rPr>
      <w:b/>
      <w:bCs/>
      <w:sz w:val="20"/>
      <w:szCs w:val="20"/>
    </w:rPr>
  </w:style>
  <w:style w:type="paragraph" w:styleId="af9">
    <w:name w:val="Date"/>
    <w:basedOn w:val="a2"/>
    <w:next w:val="a2"/>
    <w:link w:val="afa"/>
    <w:uiPriority w:val="99"/>
    <w:semiHidden/>
    <w:unhideWhenUsed/>
    <w:pPr>
      <w:ind w:firstLine="0"/>
    </w:pPr>
  </w:style>
  <w:style w:type="character" w:customStyle="1" w:styleId="afa">
    <w:name w:val="Дата Знак"/>
    <w:basedOn w:val="a3"/>
    <w:link w:val="af9"/>
    <w:uiPriority w:val="99"/>
    <w:semiHidden/>
  </w:style>
  <w:style w:type="paragraph" w:styleId="afb">
    <w:name w:val="Document Map"/>
    <w:basedOn w:val="a2"/>
    <w:link w:val="afc"/>
    <w:uiPriority w:val="99"/>
    <w:semiHidden/>
    <w:unhideWhenUsed/>
    <w:rsid w:val="00EC2FE4"/>
    <w:pPr>
      <w:spacing w:line="240" w:lineRule="auto"/>
      <w:ind w:firstLine="0"/>
    </w:pPr>
    <w:rPr>
      <w:rFonts w:ascii="Segoe UI" w:hAnsi="Segoe UI" w:cs="Segoe UI"/>
      <w:sz w:val="22"/>
      <w:szCs w:val="16"/>
    </w:rPr>
  </w:style>
  <w:style w:type="character" w:customStyle="1" w:styleId="afc">
    <w:name w:val="Схема документа Знак"/>
    <w:basedOn w:val="a3"/>
    <w:link w:val="afb"/>
    <w:uiPriority w:val="99"/>
    <w:semiHidden/>
    <w:rsid w:val="00EC2FE4"/>
    <w:rPr>
      <w:rFonts w:ascii="Segoe UI" w:hAnsi="Segoe UI" w:cs="Segoe UI"/>
      <w:sz w:val="22"/>
      <w:szCs w:val="16"/>
    </w:rPr>
  </w:style>
  <w:style w:type="paragraph" w:styleId="afd">
    <w:name w:val="E-mail Signature"/>
    <w:basedOn w:val="a2"/>
    <w:link w:val="afe"/>
    <w:uiPriority w:val="99"/>
    <w:semiHidden/>
    <w:unhideWhenUsed/>
    <w:pPr>
      <w:spacing w:line="240" w:lineRule="auto"/>
      <w:ind w:firstLine="0"/>
    </w:pPr>
  </w:style>
  <w:style w:type="character" w:customStyle="1" w:styleId="afe">
    <w:name w:val="Электронная подпись Знак"/>
    <w:basedOn w:val="a3"/>
    <w:link w:val="afd"/>
    <w:uiPriority w:val="99"/>
    <w:semiHidden/>
  </w:style>
  <w:style w:type="paragraph" w:styleId="aff">
    <w:name w:val="endnote text"/>
    <w:basedOn w:val="a2"/>
    <w:link w:val="aff0"/>
    <w:uiPriority w:val="99"/>
    <w:semiHidden/>
    <w:unhideWhenUsed/>
  </w:style>
  <w:style w:type="character" w:customStyle="1" w:styleId="aff0">
    <w:name w:val="Текст концевой сноски Знак"/>
    <w:basedOn w:val="a3"/>
    <w:link w:val="aff"/>
    <w:uiPriority w:val="99"/>
    <w:semiHidden/>
  </w:style>
  <w:style w:type="paragraph" w:styleId="aff1">
    <w:name w:val="envelope address"/>
    <w:basedOn w:val="a2"/>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29">
    <w:name w:val="envelope return"/>
    <w:basedOn w:val="a2"/>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aff2">
    <w:name w:val="Заголовок таблицы"/>
    <w:basedOn w:val="a2"/>
    <w:next w:val="a2"/>
    <w:uiPriority w:val="5"/>
    <w:qFormat/>
    <w:pPr>
      <w:ind w:left="360" w:hanging="360"/>
    </w:pPr>
  </w:style>
  <w:style w:type="paragraph" w:styleId="aff3">
    <w:name w:val="footnote text"/>
    <w:basedOn w:val="a2"/>
    <w:link w:val="aff4"/>
    <w:uiPriority w:val="99"/>
    <w:semiHidden/>
    <w:unhideWhenUsed/>
  </w:style>
  <w:style w:type="character" w:customStyle="1" w:styleId="aff4">
    <w:name w:val="Текст сноски Знак"/>
    <w:basedOn w:val="a3"/>
    <w:link w:val="aff3"/>
    <w:uiPriority w:val="99"/>
    <w:semiHidden/>
  </w:style>
  <w:style w:type="character" w:customStyle="1" w:styleId="10">
    <w:name w:val="Заголовок 1 Знак"/>
    <w:basedOn w:val="a3"/>
    <w:link w:val="1"/>
    <w:uiPriority w:val="9"/>
    <w:rPr>
      <w:rFonts w:asciiTheme="majorHAnsi" w:eastAsiaTheme="majorEastAsia" w:hAnsiTheme="majorHAnsi" w:cstheme="majorBidi"/>
    </w:rPr>
  </w:style>
  <w:style w:type="character" w:customStyle="1" w:styleId="22">
    <w:name w:val="Заголовок 2 Знак"/>
    <w:basedOn w:val="a3"/>
    <w:link w:val="21"/>
    <w:uiPriority w:val="9"/>
    <w:semiHidden/>
    <w:rPr>
      <w:rFonts w:asciiTheme="majorHAnsi" w:eastAsiaTheme="majorEastAsia" w:hAnsiTheme="majorHAnsi" w:cstheme="majorBidi"/>
    </w:rPr>
  </w:style>
  <w:style w:type="character" w:customStyle="1" w:styleId="32">
    <w:name w:val="Заголовок 3 Знак"/>
    <w:basedOn w:val="a3"/>
    <w:link w:val="31"/>
    <w:uiPriority w:val="9"/>
    <w:rPr>
      <w:rFonts w:asciiTheme="majorHAnsi" w:eastAsiaTheme="majorEastAsia" w:hAnsiTheme="majorHAnsi" w:cstheme="majorBidi"/>
    </w:rPr>
  </w:style>
  <w:style w:type="character" w:customStyle="1" w:styleId="42">
    <w:name w:val="Заголовок 4 Знак"/>
    <w:basedOn w:val="a3"/>
    <w:link w:val="41"/>
    <w:uiPriority w:val="9"/>
    <w:semiHidden/>
    <w:rPr>
      <w:rFonts w:asciiTheme="majorHAnsi" w:eastAsiaTheme="majorEastAsia" w:hAnsiTheme="majorHAnsi" w:cstheme="majorBidi"/>
    </w:rPr>
  </w:style>
  <w:style w:type="character" w:customStyle="1" w:styleId="52">
    <w:name w:val="Заголовок 5 Знак"/>
    <w:basedOn w:val="a3"/>
    <w:link w:val="51"/>
    <w:uiPriority w:val="9"/>
    <w:semiHidden/>
    <w:rPr>
      <w:rFonts w:asciiTheme="majorHAnsi" w:eastAsiaTheme="majorEastAsia" w:hAnsiTheme="majorHAnsi" w:cstheme="majorBidi"/>
    </w:rPr>
  </w:style>
  <w:style w:type="character" w:customStyle="1" w:styleId="60">
    <w:name w:val="Заголовок 6 Знак"/>
    <w:basedOn w:val="a3"/>
    <w:link w:val="6"/>
    <w:uiPriority w:val="9"/>
    <w:semiHidden/>
    <w:rPr>
      <w:rFonts w:asciiTheme="majorHAnsi" w:eastAsiaTheme="majorEastAsia" w:hAnsiTheme="majorHAnsi" w:cstheme="majorBidi"/>
    </w:rPr>
  </w:style>
  <w:style w:type="character" w:customStyle="1" w:styleId="70">
    <w:name w:val="Заголовок 7 Знак"/>
    <w:basedOn w:val="a3"/>
    <w:link w:val="7"/>
    <w:uiPriority w:val="9"/>
    <w:semiHidden/>
    <w:rPr>
      <w:rFonts w:asciiTheme="majorHAnsi" w:eastAsiaTheme="majorEastAsia" w:hAnsiTheme="majorHAnsi" w:cstheme="majorBidi"/>
    </w:rPr>
  </w:style>
  <w:style w:type="character" w:customStyle="1" w:styleId="80">
    <w:name w:val="Заголовок 8 Знак"/>
    <w:basedOn w:val="a3"/>
    <w:link w:val="8"/>
    <w:uiPriority w:val="9"/>
    <w:semiHidden/>
    <w:rPr>
      <w:rFonts w:asciiTheme="majorHAnsi" w:eastAsiaTheme="majorEastAsia" w:hAnsiTheme="majorHAnsi" w:cstheme="majorBidi"/>
    </w:rPr>
  </w:style>
  <w:style w:type="character" w:customStyle="1" w:styleId="90">
    <w:name w:val="Заголовок 9 Знак"/>
    <w:basedOn w:val="a3"/>
    <w:link w:val="9"/>
    <w:uiPriority w:val="9"/>
    <w:semiHidden/>
    <w:rPr>
      <w:rFonts w:asciiTheme="majorHAnsi" w:eastAsiaTheme="majorEastAsia" w:hAnsiTheme="majorHAnsi" w:cstheme="majorBidi"/>
    </w:rPr>
  </w:style>
  <w:style w:type="paragraph" w:styleId="HTML">
    <w:name w:val="HTML Address"/>
    <w:basedOn w:val="a2"/>
    <w:link w:val="HTML0"/>
    <w:uiPriority w:val="99"/>
    <w:semiHidden/>
    <w:unhideWhenUsed/>
    <w:pPr>
      <w:spacing w:line="240" w:lineRule="auto"/>
      <w:ind w:firstLine="0"/>
    </w:pPr>
    <w:rPr>
      <w:i/>
      <w:iCs/>
    </w:rPr>
  </w:style>
  <w:style w:type="character" w:customStyle="1" w:styleId="HTML0">
    <w:name w:val="Адрес HTML Знак"/>
    <w:basedOn w:val="a3"/>
    <w:link w:val="HTML"/>
    <w:uiPriority w:val="99"/>
    <w:semiHidden/>
    <w:rPr>
      <w:i/>
      <w:iCs/>
    </w:rPr>
  </w:style>
  <w:style w:type="paragraph" w:styleId="HTML1">
    <w:name w:val="HTML Preformatted"/>
    <w:basedOn w:val="a2"/>
    <w:link w:val="HTML2"/>
    <w:uiPriority w:val="99"/>
    <w:semiHidden/>
    <w:unhideWhenUsed/>
    <w:rsid w:val="00EC2FE4"/>
    <w:pPr>
      <w:spacing w:line="240" w:lineRule="auto"/>
      <w:ind w:firstLine="0"/>
    </w:pPr>
    <w:rPr>
      <w:rFonts w:ascii="Consolas" w:hAnsi="Consolas" w:cs="Consolas"/>
      <w:sz w:val="22"/>
      <w:szCs w:val="20"/>
    </w:rPr>
  </w:style>
  <w:style w:type="character" w:customStyle="1" w:styleId="HTML2">
    <w:name w:val="Стандартный HTML Знак"/>
    <w:basedOn w:val="a3"/>
    <w:link w:val="HTML1"/>
    <w:uiPriority w:val="99"/>
    <w:semiHidden/>
    <w:rsid w:val="00EC2FE4"/>
    <w:rPr>
      <w:rFonts w:ascii="Consolas" w:hAnsi="Consolas" w:cs="Consolas"/>
      <w:sz w:val="22"/>
      <w:szCs w:val="20"/>
    </w:rPr>
  </w:style>
  <w:style w:type="paragraph" w:styleId="11">
    <w:name w:val="index 1"/>
    <w:basedOn w:val="a2"/>
    <w:next w:val="a2"/>
    <w:autoRedefine/>
    <w:uiPriority w:val="99"/>
    <w:semiHidden/>
    <w:unhideWhenUsed/>
    <w:pPr>
      <w:spacing w:line="240" w:lineRule="auto"/>
      <w:ind w:left="240" w:firstLine="0"/>
    </w:pPr>
  </w:style>
  <w:style w:type="paragraph" w:styleId="2a">
    <w:name w:val="index 2"/>
    <w:basedOn w:val="a2"/>
    <w:next w:val="a2"/>
    <w:autoRedefine/>
    <w:uiPriority w:val="99"/>
    <w:semiHidden/>
    <w:unhideWhenUsed/>
    <w:pPr>
      <w:spacing w:line="240" w:lineRule="auto"/>
      <w:ind w:left="480" w:firstLine="0"/>
    </w:pPr>
  </w:style>
  <w:style w:type="paragraph" w:styleId="37">
    <w:name w:val="index 3"/>
    <w:basedOn w:val="a2"/>
    <w:next w:val="a2"/>
    <w:autoRedefine/>
    <w:uiPriority w:val="99"/>
    <w:semiHidden/>
    <w:unhideWhenUsed/>
    <w:pPr>
      <w:spacing w:line="240" w:lineRule="auto"/>
      <w:ind w:left="720" w:firstLine="0"/>
    </w:pPr>
  </w:style>
  <w:style w:type="paragraph" w:styleId="43">
    <w:name w:val="index 4"/>
    <w:basedOn w:val="a2"/>
    <w:next w:val="a2"/>
    <w:autoRedefine/>
    <w:uiPriority w:val="99"/>
    <w:semiHidden/>
    <w:unhideWhenUsed/>
    <w:pPr>
      <w:spacing w:line="240" w:lineRule="auto"/>
      <w:ind w:left="960" w:firstLine="0"/>
    </w:pPr>
  </w:style>
  <w:style w:type="paragraph" w:styleId="53">
    <w:name w:val="index 5"/>
    <w:basedOn w:val="a2"/>
    <w:next w:val="a2"/>
    <w:autoRedefine/>
    <w:uiPriority w:val="99"/>
    <w:semiHidden/>
    <w:unhideWhenUsed/>
    <w:pPr>
      <w:spacing w:line="240" w:lineRule="auto"/>
      <w:ind w:left="1200" w:firstLine="0"/>
    </w:pPr>
  </w:style>
  <w:style w:type="paragraph" w:styleId="61">
    <w:name w:val="index 6"/>
    <w:basedOn w:val="a2"/>
    <w:next w:val="a2"/>
    <w:autoRedefine/>
    <w:uiPriority w:val="99"/>
    <w:semiHidden/>
    <w:unhideWhenUsed/>
    <w:pPr>
      <w:spacing w:line="240" w:lineRule="auto"/>
      <w:ind w:left="1440" w:firstLine="0"/>
    </w:pPr>
  </w:style>
  <w:style w:type="paragraph" w:styleId="71">
    <w:name w:val="index 7"/>
    <w:basedOn w:val="a2"/>
    <w:next w:val="a2"/>
    <w:autoRedefine/>
    <w:uiPriority w:val="99"/>
    <w:semiHidden/>
    <w:unhideWhenUsed/>
    <w:pPr>
      <w:spacing w:line="240" w:lineRule="auto"/>
      <w:ind w:left="1680" w:firstLine="0"/>
    </w:pPr>
  </w:style>
  <w:style w:type="paragraph" w:styleId="81">
    <w:name w:val="index 8"/>
    <w:basedOn w:val="a2"/>
    <w:next w:val="a2"/>
    <w:autoRedefine/>
    <w:uiPriority w:val="99"/>
    <w:semiHidden/>
    <w:unhideWhenUsed/>
    <w:pPr>
      <w:spacing w:line="240" w:lineRule="auto"/>
      <w:ind w:left="1920" w:firstLine="0"/>
    </w:pPr>
  </w:style>
  <w:style w:type="paragraph" w:styleId="91">
    <w:name w:val="index 9"/>
    <w:basedOn w:val="a2"/>
    <w:next w:val="a2"/>
    <w:autoRedefine/>
    <w:uiPriority w:val="99"/>
    <w:semiHidden/>
    <w:unhideWhenUsed/>
    <w:pPr>
      <w:spacing w:line="240" w:lineRule="auto"/>
      <w:ind w:left="2160" w:firstLine="0"/>
    </w:pPr>
  </w:style>
  <w:style w:type="paragraph" w:styleId="aff5">
    <w:name w:val="index heading"/>
    <w:basedOn w:val="a2"/>
    <w:next w:val="11"/>
    <w:uiPriority w:val="99"/>
    <w:semiHidden/>
    <w:unhideWhenUsed/>
    <w:pPr>
      <w:ind w:firstLine="0"/>
    </w:pPr>
    <w:rPr>
      <w:rFonts w:asciiTheme="majorHAnsi" w:eastAsiaTheme="majorEastAsia" w:hAnsiTheme="majorHAnsi" w:cstheme="majorBidi"/>
      <w:b/>
      <w:bCs/>
    </w:rPr>
  </w:style>
  <w:style w:type="paragraph" w:styleId="aff6">
    <w:name w:val="List"/>
    <w:basedOn w:val="a2"/>
    <w:uiPriority w:val="99"/>
    <w:semiHidden/>
    <w:unhideWhenUsed/>
    <w:pPr>
      <w:ind w:left="360" w:firstLine="0"/>
      <w:contextualSpacing/>
    </w:pPr>
  </w:style>
  <w:style w:type="paragraph" w:styleId="2b">
    <w:name w:val="List 2"/>
    <w:basedOn w:val="a2"/>
    <w:uiPriority w:val="99"/>
    <w:semiHidden/>
    <w:unhideWhenUsed/>
    <w:pPr>
      <w:ind w:left="720" w:firstLine="0"/>
      <w:contextualSpacing/>
    </w:pPr>
  </w:style>
  <w:style w:type="paragraph" w:styleId="38">
    <w:name w:val="List 3"/>
    <w:basedOn w:val="a2"/>
    <w:uiPriority w:val="99"/>
    <w:semiHidden/>
    <w:unhideWhenUsed/>
    <w:pPr>
      <w:ind w:left="1080" w:firstLine="0"/>
      <w:contextualSpacing/>
    </w:pPr>
  </w:style>
  <w:style w:type="paragraph" w:styleId="44">
    <w:name w:val="List 4"/>
    <w:basedOn w:val="a2"/>
    <w:uiPriority w:val="99"/>
    <w:semiHidden/>
    <w:unhideWhenUsed/>
    <w:pPr>
      <w:ind w:left="1440" w:firstLine="0"/>
      <w:contextualSpacing/>
    </w:pPr>
  </w:style>
  <w:style w:type="paragraph" w:styleId="54">
    <w:name w:val="List 5"/>
    <w:basedOn w:val="a2"/>
    <w:uiPriority w:val="99"/>
    <w:semiHidden/>
    <w:unhideWhenUsed/>
    <w:pPr>
      <w:ind w:left="1800" w:firstLine="0"/>
      <w:contextualSpacing/>
    </w:pPr>
  </w:style>
  <w:style w:type="paragraph" w:styleId="a0">
    <w:name w:val="List Bullet"/>
    <w:basedOn w:val="a2"/>
    <w:uiPriority w:val="99"/>
    <w:semiHidden/>
    <w:unhideWhenUsed/>
    <w:pPr>
      <w:numPr>
        <w:numId w:val="1"/>
      </w:numPr>
      <w:ind w:firstLine="0"/>
      <w:contextualSpacing/>
    </w:pPr>
  </w:style>
  <w:style w:type="paragraph" w:styleId="20">
    <w:name w:val="List Bullet 2"/>
    <w:basedOn w:val="a2"/>
    <w:uiPriority w:val="99"/>
    <w:semiHidden/>
    <w:unhideWhenUsed/>
    <w:pPr>
      <w:numPr>
        <w:numId w:val="2"/>
      </w:numPr>
      <w:ind w:firstLine="0"/>
      <w:contextualSpacing/>
    </w:pPr>
  </w:style>
  <w:style w:type="paragraph" w:styleId="30">
    <w:name w:val="List Bullet 3"/>
    <w:basedOn w:val="a2"/>
    <w:uiPriority w:val="99"/>
    <w:semiHidden/>
    <w:unhideWhenUsed/>
    <w:pPr>
      <w:numPr>
        <w:numId w:val="3"/>
      </w:numPr>
      <w:ind w:firstLine="0"/>
      <w:contextualSpacing/>
    </w:pPr>
  </w:style>
  <w:style w:type="paragraph" w:styleId="40">
    <w:name w:val="List Bullet 4"/>
    <w:basedOn w:val="a2"/>
    <w:uiPriority w:val="99"/>
    <w:semiHidden/>
    <w:unhideWhenUsed/>
    <w:pPr>
      <w:numPr>
        <w:numId w:val="4"/>
      </w:numPr>
      <w:ind w:firstLine="0"/>
      <w:contextualSpacing/>
    </w:pPr>
  </w:style>
  <w:style w:type="paragraph" w:styleId="50">
    <w:name w:val="List Bullet 5"/>
    <w:basedOn w:val="a2"/>
    <w:uiPriority w:val="99"/>
    <w:semiHidden/>
    <w:unhideWhenUsed/>
    <w:pPr>
      <w:numPr>
        <w:numId w:val="5"/>
      </w:numPr>
      <w:ind w:firstLine="0"/>
      <w:contextualSpacing/>
    </w:pPr>
  </w:style>
  <w:style w:type="paragraph" w:styleId="aff7">
    <w:name w:val="List Continue"/>
    <w:basedOn w:val="a2"/>
    <w:uiPriority w:val="99"/>
    <w:semiHidden/>
    <w:unhideWhenUsed/>
    <w:pPr>
      <w:spacing w:after="120"/>
      <w:ind w:left="360" w:firstLine="0"/>
      <w:contextualSpacing/>
    </w:pPr>
  </w:style>
  <w:style w:type="paragraph" w:styleId="2c">
    <w:name w:val="List Continue 2"/>
    <w:basedOn w:val="a2"/>
    <w:uiPriority w:val="99"/>
    <w:semiHidden/>
    <w:unhideWhenUsed/>
    <w:pPr>
      <w:spacing w:after="120"/>
      <w:ind w:left="720" w:firstLine="0"/>
      <w:contextualSpacing/>
    </w:pPr>
  </w:style>
  <w:style w:type="paragraph" w:styleId="39">
    <w:name w:val="List Continue 3"/>
    <w:basedOn w:val="a2"/>
    <w:uiPriority w:val="99"/>
    <w:semiHidden/>
    <w:unhideWhenUsed/>
    <w:pPr>
      <w:spacing w:after="120"/>
      <w:ind w:left="1080" w:firstLine="0"/>
      <w:contextualSpacing/>
    </w:pPr>
  </w:style>
  <w:style w:type="paragraph" w:styleId="45">
    <w:name w:val="List Continue 4"/>
    <w:basedOn w:val="a2"/>
    <w:uiPriority w:val="99"/>
    <w:semiHidden/>
    <w:unhideWhenUsed/>
    <w:pPr>
      <w:spacing w:after="120"/>
      <w:ind w:left="1440" w:firstLine="0"/>
      <w:contextualSpacing/>
    </w:pPr>
  </w:style>
  <w:style w:type="paragraph" w:styleId="55">
    <w:name w:val="List Continue 5"/>
    <w:basedOn w:val="a2"/>
    <w:uiPriority w:val="99"/>
    <w:semiHidden/>
    <w:unhideWhenUsed/>
    <w:pPr>
      <w:spacing w:after="120"/>
      <w:ind w:left="1800" w:firstLine="0"/>
      <w:contextualSpacing/>
    </w:pPr>
  </w:style>
  <w:style w:type="paragraph" w:styleId="a">
    <w:name w:val="List Number"/>
    <w:basedOn w:val="a2"/>
    <w:uiPriority w:val="99"/>
    <w:semiHidden/>
    <w:unhideWhenUsed/>
    <w:pPr>
      <w:numPr>
        <w:numId w:val="6"/>
      </w:numPr>
      <w:ind w:firstLine="0"/>
      <w:contextualSpacing/>
    </w:pPr>
  </w:style>
  <w:style w:type="paragraph" w:styleId="2">
    <w:name w:val="List Number 2"/>
    <w:basedOn w:val="a2"/>
    <w:uiPriority w:val="99"/>
    <w:semiHidden/>
    <w:unhideWhenUsed/>
    <w:pPr>
      <w:numPr>
        <w:numId w:val="7"/>
      </w:numPr>
      <w:ind w:firstLine="0"/>
      <w:contextualSpacing/>
    </w:pPr>
  </w:style>
  <w:style w:type="paragraph" w:styleId="3">
    <w:name w:val="List Number 3"/>
    <w:basedOn w:val="a2"/>
    <w:uiPriority w:val="99"/>
    <w:semiHidden/>
    <w:unhideWhenUsed/>
    <w:pPr>
      <w:numPr>
        <w:numId w:val="8"/>
      </w:numPr>
      <w:ind w:firstLine="0"/>
      <w:contextualSpacing/>
    </w:pPr>
  </w:style>
  <w:style w:type="paragraph" w:styleId="4">
    <w:name w:val="List Number 4"/>
    <w:basedOn w:val="a2"/>
    <w:uiPriority w:val="99"/>
    <w:semiHidden/>
    <w:unhideWhenUsed/>
    <w:pPr>
      <w:numPr>
        <w:numId w:val="9"/>
      </w:numPr>
      <w:ind w:firstLine="0"/>
      <w:contextualSpacing/>
    </w:pPr>
  </w:style>
  <w:style w:type="paragraph" w:styleId="5">
    <w:name w:val="List Number 5"/>
    <w:basedOn w:val="a2"/>
    <w:uiPriority w:val="99"/>
    <w:semiHidden/>
    <w:unhideWhenUsed/>
    <w:pPr>
      <w:numPr>
        <w:numId w:val="10"/>
      </w:numPr>
      <w:ind w:firstLine="0"/>
      <w:contextualSpacing/>
    </w:pPr>
  </w:style>
  <w:style w:type="paragraph" w:styleId="aff8">
    <w:name w:val="macro"/>
    <w:link w:val="aff9"/>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aff9">
    <w:name w:val="Текст макроса Знак"/>
    <w:basedOn w:val="a3"/>
    <w:link w:val="aff8"/>
    <w:uiPriority w:val="99"/>
    <w:semiHidden/>
    <w:rsid w:val="00EC2FE4"/>
    <w:rPr>
      <w:rFonts w:ascii="Consolas" w:hAnsi="Consolas" w:cs="Consolas"/>
      <w:sz w:val="22"/>
      <w:szCs w:val="20"/>
    </w:rPr>
  </w:style>
  <w:style w:type="paragraph" w:styleId="affa">
    <w:name w:val="Message Header"/>
    <w:basedOn w:val="a2"/>
    <w:link w:val="affb"/>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affb">
    <w:name w:val="Шапка Знак"/>
    <w:basedOn w:val="a3"/>
    <w:link w:val="affa"/>
    <w:uiPriority w:val="99"/>
    <w:semiHidden/>
    <w:rPr>
      <w:rFonts w:asciiTheme="majorHAnsi" w:eastAsiaTheme="majorEastAsia" w:hAnsiTheme="majorHAnsi" w:cstheme="majorBidi"/>
      <w:shd w:val="pct20" w:color="auto" w:fill="auto"/>
    </w:rPr>
  </w:style>
  <w:style w:type="paragraph" w:styleId="affc">
    <w:name w:val="No Spacing"/>
    <w:aliases w:val="No Indent"/>
    <w:uiPriority w:val="1"/>
    <w:qFormat/>
    <w:pPr>
      <w:ind w:firstLine="0"/>
    </w:pPr>
  </w:style>
  <w:style w:type="paragraph" w:styleId="affd">
    <w:name w:val="Normal (Web)"/>
    <w:basedOn w:val="a2"/>
    <w:uiPriority w:val="99"/>
    <w:unhideWhenUsed/>
    <w:pPr>
      <w:ind w:firstLine="0"/>
    </w:pPr>
    <w:rPr>
      <w:rFonts w:ascii="Times New Roman" w:hAnsi="Times New Roman" w:cs="Times New Roman"/>
    </w:rPr>
  </w:style>
  <w:style w:type="paragraph" w:styleId="affe">
    <w:name w:val="Normal Indent"/>
    <w:basedOn w:val="a2"/>
    <w:uiPriority w:val="99"/>
    <w:semiHidden/>
    <w:unhideWhenUsed/>
    <w:pPr>
      <w:ind w:left="720" w:firstLine="0"/>
    </w:pPr>
  </w:style>
  <w:style w:type="paragraph" w:styleId="afff">
    <w:name w:val="Note Heading"/>
    <w:basedOn w:val="a2"/>
    <w:next w:val="a2"/>
    <w:link w:val="afff0"/>
    <w:uiPriority w:val="99"/>
    <w:semiHidden/>
    <w:unhideWhenUsed/>
    <w:pPr>
      <w:spacing w:line="240" w:lineRule="auto"/>
      <w:ind w:firstLine="0"/>
    </w:pPr>
  </w:style>
  <w:style w:type="character" w:customStyle="1" w:styleId="afff0">
    <w:name w:val="Заголовок записки Знак"/>
    <w:basedOn w:val="a3"/>
    <w:link w:val="afff"/>
    <w:uiPriority w:val="99"/>
    <w:semiHidden/>
  </w:style>
  <w:style w:type="paragraph" w:styleId="afff1">
    <w:name w:val="Plain Text"/>
    <w:basedOn w:val="a2"/>
    <w:link w:val="afff2"/>
    <w:uiPriority w:val="99"/>
    <w:semiHidden/>
    <w:unhideWhenUsed/>
    <w:rsid w:val="00EC2FE4"/>
    <w:pPr>
      <w:spacing w:line="240" w:lineRule="auto"/>
      <w:ind w:firstLine="0"/>
    </w:pPr>
    <w:rPr>
      <w:rFonts w:ascii="Consolas" w:hAnsi="Consolas" w:cs="Consolas"/>
      <w:sz w:val="22"/>
      <w:szCs w:val="21"/>
    </w:rPr>
  </w:style>
  <w:style w:type="character" w:customStyle="1" w:styleId="afff2">
    <w:name w:val="Текст Знак"/>
    <w:basedOn w:val="a3"/>
    <w:link w:val="afff1"/>
    <w:uiPriority w:val="99"/>
    <w:semiHidden/>
    <w:rsid w:val="00EC2FE4"/>
    <w:rPr>
      <w:rFonts w:ascii="Consolas" w:hAnsi="Consolas" w:cs="Consolas"/>
      <w:sz w:val="22"/>
      <w:szCs w:val="21"/>
    </w:rPr>
  </w:style>
  <w:style w:type="paragraph" w:styleId="2d">
    <w:name w:val="Quote"/>
    <w:basedOn w:val="a2"/>
    <w:next w:val="a2"/>
    <w:link w:val="2e"/>
    <w:uiPriority w:val="4"/>
    <w:qFormat/>
    <w:pPr>
      <w:ind w:left="1440" w:firstLine="0"/>
    </w:pPr>
  </w:style>
  <w:style w:type="character" w:customStyle="1" w:styleId="2e">
    <w:name w:val="Цитата 2 Знак"/>
    <w:basedOn w:val="a3"/>
    <w:link w:val="2d"/>
    <w:uiPriority w:val="4"/>
    <w:rsid w:val="007D4B2F"/>
  </w:style>
  <w:style w:type="paragraph" w:styleId="afff3">
    <w:name w:val="Salutation"/>
    <w:basedOn w:val="a2"/>
    <w:next w:val="a2"/>
    <w:link w:val="afff4"/>
    <w:uiPriority w:val="99"/>
    <w:semiHidden/>
    <w:unhideWhenUsed/>
    <w:pPr>
      <w:ind w:firstLine="0"/>
    </w:pPr>
  </w:style>
  <w:style w:type="character" w:customStyle="1" w:styleId="afff4">
    <w:name w:val="Приветствие Знак"/>
    <w:basedOn w:val="a3"/>
    <w:link w:val="afff3"/>
    <w:uiPriority w:val="99"/>
    <w:semiHidden/>
  </w:style>
  <w:style w:type="paragraph" w:styleId="afff5">
    <w:name w:val="Signature"/>
    <w:basedOn w:val="a2"/>
    <w:link w:val="afff6"/>
    <w:uiPriority w:val="99"/>
    <w:semiHidden/>
    <w:unhideWhenUsed/>
    <w:pPr>
      <w:spacing w:line="240" w:lineRule="auto"/>
      <w:ind w:left="4320" w:firstLine="0"/>
    </w:pPr>
  </w:style>
  <w:style w:type="character" w:customStyle="1" w:styleId="afff6">
    <w:name w:val="Подпись Знак"/>
    <w:basedOn w:val="a3"/>
    <w:link w:val="afff5"/>
    <w:uiPriority w:val="99"/>
    <w:semiHidden/>
  </w:style>
  <w:style w:type="paragraph" w:styleId="afff7">
    <w:name w:val="table of authorities"/>
    <w:basedOn w:val="a2"/>
    <w:next w:val="a2"/>
    <w:uiPriority w:val="99"/>
    <w:semiHidden/>
    <w:unhideWhenUsed/>
    <w:pPr>
      <w:ind w:left="240" w:firstLine="0"/>
    </w:pPr>
  </w:style>
  <w:style w:type="paragraph" w:styleId="afff8">
    <w:name w:val="table of figures"/>
    <w:basedOn w:val="a2"/>
    <w:next w:val="a2"/>
    <w:uiPriority w:val="99"/>
    <w:semiHidden/>
    <w:unhideWhenUsed/>
    <w:pPr>
      <w:ind w:firstLine="0"/>
    </w:pPr>
  </w:style>
  <w:style w:type="paragraph" w:styleId="afff9">
    <w:name w:val="Title"/>
    <w:basedOn w:val="a2"/>
    <w:next w:val="a2"/>
    <w:link w:val="afffa"/>
    <w:uiPriority w:val="2"/>
    <w:qFormat/>
    <w:pPr>
      <w:ind w:firstLine="0"/>
      <w:jc w:val="center"/>
    </w:pPr>
    <w:rPr>
      <w:rFonts w:asciiTheme="majorHAnsi" w:eastAsiaTheme="majorEastAsia" w:hAnsiTheme="majorHAnsi" w:cstheme="majorBidi"/>
      <w:spacing w:val="-10"/>
      <w:kern w:val="28"/>
    </w:rPr>
  </w:style>
  <w:style w:type="character" w:customStyle="1" w:styleId="afffa">
    <w:name w:val="Заголовок Знак"/>
    <w:basedOn w:val="a3"/>
    <w:link w:val="afff9"/>
    <w:uiPriority w:val="2"/>
    <w:rPr>
      <w:rFonts w:asciiTheme="majorHAnsi" w:eastAsiaTheme="majorEastAsia" w:hAnsiTheme="majorHAnsi" w:cstheme="majorBidi"/>
      <w:spacing w:val="-10"/>
      <w:kern w:val="28"/>
    </w:rPr>
  </w:style>
  <w:style w:type="paragraph" w:styleId="afffb">
    <w:name w:val="toa heading"/>
    <w:basedOn w:val="a2"/>
    <w:next w:val="a2"/>
    <w:uiPriority w:val="99"/>
    <w:semiHidden/>
    <w:unhideWhenUsed/>
    <w:pPr>
      <w:spacing w:before="120"/>
      <w:ind w:firstLine="0"/>
    </w:pPr>
    <w:rPr>
      <w:rFonts w:asciiTheme="majorHAnsi" w:eastAsiaTheme="majorEastAsia" w:hAnsiTheme="majorHAnsi" w:cstheme="majorBidi"/>
      <w:b/>
      <w:bCs/>
    </w:rPr>
  </w:style>
  <w:style w:type="paragraph" w:styleId="12">
    <w:name w:val="toc 1"/>
    <w:basedOn w:val="a2"/>
    <w:next w:val="a2"/>
    <w:autoRedefine/>
    <w:uiPriority w:val="39"/>
    <w:semiHidden/>
    <w:unhideWhenUsed/>
    <w:pPr>
      <w:spacing w:after="100"/>
      <w:ind w:firstLine="0"/>
    </w:pPr>
  </w:style>
  <w:style w:type="paragraph" w:styleId="2f">
    <w:name w:val="toc 2"/>
    <w:basedOn w:val="a2"/>
    <w:next w:val="a2"/>
    <w:autoRedefine/>
    <w:uiPriority w:val="39"/>
    <w:semiHidden/>
    <w:unhideWhenUsed/>
    <w:pPr>
      <w:spacing w:after="100"/>
      <w:ind w:left="240" w:firstLine="0"/>
    </w:pPr>
  </w:style>
  <w:style w:type="paragraph" w:styleId="3a">
    <w:name w:val="toc 3"/>
    <w:basedOn w:val="a2"/>
    <w:next w:val="a2"/>
    <w:autoRedefine/>
    <w:uiPriority w:val="39"/>
    <w:semiHidden/>
    <w:unhideWhenUsed/>
    <w:pPr>
      <w:spacing w:after="100"/>
      <w:ind w:left="480" w:firstLine="0"/>
    </w:pPr>
  </w:style>
  <w:style w:type="paragraph" w:styleId="46">
    <w:name w:val="toc 4"/>
    <w:basedOn w:val="a2"/>
    <w:next w:val="a2"/>
    <w:autoRedefine/>
    <w:uiPriority w:val="39"/>
    <w:semiHidden/>
    <w:unhideWhenUsed/>
    <w:pPr>
      <w:spacing w:after="100"/>
      <w:ind w:left="720" w:firstLine="0"/>
    </w:pPr>
  </w:style>
  <w:style w:type="paragraph" w:styleId="56">
    <w:name w:val="toc 5"/>
    <w:basedOn w:val="a2"/>
    <w:next w:val="a2"/>
    <w:autoRedefine/>
    <w:uiPriority w:val="39"/>
    <w:semiHidden/>
    <w:unhideWhenUsed/>
    <w:pPr>
      <w:spacing w:after="100"/>
      <w:ind w:left="960" w:firstLine="0"/>
    </w:pPr>
  </w:style>
  <w:style w:type="paragraph" w:styleId="62">
    <w:name w:val="toc 6"/>
    <w:basedOn w:val="a2"/>
    <w:next w:val="a2"/>
    <w:autoRedefine/>
    <w:uiPriority w:val="39"/>
    <w:semiHidden/>
    <w:unhideWhenUsed/>
    <w:pPr>
      <w:spacing w:after="100"/>
      <w:ind w:left="1200" w:firstLine="0"/>
    </w:pPr>
  </w:style>
  <w:style w:type="paragraph" w:styleId="72">
    <w:name w:val="toc 7"/>
    <w:basedOn w:val="a2"/>
    <w:next w:val="a2"/>
    <w:autoRedefine/>
    <w:uiPriority w:val="39"/>
    <w:semiHidden/>
    <w:unhideWhenUsed/>
    <w:pPr>
      <w:spacing w:after="100"/>
      <w:ind w:left="1440" w:firstLine="0"/>
    </w:pPr>
  </w:style>
  <w:style w:type="paragraph" w:styleId="82">
    <w:name w:val="toc 8"/>
    <w:basedOn w:val="a2"/>
    <w:next w:val="a2"/>
    <w:autoRedefine/>
    <w:uiPriority w:val="39"/>
    <w:semiHidden/>
    <w:unhideWhenUsed/>
    <w:pPr>
      <w:spacing w:after="100"/>
      <w:ind w:left="1680" w:firstLine="0"/>
    </w:pPr>
  </w:style>
  <w:style w:type="paragraph" w:styleId="92">
    <w:name w:val="toc 9"/>
    <w:basedOn w:val="a2"/>
    <w:next w:val="a2"/>
    <w:autoRedefine/>
    <w:uiPriority w:val="39"/>
    <w:semiHidden/>
    <w:unhideWhenUsed/>
    <w:pPr>
      <w:spacing w:after="100"/>
      <w:ind w:left="1920" w:firstLine="0"/>
    </w:pPr>
  </w:style>
  <w:style w:type="paragraph" w:styleId="afffc">
    <w:name w:val="TOC Heading"/>
    <w:basedOn w:val="1"/>
    <w:next w:val="a2"/>
    <w:uiPriority w:val="39"/>
    <w:semiHidden/>
    <w:unhideWhenUsed/>
    <w:qFormat/>
    <w:pPr>
      <w:outlineLvl w:val="9"/>
    </w:pPr>
  </w:style>
  <w:style w:type="character" w:styleId="afffd">
    <w:name w:val="Placeholder Text"/>
    <w:basedOn w:val="a3"/>
    <w:uiPriority w:val="99"/>
    <w:semiHidden/>
    <w:rsid w:val="00EC2FE4"/>
    <w:rPr>
      <w:color w:val="404040" w:themeColor="text1" w:themeTint="BF"/>
    </w:rPr>
  </w:style>
  <w:style w:type="character" w:styleId="afffe">
    <w:name w:val="Emphasis"/>
    <w:basedOn w:val="a3"/>
    <w:uiPriority w:val="20"/>
    <w:qFormat/>
    <w:rPr>
      <w:i/>
      <w:iCs/>
    </w:rPr>
  </w:style>
  <w:style w:type="table" w:styleId="affff">
    <w:name w:val="Table Grid"/>
    <w:basedOn w:val="a4"/>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0">
    <w:name w:val="Таблица в научной работе в формате MLA"/>
    <w:basedOn w:val="a4"/>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affff0">
    <w:name w:val="Источник таблицы"/>
    <w:basedOn w:val="aff2"/>
    <w:next w:val="a2"/>
    <w:uiPriority w:val="6"/>
    <w:qFormat/>
    <w:pPr>
      <w:spacing w:before="240"/>
    </w:pPr>
  </w:style>
  <w:style w:type="paragraph" w:customStyle="1" w:styleId="a1">
    <w:name w:val="Примечание таблицы"/>
    <w:basedOn w:val="a2"/>
    <w:uiPriority w:val="7"/>
    <w:qFormat/>
    <w:pPr>
      <w:numPr>
        <w:numId w:val="11"/>
      </w:numPr>
    </w:pPr>
  </w:style>
  <w:style w:type="numbering" w:customStyle="1" w:styleId="MLA">
    <w:name w:val="Структура MLA"/>
    <w:uiPriority w:val="99"/>
    <w:pPr>
      <w:numPr>
        <w:numId w:val="12"/>
      </w:numPr>
    </w:pPr>
  </w:style>
  <w:style w:type="paragraph" w:styleId="affff1">
    <w:name w:val="footer"/>
    <w:basedOn w:val="a2"/>
    <w:link w:val="affff2"/>
    <w:uiPriority w:val="99"/>
    <w:unhideWhenUsed/>
    <w:pPr>
      <w:tabs>
        <w:tab w:val="center" w:pos="4680"/>
        <w:tab w:val="right" w:pos="9360"/>
      </w:tabs>
      <w:spacing w:line="240" w:lineRule="auto"/>
    </w:pPr>
  </w:style>
  <w:style w:type="character" w:customStyle="1" w:styleId="affff2">
    <w:name w:val="Нижний колонтитул Знак"/>
    <w:basedOn w:val="a3"/>
    <w:link w:val="affff1"/>
    <w:uiPriority w:val="99"/>
  </w:style>
  <w:style w:type="character" w:styleId="affff3">
    <w:name w:val="Intense Emphasis"/>
    <w:basedOn w:val="a3"/>
    <w:uiPriority w:val="21"/>
    <w:semiHidden/>
    <w:unhideWhenUsed/>
    <w:qFormat/>
    <w:rsid w:val="007D4B2F"/>
    <w:rPr>
      <w:i/>
      <w:iCs/>
      <w:color w:val="404040" w:themeColor="text1" w:themeTint="BF"/>
    </w:rPr>
  </w:style>
  <w:style w:type="paragraph" w:styleId="affff4">
    <w:name w:val="Intense Quote"/>
    <w:basedOn w:val="a2"/>
    <w:next w:val="a2"/>
    <w:link w:val="affff5"/>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affff5">
    <w:name w:val="Выделенная цитата Знак"/>
    <w:basedOn w:val="a3"/>
    <w:link w:val="affff4"/>
    <w:uiPriority w:val="30"/>
    <w:semiHidden/>
    <w:rsid w:val="007D4B2F"/>
    <w:rPr>
      <w:i/>
      <w:iCs/>
      <w:color w:val="404040" w:themeColor="text1" w:themeTint="BF"/>
    </w:rPr>
  </w:style>
  <w:style w:type="character" w:styleId="affff6">
    <w:name w:val="FollowedHyperlink"/>
    <w:basedOn w:val="a3"/>
    <w:uiPriority w:val="99"/>
    <w:semiHidden/>
    <w:unhideWhenUsed/>
    <w:rsid w:val="00EC2FE4"/>
    <w:rPr>
      <w:color w:val="404040" w:themeColor="text1" w:themeTint="BF"/>
      <w:u w:val="single"/>
    </w:rPr>
  </w:style>
  <w:style w:type="character" w:styleId="affff7">
    <w:name w:val="annotation reference"/>
    <w:basedOn w:val="a3"/>
    <w:uiPriority w:val="99"/>
    <w:semiHidden/>
    <w:unhideWhenUsed/>
    <w:rsid w:val="00EC2FE4"/>
    <w:rPr>
      <w:sz w:val="22"/>
      <w:szCs w:val="16"/>
    </w:rPr>
  </w:style>
  <w:style w:type="character" w:styleId="HTML3">
    <w:name w:val="HTML Keyboard"/>
    <w:basedOn w:val="a3"/>
    <w:uiPriority w:val="99"/>
    <w:semiHidden/>
    <w:unhideWhenUsed/>
    <w:rsid w:val="00EC2FE4"/>
    <w:rPr>
      <w:rFonts w:ascii="Consolas" w:hAnsi="Consolas"/>
      <w:sz w:val="22"/>
      <w:szCs w:val="20"/>
    </w:rPr>
  </w:style>
  <w:style w:type="character" w:styleId="HTML4">
    <w:name w:val="HTML Code"/>
    <w:basedOn w:val="a3"/>
    <w:uiPriority w:val="99"/>
    <w:semiHidden/>
    <w:unhideWhenUsed/>
    <w:rsid w:val="00EC2FE4"/>
    <w:rPr>
      <w:rFonts w:ascii="Consolas" w:hAnsi="Consolas"/>
      <w:sz w:val="22"/>
      <w:szCs w:val="20"/>
    </w:rPr>
  </w:style>
  <w:style w:type="character" w:styleId="HTML5">
    <w:name w:val="HTML Typewriter"/>
    <w:basedOn w:val="a3"/>
    <w:uiPriority w:val="99"/>
    <w:semiHidden/>
    <w:unhideWhenUsed/>
    <w:rsid w:val="00EC2FE4"/>
    <w:rPr>
      <w:rFonts w:ascii="Consolas" w:hAnsi="Consolas"/>
      <w:sz w:val="22"/>
      <w:szCs w:val="20"/>
    </w:rPr>
  </w:style>
  <w:style w:type="character" w:styleId="affff8">
    <w:name w:val="Intense Reference"/>
    <w:basedOn w:val="a3"/>
    <w:uiPriority w:val="32"/>
    <w:semiHidden/>
    <w:unhideWhenUsed/>
    <w:qFormat/>
    <w:rsid w:val="00C26420"/>
    <w:rPr>
      <w:b/>
      <w:bCs/>
      <w:caps w:val="0"/>
      <w:smallCaps/>
      <w:color w:val="6E6E6E" w:themeColor="accent1" w:themeShade="80"/>
      <w:spacing w:val="5"/>
    </w:rPr>
  </w:style>
  <w:style w:type="paragraph" w:customStyle="1" w:styleId="TableNote">
    <w:name w:val="Table Note"/>
    <w:basedOn w:val="a2"/>
    <w:uiPriority w:val="7"/>
    <w:qFormat/>
    <w:rsid w:val="008F3455"/>
    <w:rPr>
      <w:lang w:val="en-US"/>
    </w:rPr>
  </w:style>
  <w:style w:type="character" w:styleId="affff9">
    <w:name w:val="Strong"/>
    <w:basedOn w:val="a3"/>
    <w:uiPriority w:val="22"/>
    <w:qFormat/>
    <w:rsid w:val="00245B0E"/>
    <w:rPr>
      <w:b/>
      <w:bCs/>
    </w:rPr>
  </w:style>
  <w:style w:type="character" w:styleId="affffa">
    <w:name w:val="Hyperlink"/>
    <w:basedOn w:val="a3"/>
    <w:uiPriority w:val="99"/>
    <w:unhideWhenUsed/>
    <w:rsid w:val="00245B0E"/>
    <w:rPr>
      <w:color w:val="5F5F5F" w:themeColor="hyperlink"/>
      <w:u w:val="single"/>
    </w:rPr>
  </w:style>
  <w:style w:type="paragraph" w:styleId="affffb">
    <w:name w:val="List Paragraph"/>
    <w:basedOn w:val="a2"/>
    <w:uiPriority w:val="34"/>
    <w:unhideWhenUsed/>
    <w:qFormat/>
    <w:rsid w:val="00EE72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23082113">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296381723">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278154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25963156">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729062328">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unrefugees.org/news/syria-refugee-crisis-explained/" TargetMode="External"/><Relationship Id="rId18"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molhamteam.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unhcr.org/globaltrends202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hrw.org/news/2021/08/03/lebanon-refugees-risk-economic-crisis" TargetMode="External"/><Relationship Id="rId5" Type="http://schemas.openxmlformats.org/officeDocument/2006/relationships/settings" Target="settings.xml"/><Relationship Id="rId15" Type="http://schemas.openxmlformats.org/officeDocument/2006/relationships/hyperlink" Target="http://www.unhcr.org/globaltrends2015" TargetMode="External"/><Relationship Id="rId10" Type="http://schemas.openxmlformats.org/officeDocument/2006/relationships/hyperlink" Target="http://www.amnesty.org/en/latest/news/2022/06/ukrainian-refugee-support-europe/"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amnesty.org/en/latest/news/2016/02/syrias-refugee-crisis-in-numbers/" TargetMode="External"/><Relationship Id="rId14" Type="http://schemas.openxmlformats.org/officeDocument/2006/relationships/hyperlink" Target="http://www.unhcr.org/the-global-compact-on-refugee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dows%2010%20PRO\AppData\Roaming\Microsoft\Templates\&#1053;&#1072;&#1091;&#1095;&#1085;&#1072;&#1103;%20&#1088;&#1072;&#1073;&#1086;&#1090;&#1072;%20&#1074;%20&#1089;&#1090;&#1080;&#1083;&#1077;%20MLA.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5FF86D-E462-4C88-8F6A-6F1B6619F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Научная работа в стиле MLA.dotx</Template>
  <TotalTime>238</TotalTime>
  <Pages>9</Pages>
  <Words>2172</Words>
  <Characters>13926</Characters>
  <Application>Microsoft Office Word</Application>
  <DocSecurity>0</DocSecurity>
  <Lines>228</Lines>
  <Paragraphs>51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 PRO</dc:creator>
  <cp:keywords/>
  <dc:description/>
  <cp:lastModifiedBy>Aysel Rahmanova</cp:lastModifiedBy>
  <cp:revision>12</cp:revision>
  <dcterms:created xsi:type="dcterms:W3CDTF">2024-12-18T05:25:00Z</dcterms:created>
  <dcterms:modified xsi:type="dcterms:W3CDTF">2024-12-22T20:50:00Z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e1ba4ba3fffe933ce3138b1e20eaeb023cd9147906c2a60d904bfe8ed013e347</vt:lpwstr>
  </property>
</Properties>
</file>