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CD1EB" w14:textId="578FFC73" w:rsidR="00617666" w:rsidRDefault="007F1912">
      <w:pPr>
        <w:rPr>
          <w:sz w:val="24"/>
          <w:szCs w:val="24"/>
        </w:rPr>
      </w:pPr>
      <w:r>
        <w:rPr>
          <w:sz w:val="24"/>
          <w:szCs w:val="24"/>
        </w:rPr>
        <w:t xml:space="preserve">Racial injustice and police violence in the </w:t>
      </w:r>
      <w:r w:rsidR="00383CDB">
        <w:rPr>
          <w:sz w:val="24"/>
          <w:szCs w:val="24"/>
        </w:rPr>
        <w:t>United States</w:t>
      </w:r>
      <w:r>
        <w:rPr>
          <w:sz w:val="24"/>
          <w:szCs w:val="24"/>
        </w:rPr>
        <w:t xml:space="preserve">: A critical analysis through international theories </w:t>
      </w:r>
    </w:p>
    <w:p w14:paraId="751B5C5A" w14:textId="77777777" w:rsidR="007F1912" w:rsidRDefault="007F1912">
      <w:pPr>
        <w:rPr>
          <w:sz w:val="24"/>
          <w:szCs w:val="24"/>
        </w:rPr>
      </w:pPr>
    </w:p>
    <w:p w14:paraId="2BA910C9" w14:textId="2B7ACD46" w:rsidR="007F1912" w:rsidRDefault="007F1912">
      <w:pPr>
        <w:rPr>
          <w:sz w:val="24"/>
          <w:szCs w:val="24"/>
        </w:rPr>
      </w:pPr>
      <w:r>
        <w:rPr>
          <w:sz w:val="24"/>
          <w:szCs w:val="24"/>
        </w:rPr>
        <w:t xml:space="preserve">The murder of George Floyd in </w:t>
      </w:r>
      <w:r w:rsidR="00383CDB">
        <w:rPr>
          <w:sz w:val="24"/>
          <w:szCs w:val="24"/>
        </w:rPr>
        <w:t>May</w:t>
      </w:r>
      <w:r>
        <w:rPr>
          <w:sz w:val="24"/>
          <w:szCs w:val="24"/>
        </w:rPr>
        <w:t xml:space="preserve"> 2020 and the subsequent global protest shed light on systemic racism embedded in US. Law enforcement practices. This event catalyzed a critical examination of racial injustice, not only within domestic context but also </w:t>
      </w:r>
      <w:r w:rsidR="001352CC">
        <w:rPr>
          <w:sz w:val="24"/>
          <w:szCs w:val="24"/>
        </w:rPr>
        <w:t xml:space="preserve">through the lens of critical theories in international relations. These theories-postcolonialism, Marxism, feminism, and critical theory offer valuable frameworks for understanding how systemic racism in policing is intertwined with historical power </w:t>
      </w:r>
      <w:r w:rsidR="00383CDB">
        <w:rPr>
          <w:sz w:val="24"/>
          <w:szCs w:val="24"/>
        </w:rPr>
        <w:t>structures, economic systems, and global dynamics. By exploring racialized violence of U.S.</w:t>
      </w:r>
      <w:r w:rsidR="00383CDB">
        <w:rPr>
          <w:sz w:val="24"/>
          <w:szCs w:val="24"/>
        </w:rPr>
        <w:tab/>
        <w:t>law enforcement through these perspectives, we can identify avenue for social change and society empowerment both locally end globally.</w:t>
      </w:r>
    </w:p>
    <w:p w14:paraId="2873A1EC" w14:textId="77777777" w:rsidR="00383CDB" w:rsidRDefault="00383CDB">
      <w:pPr>
        <w:rPr>
          <w:sz w:val="24"/>
          <w:szCs w:val="24"/>
        </w:rPr>
      </w:pPr>
    </w:p>
    <w:p w14:paraId="6140F68D" w14:textId="07D79D38" w:rsidR="00383CDB" w:rsidRDefault="00383CDB">
      <w:pPr>
        <w:rPr>
          <w:sz w:val="24"/>
          <w:szCs w:val="24"/>
        </w:rPr>
      </w:pPr>
      <w:r>
        <w:rPr>
          <w:sz w:val="24"/>
          <w:szCs w:val="24"/>
        </w:rPr>
        <w:t xml:space="preserve">POSTCOLONIALISN: Policing as </w:t>
      </w:r>
      <w:r w:rsidR="00981D98">
        <w:rPr>
          <w:sz w:val="24"/>
          <w:szCs w:val="24"/>
        </w:rPr>
        <w:t>a</w:t>
      </w:r>
      <w:r>
        <w:rPr>
          <w:sz w:val="24"/>
          <w:szCs w:val="24"/>
        </w:rPr>
        <w:t xml:space="preserve"> legacy</w:t>
      </w:r>
      <w:r w:rsidR="00981D98">
        <w:rPr>
          <w:sz w:val="24"/>
          <w:szCs w:val="24"/>
        </w:rPr>
        <w:t xml:space="preserve"> of colonial control </w:t>
      </w:r>
    </w:p>
    <w:p w14:paraId="0CEEAFEA" w14:textId="77777777" w:rsidR="00981D98" w:rsidRDefault="00981D98">
      <w:pPr>
        <w:rPr>
          <w:sz w:val="24"/>
          <w:szCs w:val="24"/>
        </w:rPr>
      </w:pPr>
    </w:p>
    <w:p w14:paraId="4546BCA5" w14:textId="1B70B232" w:rsidR="00981D98" w:rsidRDefault="00981D98">
      <w:pPr>
        <w:rPr>
          <w:sz w:val="24"/>
          <w:szCs w:val="24"/>
        </w:rPr>
      </w:pPr>
      <w:r>
        <w:rPr>
          <w:sz w:val="24"/>
          <w:szCs w:val="24"/>
        </w:rPr>
        <w:t xml:space="preserve">Postcolonialism highlights how systemics racism in U.S enforcement reflects broader historical patterns of domination and control policing in the United States emerged partly from slave patrols and systems of racial segregation design to maintain hierarchies of power. These historical practices parallel the mechanism of colonial rule, where control over racialized bodies was integral to sustaining economic and political domination. </w:t>
      </w:r>
    </w:p>
    <w:p w14:paraId="121B98B1" w14:textId="4D70F185" w:rsidR="001E6636" w:rsidRDefault="007A4535">
      <w:pPr>
        <w:rPr>
          <w:sz w:val="24"/>
          <w:szCs w:val="24"/>
        </w:rPr>
      </w:pPr>
      <w:r>
        <w:rPr>
          <w:sz w:val="24"/>
          <w:szCs w:val="24"/>
        </w:rPr>
        <w:t xml:space="preserve">The disproportionate targeting of Black Americans by police mirrors global racial hierarchies perpetuated by colonial histories. In this view, the brutalization of George Floyd and the boarder pattern of police violence </w:t>
      </w:r>
      <w:r w:rsidR="001E6636">
        <w:rPr>
          <w:sz w:val="24"/>
          <w:szCs w:val="24"/>
        </w:rPr>
        <w:t>against Black Americans are not isolated incidents but a continuation of a colonial project within a domestic context. Postcolonialism theorists argue that these practices sustain the racial order globally, reinforcing western dominance by criminalizing racialized communities at while marginalizing postcolonial states in international arenas.</w:t>
      </w:r>
    </w:p>
    <w:p w14:paraId="62857A4A" w14:textId="35B14C2A" w:rsidR="002E4648" w:rsidRDefault="001E6636">
      <w:pPr>
        <w:rPr>
          <w:sz w:val="24"/>
          <w:szCs w:val="24"/>
        </w:rPr>
      </w:pPr>
      <w:r>
        <w:rPr>
          <w:sz w:val="24"/>
          <w:szCs w:val="24"/>
        </w:rPr>
        <w:t xml:space="preserve">Furthermore, the global solidarity movement following Floyd’s death reveal the interconnectedness of racial </w:t>
      </w:r>
      <w:r w:rsidR="002E4648">
        <w:rPr>
          <w:sz w:val="24"/>
          <w:szCs w:val="24"/>
        </w:rPr>
        <w:t>struggles across borders. Protesters in the global south drew parallels between police violence in the United States and their own experience of states repression, often perpetrated by security forces trained and funded by western powers. This highlight how systemic racism in policing is not confined to the U.S. but is part of broader international system of racialized control.</w:t>
      </w:r>
    </w:p>
    <w:p w14:paraId="4B22B44B" w14:textId="00EE4E7E" w:rsidR="002E4648" w:rsidRDefault="002E4648">
      <w:pPr>
        <w:rPr>
          <w:sz w:val="24"/>
          <w:szCs w:val="24"/>
        </w:rPr>
      </w:pPr>
      <w:r>
        <w:rPr>
          <w:sz w:val="24"/>
          <w:szCs w:val="24"/>
        </w:rPr>
        <w:t>MARXISM: Raciam, policing, and capitalist exploitation</w:t>
      </w:r>
    </w:p>
    <w:p w14:paraId="7B202678" w14:textId="06424019" w:rsidR="0045000F" w:rsidRDefault="002E4648">
      <w:pPr>
        <w:rPr>
          <w:sz w:val="24"/>
          <w:szCs w:val="24"/>
        </w:rPr>
      </w:pPr>
      <w:r>
        <w:rPr>
          <w:sz w:val="24"/>
          <w:szCs w:val="24"/>
        </w:rPr>
        <w:t xml:space="preserve">A Marxist analysis </w:t>
      </w:r>
      <w:r w:rsidR="0045000F">
        <w:rPr>
          <w:sz w:val="24"/>
          <w:szCs w:val="24"/>
        </w:rPr>
        <w:t>situates systemic</w:t>
      </w:r>
      <w:r>
        <w:rPr>
          <w:sz w:val="24"/>
          <w:szCs w:val="24"/>
        </w:rPr>
        <w:t xml:space="preserve"> racism in policing within the broader frameworks of capitalism and class exploitation. </w:t>
      </w:r>
      <w:r w:rsidR="0045000F">
        <w:rPr>
          <w:sz w:val="24"/>
          <w:szCs w:val="24"/>
        </w:rPr>
        <w:t xml:space="preserve">Historically, racial hierarchies were constructed to justify </w:t>
      </w:r>
      <w:r w:rsidR="0045000F">
        <w:rPr>
          <w:sz w:val="24"/>
          <w:szCs w:val="24"/>
        </w:rPr>
        <w:lastRenderedPageBreak/>
        <w:t xml:space="preserve">the economic exploitation of enslaved Africans and later the exploitation of labor in a racially stratified economy. Policing became a tool to protect property and suppress dissent, primarily among marginalized communities. </w:t>
      </w:r>
    </w:p>
    <w:p w14:paraId="768ACFC1" w14:textId="32640591" w:rsidR="0045000F" w:rsidRDefault="0045000F">
      <w:pPr>
        <w:rPr>
          <w:sz w:val="24"/>
          <w:szCs w:val="24"/>
        </w:rPr>
      </w:pPr>
      <w:r>
        <w:rPr>
          <w:sz w:val="24"/>
          <w:szCs w:val="24"/>
        </w:rPr>
        <w:t xml:space="preserve">In the contemporary era, police violence disproportionately targets low-income predominantly </w:t>
      </w:r>
      <w:r w:rsidR="0065207F">
        <w:rPr>
          <w:sz w:val="24"/>
          <w:szCs w:val="24"/>
        </w:rPr>
        <w:t xml:space="preserve">Black communities, maintaining the economic status quo. The over-policing of these communities serves to uphold capitalist structures by criminalizing poverty and suppressing resistance. For example, mass incarceration in the </w:t>
      </w:r>
      <w:r w:rsidR="00B33DF0">
        <w:rPr>
          <w:sz w:val="24"/>
          <w:szCs w:val="24"/>
        </w:rPr>
        <w:t>United States</w:t>
      </w:r>
      <w:r w:rsidR="0065207F">
        <w:rPr>
          <w:sz w:val="24"/>
          <w:szCs w:val="24"/>
        </w:rPr>
        <w:t xml:space="preserve"> a system deeply intertwined with policing-functions as a mechanism of racialized labor exploitation, with prisoners forced to work for criminal wages.</w:t>
      </w:r>
    </w:p>
    <w:p w14:paraId="13F93510" w14:textId="06280EDD" w:rsidR="0065207F" w:rsidRDefault="0065207F">
      <w:pPr>
        <w:rPr>
          <w:sz w:val="24"/>
          <w:szCs w:val="24"/>
        </w:rPr>
      </w:pPr>
      <w:r>
        <w:rPr>
          <w:sz w:val="24"/>
          <w:szCs w:val="24"/>
        </w:rPr>
        <w:t xml:space="preserve">One a global scale, systemic racism in U.S policing reflects the same dynamic s that underpin the exploitation of the </w:t>
      </w:r>
      <w:r w:rsidR="00B33DF0">
        <w:rPr>
          <w:sz w:val="24"/>
          <w:szCs w:val="24"/>
        </w:rPr>
        <w:t>global south</w:t>
      </w:r>
      <w:r>
        <w:rPr>
          <w:sz w:val="24"/>
          <w:szCs w:val="24"/>
        </w:rPr>
        <w:t>. Both operate within a “global division of labor” where racialized populations are disproportionately</w:t>
      </w:r>
      <w:r w:rsidR="00B33DF0">
        <w:rPr>
          <w:sz w:val="24"/>
          <w:szCs w:val="24"/>
        </w:rPr>
        <w:t xml:space="preserve"> subjected to violence and economic disenfranchisement. Just as multinational corporation extract resources from postcolonial states, U.S. law enforcement extract labor and compliance from racialized communities through mechanism of fear and control. Addressing police violence, therefore, requires dismantling the capitalist structures that perpetuate racial and economic inequality at both national and global levels.</w:t>
      </w:r>
    </w:p>
    <w:p w14:paraId="5283F5D6" w14:textId="77777777" w:rsidR="00A72718" w:rsidRDefault="00A72718">
      <w:pPr>
        <w:rPr>
          <w:sz w:val="24"/>
          <w:szCs w:val="24"/>
        </w:rPr>
      </w:pPr>
    </w:p>
    <w:p w14:paraId="26E115A5" w14:textId="5B49F6C4" w:rsidR="00A72718" w:rsidRDefault="00A72718">
      <w:pPr>
        <w:rPr>
          <w:sz w:val="24"/>
          <w:szCs w:val="24"/>
        </w:rPr>
      </w:pPr>
      <w:r>
        <w:rPr>
          <w:sz w:val="24"/>
          <w:szCs w:val="24"/>
        </w:rPr>
        <w:t xml:space="preserve">FEMINISM: Intersectionality and gendered dimensions of police violence </w:t>
      </w:r>
    </w:p>
    <w:p w14:paraId="0EB0DC80" w14:textId="77777777" w:rsidR="00A72718" w:rsidRDefault="00A72718">
      <w:pPr>
        <w:rPr>
          <w:sz w:val="24"/>
          <w:szCs w:val="24"/>
        </w:rPr>
      </w:pPr>
    </w:p>
    <w:p w14:paraId="3F7D8EDC" w14:textId="77777777" w:rsidR="009708E0" w:rsidRDefault="00A72718">
      <w:pPr>
        <w:rPr>
          <w:sz w:val="24"/>
          <w:szCs w:val="24"/>
        </w:rPr>
      </w:pPr>
      <w:r>
        <w:rPr>
          <w:sz w:val="24"/>
          <w:szCs w:val="24"/>
        </w:rPr>
        <w:t xml:space="preserve">Feminist IR theories emphasize the importance of intersectionality in understanding systemic racism in policing. Intersectionality, a concept developed by Kimberle crenshaw, highlight how overlapping identities such as race, gender, and class shape individuals’ experience of oppression. </w:t>
      </w:r>
      <w:r w:rsidR="009708E0">
        <w:rPr>
          <w:sz w:val="24"/>
          <w:szCs w:val="24"/>
        </w:rPr>
        <w:t>While black men are often the primary victims of police killings, Black women and gender non-conforming individuals also face police violence, though their experiences are frequently overlooked.</w:t>
      </w:r>
    </w:p>
    <w:p w14:paraId="563C891B" w14:textId="60151004" w:rsidR="00FC4C9B" w:rsidRDefault="009708E0">
      <w:pPr>
        <w:rPr>
          <w:sz w:val="24"/>
          <w:szCs w:val="24"/>
        </w:rPr>
      </w:pPr>
      <w:r>
        <w:rPr>
          <w:sz w:val="24"/>
          <w:szCs w:val="24"/>
        </w:rPr>
        <w:t xml:space="preserve">The feminist lens critiques also the militarization of polices forces, which disproportionately affects women in marginalized communities. For example, no-knock raids and expensive use of force have led to death of black women such as Breonna </w:t>
      </w:r>
      <w:r w:rsidR="00490AC2">
        <w:rPr>
          <w:sz w:val="24"/>
          <w:szCs w:val="24"/>
        </w:rPr>
        <w:t>Taylor</w:t>
      </w:r>
      <w:r>
        <w:rPr>
          <w:sz w:val="24"/>
          <w:szCs w:val="24"/>
        </w:rPr>
        <w:t xml:space="preserve">, whose case exemplifies how states violence targets individuals at the intersections of </w:t>
      </w:r>
      <w:r w:rsidR="00490AC2">
        <w:rPr>
          <w:sz w:val="24"/>
          <w:szCs w:val="24"/>
        </w:rPr>
        <w:t>race,</w:t>
      </w:r>
      <w:r>
        <w:rPr>
          <w:sz w:val="24"/>
          <w:szCs w:val="24"/>
        </w:rPr>
        <w:t xml:space="preserve"> gender and economic status.</w:t>
      </w:r>
    </w:p>
    <w:p w14:paraId="66518E7A" w14:textId="3F457119" w:rsidR="00E169EB" w:rsidRDefault="00490AC2">
      <w:pPr>
        <w:rPr>
          <w:sz w:val="24"/>
          <w:szCs w:val="24"/>
        </w:rPr>
      </w:pPr>
      <w:r>
        <w:rPr>
          <w:sz w:val="24"/>
          <w:szCs w:val="24"/>
        </w:rPr>
        <w:t>Internationally,</w:t>
      </w:r>
      <w:r w:rsidR="00FC4C9B">
        <w:rPr>
          <w:sz w:val="24"/>
          <w:szCs w:val="24"/>
        </w:rPr>
        <w:t xml:space="preserve"> </w:t>
      </w:r>
      <w:r>
        <w:rPr>
          <w:sz w:val="24"/>
          <w:szCs w:val="24"/>
        </w:rPr>
        <w:t xml:space="preserve">feminist theorists draw connections between the militarized policing of black communities in the United States and the militarized interventions in the global south often justify through racializes and gendered narratives of protection. For example, U.S. military action abroad often parallel domestic policing practices, both rooted in the logic domination and control. Feminist theorists </w:t>
      </w:r>
      <w:r w:rsidR="00727A09">
        <w:rPr>
          <w:sz w:val="24"/>
          <w:szCs w:val="24"/>
        </w:rPr>
        <w:t>argue</w:t>
      </w:r>
      <w:r>
        <w:rPr>
          <w:sz w:val="24"/>
          <w:szCs w:val="24"/>
        </w:rPr>
        <w:t xml:space="preserve"> that addressing systemic racism requires deconstructing these narratives and amplifying the voices of marginalized </w:t>
      </w:r>
      <w:r>
        <w:rPr>
          <w:sz w:val="24"/>
          <w:szCs w:val="24"/>
        </w:rPr>
        <w:lastRenderedPageBreak/>
        <w:t>communities, particularly women of color</w:t>
      </w:r>
      <w:r w:rsidR="00E169EB">
        <w:rPr>
          <w:sz w:val="24"/>
          <w:szCs w:val="24"/>
        </w:rPr>
        <w:t>, in both domestic and international policy discussions.</w:t>
      </w:r>
    </w:p>
    <w:p w14:paraId="180C8C5B" w14:textId="77777777" w:rsidR="00E169EB" w:rsidRDefault="00E169EB">
      <w:pPr>
        <w:rPr>
          <w:sz w:val="24"/>
          <w:szCs w:val="24"/>
        </w:rPr>
      </w:pPr>
    </w:p>
    <w:p w14:paraId="4A0944C1" w14:textId="77777777" w:rsidR="00747C00" w:rsidRDefault="00E169EB">
      <w:pPr>
        <w:rPr>
          <w:sz w:val="24"/>
          <w:szCs w:val="24"/>
        </w:rPr>
      </w:pPr>
      <w:r>
        <w:rPr>
          <w:sz w:val="24"/>
          <w:szCs w:val="24"/>
        </w:rPr>
        <w:t>CRITICAL THEORY: Deconstructing power and reimagining</w:t>
      </w:r>
      <w:r w:rsidR="00747C00">
        <w:rPr>
          <w:sz w:val="24"/>
          <w:szCs w:val="24"/>
        </w:rPr>
        <w:t xml:space="preserve"> institutions </w:t>
      </w:r>
    </w:p>
    <w:p w14:paraId="03B354C1" w14:textId="66C92417" w:rsidR="009708E0" w:rsidRDefault="00747C00">
      <w:pPr>
        <w:rPr>
          <w:sz w:val="24"/>
          <w:szCs w:val="24"/>
        </w:rPr>
      </w:pPr>
      <w:r>
        <w:rPr>
          <w:sz w:val="24"/>
          <w:szCs w:val="24"/>
        </w:rPr>
        <w:t>Critical theories in IR challenges the under lying power structures that sustain the systemic racism</w:t>
      </w:r>
      <w:r w:rsidR="00490AC2">
        <w:rPr>
          <w:sz w:val="24"/>
          <w:szCs w:val="24"/>
        </w:rPr>
        <w:t xml:space="preserve"> </w:t>
      </w:r>
      <w:r>
        <w:rPr>
          <w:sz w:val="24"/>
          <w:szCs w:val="24"/>
        </w:rPr>
        <w:t xml:space="preserve">in policing. Inspired by the Frankfurt school, critical theorists argue that institutions like law enforcement are not </w:t>
      </w:r>
      <w:r w:rsidR="008123B5">
        <w:rPr>
          <w:sz w:val="24"/>
          <w:szCs w:val="24"/>
        </w:rPr>
        <w:t>neutral; instead</w:t>
      </w:r>
      <w:r>
        <w:rPr>
          <w:sz w:val="24"/>
          <w:szCs w:val="24"/>
        </w:rPr>
        <w:t xml:space="preserve">, they are tools of domination designed to serve the interests of the elite. </w:t>
      </w:r>
      <w:r w:rsidR="008123B5">
        <w:rPr>
          <w:sz w:val="24"/>
          <w:szCs w:val="24"/>
        </w:rPr>
        <w:t>From these perspectives, systemic racism in policing reflects the broader inequities of the international system, where power and privilege are concentrated in the hands of few.</w:t>
      </w:r>
    </w:p>
    <w:p w14:paraId="7C140A3D" w14:textId="77777777" w:rsidR="00366DD0" w:rsidRDefault="005B3401">
      <w:pPr>
        <w:rPr>
          <w:sz w:val="24"/>
          <w:szCs w:val="24"/>
        </w:rPr>
      </w:pPr>
      <w:r>
        <w:rPr>
          <w:sz w:val="24"/>
          <w:szCs w:val="24"/>
        </w:rPr>
        <w:t>The global repones to George Floyd’s death highlights the need for systemic change, not just in law enforcement but across the institutions that perpetuate racial inequality. For example, the international proliferation of police tactics</w:t>
      </w:r>
      <w:r w:rsidR="00366DD0">
        <w:rPr>
          <w:sz w:val="24"/>
          <w:szCs w:val="24"/>
        </w:rPr>
        <w:t>, equipment, and training-often exported from the United States to other countries, demonstrates how systemic racism operate transnationally. Reforming these institutions requires dismantling the global networks of oppression that connect local police violence to international system of inequality.</w:t>
      </w:r>
    </w:p>
    <w:p w14:paraId="6D4A32FE" w14:textId="38171E2C" w:rsidR="008123B5" w:rsidRDefault="004F70FA">
      <w:pPr>
        <w:rPr>
          <w:sz w:val="24"/>
          <w:szCs w:val="24"/>
        </w:rPr>
      </w:pPr>
      <w:r>
        <w:rPr>
          <w:sz w:val="24"/>
          <w:szCs w:val="24"/>
        </w:rPr>
        <w:t xml:space="preserve">Critical theorists advocate </w:t>
      </w:r>
      <w:r w:rsidR="00CB6474">
        <w:rPr>
          <w:sz w:val="24"/>
          <w:szCs w:val="24"/>
        </w:rPr>
        <w:t>for a reimagining of public safety that prioritized social justice and community empowerment. This involves shifting resources from policing to social services, addressing the root causes of crime, and empowering marginalized communities to define their own safety. Such transformation requires a global perspective, recognizing that the fight against racism in the United States is a part of a larger struggle for justice and equality worldwide.</w:t>
      </w:r>
    </w:p>
    <w:p w14:paraId="40E0CABE" w14:textId="77777777" w:rsidR="00CB6474" w:rsidRDefault="00CB6474">
      <w:pPr>
        <w:rPr>
          <w:sz w:val="24"/>
          <w:szCs w:val="24"/>
        </w:rPr>
      </w:pPr>
    </w:p>
    <w:p w14:paraId="70CB8331" w14:textId="77777777" w:rsidR="00CE333D" w:rsidRDefault="00CB6474">
      <w:pPr>
        <w:rPr>
          <w:sz w:val="24"/>
          <w:szCs w:val="24"/>
        </w:rPr>
      </w:pPr>
      <w:r>
        <w:rPr>
          <w:sz w:val="24"/>
          <w:szCs w:val="24"/>
        </w:rPr>
        <w:t>CONCLUSION: Toward social chance and community empowermen</w:t>
      </w:r>
      <w:r w:rsidR="00CE333D">
        <w:rPr>
          <w:sz w:val="24"/>
          <w:szCs w:val="24"/>
        </w:rPr>
        <w:t xml:space="preserve">t </w:t>
      </w:r>
    </w:p>
    <w:p w14:paraId="7F5B9536" w14:textId="77777777" w:rsidR="00CE333D" w:rsidRDefault="00CE333D">
      <w:pPr>
        <w:rPr>
          <w:sz w:val="24"/>
          <w:szCs w:val="24"/>
        </w:rPr>
      </w:pPr>
    </w:p>
    <w:p w14:paraId="354B477C" w14:textId="2721C743" w:rsidR="00CB6474" w:rsidRDefault="00CE333D">
      <w:pPr>
        <w:rPr>
          <w:sz w:val="24"/>
          <w:szCs w:val="24"/>
        </w:rPr>
      </w:pPr>
      <w:r>
        <w:rPr>
          <w:sz w:val="24"/>
          <w:szCs w:val="24"/>
        </w:rPr>
        <w:t xml:space="preserve">Through the lens of critical theories in IR, systemic racism in the U.S. law enforcement emerges as apart od broader global structure of inequality rooted in colonialism, capitalism, and militarization. The George Floyd protests illuminated the interconnectedness of racial struggles, emphasizing the need for transformative change. Addressing police violence requires </w:t>
      </w:r>
      <w:r w:rsidR="00556E2D">
        <w:rPr>
          <w:sz w:val="24"/>
          <w:szCs w:val="24"/>
        </w:rPr>
        <w:t xml:space="preserve">not only domestic reforms but also reevaluation of </w:t>
      </w:r>
      <w:r w:rsidR="00727A09">
        <w:rPr>
          <w:sz w:val="24"/>
          <w:szCs w:val="24"/>
        </w:rPr>
        <w:t>the</w:t>
      </w:r>
      <w:r w:rsidR="00556E2D">
        <w:rPr>
          <w:sz w:val="24"/>
          <w:szCs w:val="24"/>
        </w:rPr>
        <w:t xml:space="preserve"> international systems that perpetuate racial injustice.</w:t>
      </w:r>
    </w:p>
    <w:p w14:paraId="4920E64C" w14:textId="49DB0699" w:rsidR="00556E2D" w:rsidRDefault="00794B73">
      <w:pPr>
        <w:rPr>
          <w:sz w:val="24"/>
          <w:szCs w:val="24"/>
        </w:rPr>
      </w:pPr>
      <w:r>
        <w:rPr>
          <w:sz w:val="24"/>
          <w:szCs w:val="24"/>
        </w:rPr>
        <w:t xml:space="preserve">Empowering communities involves reallocating resources toward education, healthcare, and housing while amplifying the voices of marginalized populations. Globally, it necessitates dismantling the racialized hierarchies that shapes international relations. By </w:t>
      </w:r>
      <w:r>
        <w:rPr>
          <w:sz w:val="24"/>
          <w:szCs w:val="24"/>
        </w:rPr>
        <w:lastRenderedPageBreak/>
        <w:t xml:space="preserve">mobilizing critical </w:t>
      </w:r>
      <w:r w:rsidR="00727A09">
        <w:rPr>
          <w:sz w:val="24"/>
          <w:szCs w:val="24"/>
        </w:rPr>
        <w:t>theories, we</w:t>
      </w:r>
      <w:r>
        <w:rPr>
          <w:sz w:val="24"/>
          <w:szCs w:val="24"/>
        </w:rPr>
        <w:t xml:space="preserve"> can envision a world where justice and equality replace domination and exclusion, both within nations and</w:t>
      </w:r>
      <w:r w:rsidR="00AE093F">
        <w:rPr>
          <w:sz w:val="24"/>
          <w:szCs w:val="24"/>
        </w:rPr>
        <w:t xml:space="preserve"> </w:t>
      </w:r>
      <w:r>
        <w:rPr>
          <w:sz w:val="24"/>
          <w:szCs w:val="24"/>
        </w:rPr>
        <w:t xml:space="preserve">across </w:t>
      </w:r>
      <w:r w:rsidR="00AE093F">
        <w:rPr>
          <w:sz w:val="24"/>
          <w:szCs w:val="24"/>
        </w:rPr>
        <w:t xml:space="preserve">borders.  </w:t>
      </w:r>
    </w:p>
    <w:p w14:paraId="4DDE9D8D" w14:textId="77777777" w:rsidR="00E52BF9" w:rsidRDefault="00E52BF9">
      <w:pPr>
        <w:rPr>
          <w:sz w:val="24"/>
          <w:szCs w:val="24"/>
        </w:rPr>
      </w:pPr>
    </w:p>
    <w:p w14:paraId="228F6929" w14:textId="77777777" w:rsidR="00E52BF9" w:rsidRDefault="00E52BF9">
      <w:pPr>
        <w:rPr>
          <w:sz w:val="24"/>
          <w:szCs w:val="24"/>
        </w:rPr>
      </w:pPr>
    </w:p>
    <w:p w14:paraId="7155F767" w14:textId="61AB4CEF" w:rsidR="00A72718" w:rsidRDefault="009708E0">
      <w:pPr>
        <w:rPr>
          <w:sz w:val="24"/>
          <w:szCs w:val="24"/>
        </w:rPr>
      </w:pPr>
      <w:r>
        <w:rPr>
          <w:sz w:val="24"/>
          <w:szCs w:val="24"/>
        </w:rPr>
        <w:t xml:space="preserve">  </w:t>
      </w:r>
    </w:p>
    <w:p w14:paraId="07F3A35B" w14:textId="304250BD" w:rsidR="002E4648" w:rsidRDefault="0045000F">
      <w:pPr>
        <w:rPr>
          <w:sz w:val="24"/>
          <w:szCs w:val="24"/>
        </w:rPr>
      </w:pPr>
      <w:r>
        <w:rPr>
          <w:sz w:val="24"/>
          <w:szCs w:val="24"/>
        </w:rPr>
        <w:t xml:space="preserve"> </w:t>
      </w:r>
      <w:r w:rsidR="002E4648">
        <w:rPr>
          <w:sz w:val="24"/>
          <w:szCs w:val="24"/>
        </w:rPr>
        <w:t xml:space="preserve"> </w:t>
      </w:r>
    </w:p>
    <w:p w14:paraId="11D1D5A5" w14:textId="77777777" w:rsidR="002E4648" w:rsidRDefault="002E4648">
      <w:pPr>
        <w:rPr>
          <w:sz w:val="24"/>
          <w:szCs w:val="24"/>
        </w:rPr>
      </w:pPr>
    </w:p>
    <w:p w14:paraId="5B31F608" w14:textId="77777777" w:rsidR="002E4648" w:rsidRDefault="002E4648">
      <w:pPr>
        <w:rPr>
          <w:sz w:val="24"/>
          <w:szCs w:val="24"/>
        </w:rPr>
      </w:pPr>
    </w:p>
    <w:p w14:paraId="6683C382" w14:textId="77777777" w:rsidR="00383CDB" w:rsidRDefault="00383CDB">
      <w:pPr>
        <w:rPr>
          <w:sz w:val="24"/>
          <w:szCs w:val="24"/>
        </w:rPr>
      </w:pPr>
    </w:p>
    <w:p w14:paraId="05138BA0" w14:textId="77777777" w:rsidR="00383CDB" w:rsidRDefault="00383CDB">
      <w:pPr>
        <w:rPr>
          <w:sz w:val="24"/>
          <w:szCs w:val="24"/>
        </w:rPr>
      </w:pPr>
    </w:p>
    <w:p w14:paraId="177B6063" w14:textId="77777777" w:rsidR="007F1912" w:rsidRDefault="007F1912">
      <w:pPr>
        <w:rPr>
          <w:sz w:val="24"/>
          <w:szCs w:val="24"/>
        </w:rPr>
      </w:pPr>
    </w:p>
    <w:p w14:paraId="344936A6" w14:textId="77777777" w:rsidR="007F1912" w:rsidRPr="007F1912" w:rsidRDefault="007F1912">
      <w:pPr>
        <w:rPr>
          <w:sz w:val="24"/>
          <w:szCs w:val="24"/>
        </w:rPr>
      </w:pPr>
    </w:p>
    <w:sectPr w:rsidR="007F1912" w:rsidRPr="007F1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12"/>
    <w:rsid w:val="001352CC"/>
    <w:rsid w:val="001E6636"/>
    <w:rsid w:val="002E4648"/>
    <w:rsid w:val="00366DD0"/>
    <w:rsid w:val="00383CDB"/>
    <w:rsid w:val="003A0922"/>
    <w:rsid w:val="003F27D4"/>
    <w:rsid w:val="0045000F"/>
    <w:rsid w:val="00490AC2"/>
    <w:rsid w:val="004A0F51"/>
    <w:rsid w:val="004F70FA"/>
    <w:rsid w:val="00556E2D"/>
    <w:rsid w:val="005B3401"/>
    <w:rsid w:val="00617666"/>
    <w:rsid w:val="0065207F"/>
    <w:rsid w:val="00727A09"/>
    <w:rsid w:val="00747C00"/>
    <w:rsid w:val="00794B73"/>
    <w:rsid w:val="007A4535"/>
    <w:rsid w:val="007F1912"/>
    <w:rsid w:val="008123B5"/>
    <w:rsid w:val="009708E0"/>
    <w:rsid w:val="00981D98"/>
    <w:rsid w:val="00A72718"/>
    <w:rsid w:val="00AE093F"/>
    <w:rsid w:val="00B33DF0"/>
    <w:rsid w:val="00CB6474"/>
    <w:rsid w:val="00CE333D"/>
    <w:rsid w:val="00E169EB"/>
    <w:rsid w:val="00E52BF9"/>
    <w:rsid w:val="00FC4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FBB11"/>
  <w15:chartTrackingRefBased/>
  <w15:docId w15:val="{0103852F-8D43-43A6-BF19-942420F3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912"/>
    <w:rPr>
      <w:rFonts w:eastAsiaTheme="majorEastAsia" w:cstheme="majorBidi"/>
      <w:color w:val="272727" w:themeColor="text1" w:themeTint="D8"/>
    </w:rPr>
  </w:style>
  <w:style w:type="paragraph" w:styleId="Title">
    <w:name w:val="Title"/>
    <w:basedOn w:val="Normal"/>
    <w:next w:val="Normal"/>
    <w:link w:val="TitleChar"/>
    <w:uiPriority w:val="10"/>
    <w:qFormat/>
    <w:rsid w:val="007F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912"/>
    <w:pPr>
      <w:spacing w:before="160"/>
      <w:jc w:val="center"/>
    </w:pPr>
    <w:rPr>
      <w:i/>
      <w:iCs/>
      <w:color w:val="404040" w:themeColor="text1" w:themeTint="BF"/>
    </w:rPr>
  </w:style>
  <w:style w:type="character" w:customStyle="1" w:styleId="QuoteChar">
    <w:name w:val="Quote Char"/>
    <w:basedOn w:val="DefaultParagraphFont"/>
    <w:link w:val="Quote"/>
    <w:uiPriority w:val="29"/>
    <w:rsid w:val="007F1912"/>
    <w:rPr>
      <w:i/>
      <w:iCs/>
      <w:color w:val="404040" w:themeColor="text1" w:themeTint="BF"/>
    </w:rPr>
  </w:style>
  <w:style w:type="paragraph" w:styleId="ListParagraph">
    <w:name w:val="List Paragraph"/>
    <w:basedOn w:val="Normal"/>
    <w:uiPriority w:val="34"/>
    <w:qFormat/>
    <w:rsid w:val="007F1912"/>
    <w:pPr>
      <w:ind w:left="720"/>
      <w:contextualSpacing/>
    </w:pPr>
  </w:style>
  <w:style w:type="character" w:styleId="IntenseEmphasis">
    <w:name w:val="Intense Emphasis"/>
    <w:basedOn w:val="DefaultParagraphFont"/>
    <w:uiPriority w:val="21"/>
    <w:qFormat/>
    <w:rsid w:val="007F1912"/>
    <w:rPr>
      <w:i/>
      <w:iCs/>
      <w:color w:val="0F4761" w:themeColor="accent1" w:themeShade="BF"/>
    </w:rPr>
  </w:style>
  <w:style w:type="paragraph" w:styleId="IntenseQuote">
    <w:name w:val="Intense Quote"/>
    <w:basedOn w:val="Normal"/>
    <w:next w:val="Normal"/>
    <w:link w:val="IntenseQuoteChar"/>
    <w:uiPriority w:val="30"/>
    <w:qFormat/>
    <w:rsid w:val="007F1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912"/>
    <w:rPr>
      <w:i/>
      <w:iCs/>
      <w:color w:val="0F4761" w:themeColor="accent1" w:themeShade="BF"/>
    </w:rPr>
  </w:style>
  <w:style w:type="character" w:styleId="IntenseReference">
    <w:name w:val="Intense Reference"/>
    <w:basedOn w:val="DefaultParagraphFont"/>
    <w:uiPriority w:val="32"/>
    <w:qFormat/>
    <w:rsid w:val="007F19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1208</Words>
  <Characters>6886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RODI</dc:creator>
  <cp:keywords/>
  <dc:description/>
  <cp:lastModifiedBy>RODI</cp:lastModifiedBy>
  <cp:revision>16</cp:revision>
  <dcterms:created xsi:type="dcterms:W3CDTF">2024-12-18T07:23:00Z</dcterms:created>
  <dcterms:modified xsi:type="dcterms:W3CDTF">2024-12-18T12:31:00Z</dcterms:modified>
</cp:coreProperties>
</file>