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EASTERN MEDITERRANEAN UNIVERSITY</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COURSE OUTLINE</w:t>
      </w:r>
      <w:r w:rsidDel="00000000" w:rsidR="00000000" w:rsidRPr="00000000">
        <w:rPr>
          <w:rtl w:val="0"/>
        </w:rPr>
      </w:r>
    </w:p>
    <w:p w:rsidR="00000000" w:rsidDel="00000000" w:rsidP="00000000" w:rsidRDefault="00000000" w:rsidRPr="00000000" w14:paraId="00000003">
      <w:pPr>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Fall 2024</w:t>
      </w:r>
      <w:r w:rsidDel="00000000" w:rsidR="00000000" w:rsidRPr="00000000">
        <w:rPr>
          <w:rtl w:val="0"/>
        </w:rPr>
      </w:r>
    </w:p>
    <w:p w:rsidR="00000000" w:rsidDel="00000000" w:rsidP="00000000" w:rsidRDefault="00000000" w:rsidRPr="00000000" w14:paraId="00000004">
      <w:pPr>
        <w:jc w:val="both"/>
        <w:rPr>
          <w:rFonts w:ascii="Arial" w:cs="Arial" w:eastAsia="Arial" w:hAnsi="Arial"/>
          <w:b w:val="0"/>
          <w:sz w:val="20"/>
          <w:szCs w:val="20"/>
          <w:vertAlign w:val="baseline"/>
        </w:rPr>
      </w:pPr>
      <w:r w:rsidDel="00000000" w:rsidR="00000000" w:rsidRPr="00000000">
        <w:rPr>
          <w:rtl w:val="0"/>
        </w:rPr>
      </w:r>
    </w:p>
    <w:tbl>
      <w:tblPr>
        <w:tblStyle w:val="Table1"/>
        <w:tblW w:w="10064.999999999998" w:type="dxa"/>
        <w:jc w:val="left"/>
        <w:tblInd w:w="-396.0" w:type="dxa"/>
        <w:tblLayout w:type="fixed"/>
        <w:tblLook w:val="0000"/>
      </w:tblPr>
      <w:tblGrid>
        <w:gridCol w:w="2447"/>
        <w:gridCol w:w="575"/>
        <w:gridCol w:w="1016"/>
        <w:gridCol w:w="827"/>
        <w:gridCol w:w="871"/>
        <w:gridCol w:w="688"/>
        <w:gridCol w:w="3641"/>
        <w:tblGridChange w:id="0">
          <w:tblGrid>
            <w:gridCol w:w="2447"/>
            <w:gridCol w:w="575"/>
            <w:gridCol w:w="1016"/>
            <w:gridCol w:w="827"/>
            <w:gridCol w:w="871"/>
            <w:gridCol w:w="688"/>
            <w:gridCol w:w="3641"/>
          </w:tblGrid>
        </w:tblGridChange>
      </w:tblGrid>
      <w:tr>
        <w:trPr>
          <w:cantSplit w:val="0"/>
          <w:tblHeader w:val="0"/>
        </w:trPr>
        <w:tc>
          <w:tcPr>
            <w:gridSpan w:val="2"/>
            <w:vAlign w:val="center"/>
          </w:tcPr>
          <w:p w:rsidR="00000000" w:rsidDel="00000000" w:rsidP="00000000" w:rsidRDefault="00000000" w:rsidRPr="00000000" w14:paraId="00000005">
            <w:pPr>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COURSE CODE</w:t>
            </w:r>
            <w:r w:rsidDel="00000000" w:rsidR="00000000" w:rsidRPr="00000000">
              <w:rPr>
                <w:rtl w:val="0"/>
              </w:rPr>
            </w:r>
          </w:p>
        </w:tc>
        <w:tc>
          <w:tcPr>
            <w:vAlign w:val="center"/>
          </w:tcPr>
          <w:p w:rsidR="00000000" w:rsidDel="00000000" w:rsidP="00000000" w:rsidRDefault="00000000" w:rsidRPr="00000000" w14:paraId="00000007">
            <w:pP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 xml:space="preserve">INTL 601</w:t>
            </w:r>
            <w:r w:rsidDel="00000000" w:rsidR="00000000" w:rsidRPr="00000000">
              <w:rPr>
                <w:rtl w:val="0"/>
              </w:rPr>
            </w:r>
          </w:p>
        </w:tc>
        <w:tc>
          <w:tcPr>
            <w:gridSpan w:val="2"/>
            <w:vAlign w:val="center"/>
          </w:tcPr>
          <w:p w:rsidR="00000000" w:rsidDel="00000000" w:rsidP="00000000" w:rsidRDefault="00000000" w:rsidRPr="00000000" w14:paraId="00000008">
            <w:pPr>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COURSE LEVEL</w:t>
            </w:r>
            <w:r w:rsidDel="00000000" w:rsidR="00000000" w:rsidRPr="00000000">
              <w:rPr>
                <w:rtl w:val="0"/>
              </w:rPr>
            </w:r>
          </w:p>
        </w:tc>
        <w:tc>
          <w:tcPr>
            <w:gridSpan w:val="2"/>
            <w:vAlign w:val="center"/>
          </w:tcPr>
          <w:p w:rsidR="00000000" w:rsidDel="00000000" w:rsidP="00000000" w:rsidRDefault="00000000" w:rsidRPr="00000000" w14:paraId="0000000A">
            <w:pPr>
              <w:rPr>
                <w:rFonts w:ascii="Arial" w:cs="Arial" w:eastAsia="Arial" w:hAnsi="Arial"/>
                <w:i w:val="0"/>
                <w:color w:val="0000ff"/>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i w:val="1"/>
                <w:sz w:val="20"/>
                <w:szCs w:val="20"/>
                <w:vertAlign w:val="baseline"/>
                <w:rtl w:val="0"/>
              </w:rPr>
              <w:t xml:space="preserve">Graduate (PhD)</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0C">
            <w:pPr>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COURSE TITLE</w:t>
            </w:r>
            <w:r w:rsidDel="00000000" w:rsidR="00000000" w:rsidRPr="00000000">
              <w:rPr>
                <w:rtl w:val="0"/>
              </w:rPr>
            </w:r>
          </w:p>
        </w:tc>
        <w:tc>
          <w:tcPr>
            <w:gridSpan w:val="5"/>
            <w:vAlign w:val="center"/>
          </w:tcPr>
          <w:p w:rsidR="00000000" w:rsidDel="00000000" w:rsidP="00000000" w:rsidRDefault="00000000" w:rsidRPr="00000000" w14:paraId="0000000E">
            <w:pP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 xml:space="preserve">Research Seminar in International Relations Theory</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13">
            <w:pPr>
              <w:rPr>
                <w:rFonts w:ascii="Arial" w:cs="Arial" w:eastAsia="Arial" w:hAnsi="Arial"/>
                <w:b w:val="1"/>
                <w:sz w:val="20"/>
                <w:szCs w:val="20"/>
                <w:vertAlign w:val="baseline"/>
              </w:rPr>
            </w:pPr>
            <w:r w:rsidDel="00000000" w:rsidR="00000000" w:rsidRPr="00000000">
              <w:rPr>
                <w:rFonts w:ascii="Arial" w:cs="Arial" w:eastAsia="Arial" w:hAnsi="Arial"/>
                <w:b w:val="1"/>
                <w:sz w:val="20"/>
                <w:szCs w:val="20"/>
                <w:vertAlign w:val="baseline"/>
                <w:rtl w:val="0"/>
              </w:rPr>
              <w:t xml:space="preserve">COURSE TYPE</w:t>
            </w:r>
          </w:p>
        </w:tc>
        <w:tc>
          <w:tcPr>
            <w:gridSpan w:val="5"/>
            <w:vAlign w:val="center"/>
          </w:tcPr>
          <w:p w:rsidR="00000000" w:rsidDel="00000000" w:rsidP="00000000" w:rsidRDefault="00000000" w:rsidRPr="00000000" w14:paraId="00000015">
            <w:pP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 xml:space="preserve"> Area Core</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1A">
            <w:pPr>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LECTURER(S)</w:t>
            </w:r>
            <w:r w:rsidDel="00000000" w:rsidR="00000000" w:rsidRPr="00000000">
              <w:rPr>
                <w:rtl w:val="0"/>
              </w:rPr>
            </w:r>
          </w:p>
        </w:tc>
        <w:tc>
          <w:tcPr>
            <w:gridSpan w:val="5"/>
            <w:vAlign w:val="center"/>
          </w:tcPr>
          <w:p w:rsidR="00000000" w:rsidDel="00000000" w:rsidP="00000000" w:rsidRDefault="00000000" w:rsidRPr="00000000" w14:paraId="0000001C">
            <w:pP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 xml:space="preserve">Erol Kaymak</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21">
            <w:pPr>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CREDIT VALUE</w:t>
            </w:r>
            <w:r w:rsidDel="00000000" w:rsidR="00000000" w:rsidRPr="00000000">
              <w:rPr>
                <w:rtl w:val="0"/>
              </w:rPr>
            </w:r>
          </w:p>
        </w:tc>
        <w:tc>
          <w:tcPr>
            <w:gridSpan w:val="2"/>
            <w:vAlign w:val="center"/>
          </w:tcPr>
          <w:p w:rsidR="00000000" w:rsidDel="00000000" w:rsidP="00000000" w:rsidRDefault="00000000" w:rsidRPr="00000000" w14:paraId="00000023">
            <w:pP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 xml:space="preserve">3 Credit Hrs.</w:t>
            </w:r>
            <w:r w:rsidDel="00000000" w:rsidR="00000000" w:rsidRPr="00000000">
              <w:rPr>
                <w:rtl w:val="0"/>
              </w:rPr>
            </w:r>
          </w:p>
        </w:tc>
        <w:tc>
          <w:tcPr>
            <w:gridSpan w:val="2"/>
            <w:vAlign w:val="center"/>
          </w:tcPr>
          <w:p w:rsidR="00000000" w:rsidDel="00000000" w:rsidP="00000000" w:rsidRDefault="00000000" w:rsidRPr="00000000" w14:paraId="00000025">
            <w:pPr>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ECTS VALUE</w:t>
            </w:r>
            <w:r w:rsidDel="00000000" w:rsidR="00000000" w:rsidRPr="00000000">
              <w:rPr>
                <w:rtl w:val="0"/>
              </w:rPr>
            </w:r>
          </w:p>
        </w:tc>
        <w:tc>
          <w:tcPr>
            <w:vAlign w:val="center"/>
          </w:tcPr>
          <w:p w:rsidR="00000000" w:rsidDel="00000000" w:rsidP="00000000" w:rsidRDefault="00000000" w:rsidRPr="00000000" w14:paraId="00000027">
            <w:pPr>
              <w:rPr>
                <w:rFonts w:ascii="Arial" w:cs="Arial" w:eastAsia="Arial" w:hAnsi="Arial"/>
                <w:i w:val="0"/>
                <w:color w:val="0000ff"/>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i w:val="1"/>
                <w:sz w:val="20"/>
                <w:szCs w:val="20"/>
                <w:vertAlign w:val="baseline"/>
                <w:rtl w:val="0"/>
              </w:rPr>
              <w:t xml:space="preserve">6</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28">
            <w:pPr>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PREREQUISITES</w:t>
            </w:r>
            <w:r w:rsidDel="00000000" w:rsidR="00000000" w:rsidRPr="00000000">
              <w:rPr>
                <w:rtl w:val="0"/>
              </w:rPr>
            </w:r>
          </w:p>
        </w:tc>
        <w:tc>
          <w:tcPr>
            <w:gridSpan w:val="5"/>
            <w:vAlign w:val="center"/>
          </w:tcPr>
          <w:p w:rsidR="00000000" w:rsidDel="00000000" w:rsidP="00000000" w:rsidRDefault="00000000" w:rsidRPr="00000000" w14:paraId="0000002A">
            <w:pP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 xml:space="preserve">None</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2F">
            <w:pPr>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COREQUISITES</w:t>
            </w:r>
            <w:r w:rsidDel="00000000" w:rsidR="00000000" w:rsidRPr="00000000">
              <w:rPr>
                <w:rtl w:val="0"/>
              </w:rPr>
            </w:r>
          </w:p>
        </w:tc>
        <w:tc>
          <w:tcPr>
            <w:gridSpan w:val="5"/>
            <w:vAlign w:val="center"/>
          </w:tcPr>
          <w:p w:rsidR="00000000" w:rsidDel="00000000" w:rsidP="00000000" w:rsidRDefault="00000000" w:rsidRPr="00000000" w14:paraId="0000003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None</w:t>
            </w:r>
          </w:p>
        </w:tc>
      </w:tr>
      <w:tr>
        <w:trPr>
          <w:cantSplit w:val="0"/>
          <w:tblHeader w:val="0"/>
        </w:trPr>
        <w:tc>
          <w:tcPr>
            <w:gridSpan w:val="2"/>
            <w:vAlign w:val="center"/>
          </w:tcPr>
          <w:p w:rsidR="00000000" w:rsidDel="00000000" w:rsidP="00000000" w:rsidRDefault="00000000" w:rsidRPr="00000000" w14:paraId="00000036">
            <w:pPr>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DURATION OF COURSE</w:t>
            </w:r>
            <w:r w:rsidDel="00000000" w:rsidR="00000000" w:rsidRPr="00000000">
              <w:rPr>
                <w:rtl w:val="0"/>
              </w:rPr>
            </w:r>
          </w:p>
        </w:tc>
        <w:tc>
          <w:tcPr>
            <w:gridSpan w:val="5"/>
            <w:vAlign w:val="center"/>
          </w:tcPr>
          <w:p w:rsidR="00000000" w:rsidDel="00000000" w:rsidP="00000000" w:rsidRDefault="00000000" w:rsidRPr="00000000" w14:paraId="00000038">
            <w:pPr>
              <w:rPr>
                <w:rFonts w:ascii="Arial" w:cs="Arial" w:eastAsia="Arial" w:hAnsi="Arial"/>
                <w:sz w:val="20"/>
                <w:szCs w:val="20"/>
                <w:vertAlign w:val="baseline"/>
              </w:rPr>
            </w:pPr>
            <w:r w:rsidDel="00000000" w:rsidR="00000000" w:rsidRPr="00000000">
              <w:rPr>
                <w:rFonts w:ascii="Arial" w:cs="Arial" w:eastAsia="Arial" w:hAnsi="Arial"/>
                <w:i w:val="1"/>
                <w:sz w:val="20"/>
                <w:szCs w:val="20"/>
                <w:vertAlign w:val="baseline"/>
                <w:rtl w:val="0"/>
              </w:rPr>
              <w:t xml:space="preserve">One semester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WEB LINK</w:t>
            </w:r>
            <w:r w:rsidDel="00000000" w:rsidR="00000000" w:rsidRPr="00000000">
              <w:rPr>
                <w:rtl w:val="0"/>
              </w:rPr>
            </w:r>
          </w:p>
        </w:tc>
        <w:tc>
          <w:tcPr>
            <w:gridSpan w:val="6"/>
            <w:vAlign w:val="center"/>
          </w:tcPr>
          <w:p w:rsidR="00000000" w:rsidDel="00000000" w:rsidP="00000000" w:rsidRDefault="00000000" w:rsidRPr="00000000" w14:paraId="0000003E">
            <w:pP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3F">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0">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1">
            <w:pPr>
              <w:rPr>
                <w:vertAlign w:val="baseline"/>
              </w:rPr>
            </w:pPr>
            <w:r w:rsidDel="00000000" w:rsidR="00000000" w:rsidRPr="00000000">
              <w:rPr>
                <w:vertAlign w:val="baseline"/>
                <w:rtl w:val="0"/>
              </w:rPr>
              <w:t xml:space="preserve">Lms.edu.edu.tr</w:t>
            </w:r>
          </w:p>
          <w:p w:rsidR="00000000" w:rsidDel="00000000" w:rsidP="00000000" w:rsidRDefault="00000000" w:rsidRPr="00000000" w14:paraId="00000042">
            <w:pPr>
              <w:rPr>
                <w:vertAlign w:val="baseline"/>
              </w:rPr>
            </w:pPr>
            <w:r w:rsidDel="00000000" w:rsidR="00000000" w:rsidRPr="00000000">
              <w:rPr>
                <w:vertAlign w:val="baseline"/>
                <w:rtl w:val="0"/>
              </w:rPr>
              <w:t xml:space="preserve">Teams</w:t>
            </w:r>
          </w:p>
          <w:p w:rsidR="00000000" w:rsidDel="00000000" w:rsidP="00000000" w:rsidRDefault="00000000" w:rsidRPr="00000000" w14:paraId="00000043">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4">
            <w:pPr>
              <w:rPr>
                <w:rFonts w:ascii="Arial" w:cs="Arial" w:eastAsia="Arial" w:hAnsi="Arial"/>
                <w:sz w:val="20"/>
                <w:szCs w:val="20"/>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rFonts w:ascii="Arial" w:cs="Arial" w:eastAsia="Arial" w:hAnsi="Arial"/>
                <w:b w:val="1"/>
                <w:sz w:val="20"/>
                <w:szCs w:val="20"/>
                <w:vertAlign w:val="baseline"/>
              </w:rPr>
            </w:pPr>
            <w:r w:rsidDel="00000000" w:rsidR="00000000" w:rsidRPr="00000000">
              <w:rPr>
                <w:rFonts w:ascii="Arial" w:cs="Arial" w:eastAsia="Arial" w:hAnsi="Arial"/>
                <w:b w:val="1"/>
                <w:sz w:val="20"/>
                <w:szCs w:val="20"/>
                <w:vertAlign w:val="baseline"/>
                <w:rtl w:val="0"/>
              </w:rPr>
              <w:t xml:space="preserve">Email</w:t>
            </w:r>
          </w:p>
        </w:tc>
        <w:tc>
          <w:tcPr>
            <w:gridSpan w:val="6"/>
            <w:vAlign w:val="center"/>
          </w:tcPr>
          <w:p w:rsidR="00000000" w:rsidDel="00000000" w:rsidP="00000000" w:rsidRDefault="00000000" w:rsidRPr="00000000" w14:paraId="0000004B">
            <w:pPr>
              <w:rPr>
                <w:rFonts w:ascii="Arial" w:cs="Arial" w:eastAsia="Arial" w:hAnsi="Arial"/>
                <w:i w:val="0"/>
                <w:sz w:val="20"/>
                <w:szCs w:val="20"/>
                <w:vertAlign w:val="baseline"/>
              </w:rPr>
            </w:pPr>
            <w:hyperlink r:id="rId7">
              <w:r w:rsidDel="00000000" w:rsidR="00000000" w:rsidRPr="00000000">
                <w:rPr>
                  <w:rFonts w:ascii="Arial" w:cs="Arial" w:eastAsia="Arial" w:hAnsi="Arial"/>
                  <w:i w:val="1"/>
                  <w:color w:val="0000ff"/>
                  <w:sz w:val="20"/>
                  <w:szCs w:val="20"/>
                  <w:u w:val="single"/>
                  <w:vertAlign w:val="baseline"/>
                  <w:rtl w:val="0"/>
                </w:rPr>
                <w:t xml:space="preserve">Erol.kaymak@emu.edu.tr</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rFonts w:ascii="Arial" w:cs="Arial" w:eastAsia="Arial" w:hAnsi="Arial"/>
                <w:b w:val="1"/>
                <w:sz w:val="20"/>
                <w:szCs w:val="20"/>
                <w:vertAlign w:val="baseline"/>
              </w:rPr>
            </w:pPr>
            <w:r w:rsidDel="00000000" w:rsidR="00000000" w:rsidRPr="00000000">
              <w:rPr>
                <w:rFonts w:ascii="Arial" w:cs="Arial" w:eastAsia="Arial" w:hAnsi="Arial"/>
                <w:b w:val="1"/>
                <w:sz w:val="20"/>
                <w:szCs w:val="20"/>
                <w:vertAlign w:val="baseline"/>
                <w:rtl w:val="0"/>
              </w:rPr>
              <w:t xml:space="preserve">Tel: (call Department)</w:t>
            </w:r>
          </w:p>
        </w:tc>
        <w:tc>
          <w:tcPr>
            <w:gridSpan w:val="6"/>
            <w:vAlign w:val="center"/>
          </w:tcPr>
          <w:p w:rsidR="00000000" w:rsidDel="00000000" w:rsidP="00000000" w:rsidRDefault="00000000" w:rsidRPr="00000000" w14:paraId="00000052">
            <w:pP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 xml:space="preserve">630-1401</w:t>
            </w: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058">
            <w:pPr>
              <w:rPr>
                <w:rFonts w:ascii="Arial" w:cs="Arial" w:eastAsia="Arial" w:hAnsi="Arial"/>
                <w:sz w:val="20"/>
                <w:szCs w:val="20"/>
                <w:highlight w:val="yellow"/>
                <w:vertAlign w:val="baseline"/>
              </w:rPr>
            </w:pPr>
            <w:r w:rsidDel="00000000" w:rsidR="00000000" w:rsidRPr="00000000">
              <w:rPr>
                <w:rFonts w:ascii="Arial" w:cs="Arial" w:eastAsia="Arial" w:hAnsi="Arial"/>
                <w:b w:val="1"/>
                <w:sz w:val="20"/>
                <w:szCs w:val="20"/>
                <w:highlight w:val="yellow"/>
                <w:vertAlign w:val="baseline"/>
                <w:rtl w:val="0"/>
              </w:rPr>
              <w:t xml:space="preserve">OFFICE HOURS                           </w:t>
            </w:r>
            <w:r w:rsidDel="00000000" w:rsidR="00000000" w:rsidRPr="00000000">
              <w:rPr>
                <w:rFonts w:ascii="Arial" w:cs="Arial" w:eastAsia="Arial" w:hAnsi="Arial"/>
                <w:sz w:val="20"/>
                <w:szCs w:val="20"/>
                <w:highlight w:val="yellow"/>
                <w:vertAlign w:val="baseline"/>
                <w:rtl w:val="0"/>
              </w:rPr>
              <w:t xml:space="preserve">Tuesdays, 12:30-13:20; Thursdays, 14:30-15:20; Firdays, 12:30-13:20 (or by appointment) in BE 154</w:t>
            </w:r>
          </w:p>
          <w:p w:rsidR="00000000" w:rsidDel="00000000" w:rsidP="00000000" w:rsidRDefault="00000000" w:rsidRPr="00000000" w14:paraId="00000059">
            <w:pPr>
              <w:rPr>
                <w:rFonts w:ascii="Arial" w:cs="Arial" w:eastAsia="Arial" w:hAnsi="Arial"/>
                <w:b w:val="0"/>
                <w:sz w:val="20"/>
                <w:szCs w:val="20"/>
                <w:highlight w:val="yellow"/>
                <w:vertAlign w:val="baseline"/>
              </w:rPr>
            </w:pPr>
            <w:r w:rsidDel="00000000" w:rsidR="00000000" w:rsidRPr="00000000">
              <w:rPr>
                <w:rtl w:val="0"/>
              </w:rPr>
            </w:r>
          </w:p>
          <w:p w:rsidR="00000000" w:rsidDel="00000000" w:rsidP="00000000" w:rsidRDefault="00000000" w:rsidRPr="00000000" w14:paraId="0000005A">
            <w:pPr>
              <w:rPr>
                <w:rFonts w:ascii="Arial" w:cs="Arial" w:eastAsia="Arial" w:hAnsi="Arial"/>
                <w:sz w:val="20"/>
                <w:szCs w:val="20"/>
                <w:highlight w:val="yellow"/>
                <w:vertAlign w:val="baseline"/>
              </w:rPr>
            </w:pPr>
            <w:r w:rsidDel="00000000" w:rsidR="00000000" w:rsidRPr="00000000">
              <w:rPr>
                <w:rFonts w:ascii="Arial" w:cs="Arial" w:eastAsia="Arial" w:hAnsi="Arial"/>
                <w:b w:val="1"/>
                <w:sz w:val="20"/>
                <w:szCs w:val="20"/>
                <w:highlight w:val="yellow"/>
                <w:vertAlign w:val="baseline"/>
                <w:rtl w:val="0"/>
              </w:rPr>
              <w:t xml:space="preserve">ASSISTANT                                  </w:t>
            </w:r>
            <w:r w:rsidDel="00000000" w:rsidR="00000000" w:rsidRPr="00000000">
              <w:rPr>
                <w:rFonts w:ascii="Arial" w:cs="Arial" w:eastAsia="Arial" w:hAnsi="Arial"/>
                <w:sz w:val="20"/>
                <w:szCs w:val="20"/>
                <w:highlight w:val="yellow"/>
                <w:vertAlign w:val="baseline"/>
                <w:rtl w:val="0"/>
              </w:rPr>
              <w:t xml:space="preserve">N/A</w:t>
            </w:r>
          </w:p>
          <w:p w:rsidR="00000000" w:rsidDel="00000000" w:rsidP="00000000" w:rsidRDefault="00000000" w:rsidRPr="00000000" w14:paraId="0000005B">
            <w:pPr>
              <w:rPr>
                <w:rFonts w:ascii="Arial" w:cs="Arial" w:eastAsia="Arial" w:hAnsi="Arial"/>
                <w:sz w:val="20"/>
                <w:szCs w:val="20"/>
                <w:highlight w:val="yellow"/>
                <w:vertAlign w:val="baseline"/>
              </w:rPr>
            </w:pPr>
            <w:r w:rsidDel="00000000" w:rsidR="00000000" w:rsidRPr="00000000">
              <w:rPr>
                <w:rtl w:val="0"/>
              </w:rPr>
            </w:r>
          </w:p>
          <w:p w:rsidR="00000000" w:rsidDel="00000000" w:rsidP="00000000" w:rsidRDefault="00000000" w:rsidRPr="00000000" w14:paraId="0000005C">
            <w:pPr>
              <w:jc w:val="both"/>
              <w:rPr>
                <w:rFonts w:ascii="Arial" w:cs="Arial" w:eastAsia="Arial" w:hAnsi="Arial"/>
                <w:b w:val="0"/>
                <w:sz w:val="20"/>
                <w:szCs w:val="20"/>
                <w:highlight w:val="yellow"/>
                <w:vertAlign w:val="baseline"/>
              </w:rPr>
            </w:pPr>
            <w:r w:rsidDel="00000000" w:rsidR="00000000" w:rsidRPr="00000000">
              <w:rPr>
                <w:rFonts w:ascii="Arial" w:cs="Arial" w:eastAsia="Arial" w:hAnsi="Arial"/>
                <w:b w:val="1"/>
                <w:sz w:val="20"/>
                <w:szCs w:val="20"/>
                <w:highlight w:val="yellow"/>
                <w:vertAlign w:val="baseline"/>
                <w:rtl w:val="0"/>
              </w:rPr>
              <w:t xml:space="preserve">CATALOGUE DESCRIPTION    </w:t>
            </w:r>
            <w:r w:rsidDel="00000000" w:rsidR="00000000" w:rsidRPr="00000000">
              <w:rPr>
                <w:rFonts w:ascii="Arial" w:cs="Arial" w:eastAsia="Arial" w:hAnsi="Arial"/>
                <w:i w:val="1"/>
                <w:sz w:val="20"/>
                <w:szCs w:val="20"/>
                <w:highlight w:val="yellow"/>
                <w:vertAlign w:val="baseline"/>
                <w:rtl w:val="0"/>
              </w:rPr>
              <w:t xml:space="preserve">[insert here]</w:t>
            </w:r>
            <w:r w:rsidDel="00000000" w:rsidR="00000000" w:rsidRPr="00000000">
              <w:rPr>
                <w:rtl w:val="0"/>
              </w:rPr>
            </w:r>
          </w:p>
          <w:p w:rsidR="00000000" w:rsidDel="00000000" w:rsidP="00000000" w:rsidRDefault="00000000" w:rsidRPr="00000000" w14:paraId="0000005D">
            <w:pPr>
              <w:rPr>
                <w:rFonts w:ascii="Arial" w:cs="Arial" w:eastAsia="Arial" w:hAnsi="Arial"/>
                <w:sz w:val="20"/>
                <w:szCs w:val="20"/>
                <w:highlight w:val="yellow"/>
                <w:vertAlign w:val="baseline"/>
              </w:rPr>
            </w:pPr>
            <w:r w:rsidDel="00000000" w:rsidR="00000000" w:rsidRPr="00000000">
              <w:rPr>
                <w:rtl w:val="0"/>
              </w:rPr>
            </w:r>
          </w:p>
        </w:tc>
      </w:tr>
      <w:tr>
        <w:trPr>
          <w:cantSplit w:val="0"/>
          <w:tblHeader w:val="0"/>
        </w:trPr>
        <w:tc>
          <w:tcPr>
            <w:gridSpan w:val="7"/>
            <w:vAlign w:val="center"/>
          </w:tcPr>
          <w:bookmarkStart w:colFirst="0" w:colLast="0" w:name="bookmark=id.gjdgxs" w:id="0"/>
          <w:bookmarkEnd w:id="0"/>
          <w:p w:rsidR="00000000" w:rsidDel="00000000" w:rsidP="00000000" w:rsidRDefault="00000000" w:rsidRPr="00000000" w14:paraId="00000064">
            <w:pPr>
              <w:jc w:val="both"/>
              <w:rPr>
                <w:rFonts w:ascii="Arial" w:cs="Arial" w:eastAsia="Arial" w:hAnsi="Arial"/>
                <w:b w:val="0"/>
                <w:sz w:val="20"/>
                <w:szCs w:val="20"/>
                <w:highlight w:val="yellow"/>
                <w:vertAlign w:val="baseline"/>
              </w:rPr>
            </w:pPr>
            <w:r w:rsidDel="00000000" w:rsidR="00000000" w:rsidRPr="00000000">
              <w:rPr>
                <w:rFonts w:ascii="Arial" w:cs="Arial" w:eastAsia="Arial" w:hAnsi="Arial"/>
                <w:b w:val="1"/>
                <w:sz w:val="20"/>
                <w:szCs w:val="20"/>
                <w:highlight w:val="yellow"/>
                <w:vertAlign w:val="baseline"/>
                <w:rtl w:val="0"/>
              </w:rPr>
              <w:t xml:space="preserve">AIMS &amp; OBJECTIVES</w:t>
            </w:r>
            <w:r w:rsidDel="00000000" w:rsidR="00000000" w:rsidRPr="00000000">
              <w:rPr>
                <w:rtl w:val="0"/>
              </w:rPr>
            </w:r>
          </w:p>
          <w:p w:rsidR="00000000" w:rsidDel="00000000" w:rsidP="00000000" w:rsidRDefault="00000000" w:rsidRPr="00000000" w14:paraId="00000065">
            <w:pPr>
              <w:jc w:val="both"/>
              <w:rPr>
                <w:rFonts w:ascii="Arial" w:cs="Arial" w:eastAsia="Arial" w:hAnsi="Arial"/>
                <w:i w:val="0"/>
                <w:sz w:val="20"/>
                <w:szCs w:val="20"/>
                <w:highlight w:val="yellow"/>
                <w:vertAlign w:val="baseline"/>
              </w:rPr>
            </w:pPr>
            <w:r w:rsidDel="00000000" w:rsidR="00000000" w:rsidRPr="00000000">
              <w:rPr>
                <w:highlight w:val="yellow"/>
                <w:vertAlign w:val="baseline"/>
                <w:rtl w:val="0"/>
              </w:rPr>
              <w:t xml:space="preserve">[insert here]</w:t>
            </w:r>
            <w:r w:rsidDel="00000000" w:rsidR="00000000" w:rsidRPr="00000000">
              <w:rPr>
                <w:rFonts w:ascii="Arial" w:cs="Arial" w:eastAsia="Arial" w:hAnsi="Arial"/>
                <w:i w:val="1"/>
                <w:sz w:val="20"/>
                <w:szCs w:val="20"/>
                <w:highlight w:val="yellow"/>
                <w:vertAlign w:val="baseline"/>
                <w:rtl w:val="0"/>
              </w:rPr>
              <w:br w:type="textWrapping"/>
            </w:r>
            <w:r w:rsidDel="00000000" w:rsidR="00000000" w:rsidRPr="00000000">
              <w:rPr>
                <w:rtl w:val="0"/>
              </w:rPr>
            </w:r>
          </w:p>
          <w:p w:rsidR="00000000" w:rsidDel="00000000" w:rsidP="00000000" w:rsidRDefault="00000000" w:rsidRPr="00000000" w14:paraId="00000066">
            <w:pPr>
              <w:rPr>
                <w:rFonts w:ascii="Arial" w:cs="Arial" w:eastAsia="Arial" w:hAnsi="Arial"/>
                <w:color w:val="3366ff"/>
                <w:sz w:val="20"/>
                <w:szCs w:val="20"/>
                <w:highlight w:val="yellow"/>
                <w:vertAlign w:val="baseline"/>
              </w:rPr>
            </w:pP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06D">
            <w:pPr>
              <w:jc w:val="both"/>
              <w:rPr>
                <w:rFonts w:ascii="Arial" w:cs="Arial" w:eastAsia="Arial" w:hAnsi="Arial"/>
                <w:b w:val="0"/>
                <w:sz w:val="20"/>
                <w:szCs w:val="20"/>
                <w:highlight w:val="yellow"/>
                <w:vertAlign w:val="baseline"/>
              </w:rPr>
            </w:pPr>
            <w:r w:rsidDel="00000000" w:rsidR="00000000" w:rsidRPr="00000000">
              <w:rPr>
                <w:rFonts w:ascii="Arial" w:cs="Arial" w:eastAsia="Arial" w:hAnsi="Arial"/>
                <w:b w:val="1"/>
                <w:sz w:val="20"/>
                <w:szCs w:val="20"/>
                <w:highlight w:val="yellow"/>
                <w:vertAlign w:val="baseline"/>
                <w:rtl w:val="0"/>
              </w:rPr>
              <w:t xml:space="preserve">GENERAL LEARNING OUTCOMES (COMPETENCES)</w:t>
            </w:r>
            <w:r w:rsidDel="00000000" w:rsidR="00000000" w:rsidRPr="00000000">
              <w:rPr>
                <w:rtl w:val="0"/>
              </w:rPr>
            </w:r>
          </w:p>
          <w:p w:rsidR="00000000" w:rsidDel="00000000" w:rsidP="00000000" w:rsidRDefault="00000000" w:rsidRPr="00000000" w14:paraId="0000006E">
            <w:pPr>
              <w:jc w:val="both"/>
              <w:rPr>
                <w:rFonts w:ascii="Arial" w:cs="Arial" w:eastAsia="Arial" w:hAnsi="Arial"/>
                <w:sz w:val="20"/>
                <w:szCs w:val="20"/>
                <w:highlight w:val="yellow"/>
                <w:vertAlign w:val="baseline"/>
              </w:rPr>
            </w:pPr>
            <w:r w:rsidDel="00000000" w:rsidR="00000000" w:rsidRPr="00000000">
              <w:rPr>
                <w:rtl w:val="0"/>
              </w:rPr>
            </w:r>
          </w:p>
          <w:p w:rsidR="00000000" w:rsidDel="00000000" w:rsidP="00000000" w:rsidRDefault="00000000" w:rsidRPr="00000000" w14:paraId="0000006F">
            <w:pPr>
              <w:jc w:val="both"/>
              <w:rPr>
                <w:rFonts w:ascii="Arial" w:cs="Arial" w:eastAsia="Arial" w:hAnsi="Arial"/>
                <w:color w:val="ff0000"/>
                <w:sz w:val="20"/>
                <w:szCs w:val="20"/>
                <w:highlight w:val="yellow"/>
                <w:vertAlign w:val="baseline"/>
              </w:rPr>
            </w:pPr>
            <w:r w:rsidDel="00000000" w:rsidR="00000000" w:rsidRPr="00000000">
              <w:rPr>
                <w:rFonts w:ascii="Arial" w:cs="Arial" w:eastAsia="Arial" w:hAnsi="Arial"/>
                <w:color w:val="ff0000"/>
                <w:sz w:val="20"/>
                <w:szCs w:val="20"/>
                <w:highlight w:val="yellow"/>
                <w:vertAlign w:val="baseline"/>
                <w:rtl w:val="0"/>
              </w:rPr>
              <w:t xml:space="preserve">On successful completion of this course, all students will have developed </w:t>
            </w:r>
            <w:r w:rsidDel="00000000" w:rsidR="00000000" w:rsidRPr="00000000">
              <w:rPr>
                <w:rFonts w:ascii="Arial" w:cs="Arial" w:eastAsia="Arial" w:hAnsi="Arial"/>
                <w:b w:val="1"/>
                <w:color w:val="ff0000"/>
                <w:sz w:val="20"/>
                <w:szCs w:val="20"/>
                <w:highlight w:val="yellow"/>
                <w:vertAlign w:val="baseline"/>
                <w:rtl w:val="0"/>
              </w:rPr>
              <w:t xml:space="preserve">knowledge</w:t>
            </w:r>
            <w:r w:rsidDel="00000000" w:rsidR="00000000" w:rsidRPr="00000000">
              <w:rPr>
                <w:rFonts w:ascii="Arial" w:cs="Arial" w:eastAsia="Arial" w:hAnsi="Arial"/>
                <w:color w:val="ff0000"/>
                <w:sz w:val="20"/>
                <w:szCs w:val="20"/>
                <w:highlight w:val="yellow"/>
                <w:vertAlign w:val="baseline"/>
                <w:rtl w:val="0"/>
              </w:rPr>
              <w:t xml:space="preserve"> and </w:t>
            </w:r>
            <w:r w:rsidDel="00000000" w:rsidR="00000000" w:rsidRPr="00000000">
              <w:rPr>
                <w:rFonts w:ascii="Arial" w:cs="Arial" w:eastAsia="Arial" w:hAnsi="Arial"/>
                <w:b w:val="1"/>
                <w:color w:val="ff0000"/>
                <w:sz w:val="20"/>
                <w:szCs w:val="20"/>
                <w:highlight w:val="yellow"/>
                <w:vertAlign w:val="baseline"/>
                <w:rtl w:val="0"/>
              </w:rPr>
              <w:t xml:space="preserve">understanding</w:t>
            </w:r>
            <w:r w:rsidDel="00000000" w:rsidR="00000000" w:rsidRPr="00000000">
              <w:rPr>
                <w:rFonts w:ascii="Arial" w:cs="Arial" w:eastAsia="Arial" w:hAnsi="Arial"/>
                <w:color w:val="ff0000"/>
                <w:sz w:val="20"/>
                <w:szCs w:val="20"/>
                <w:highlight w:val="yellow"/>
                <w:vertAlign w:val="baseline"/>
                <w:rtl w:val="0"/>
              </w:rPr>
              <w:t xml:space="preserve"> of:</w:t>
            </w:r>
          </w:p>
          <w:p w:rsidR="00000000" w:rsidDel="00000000" w:rsidP="00000000" w:rsidRDefault="00000000" w:rsidRPr="00000000" w14:paraId="00000070">
            <w:pPr>
              <w:numPr>
                <w:ilvl w:val="0"/>
                <w:numId w:val="1"/>
              </w:numPr>
              <w:ind w:left="720" w:hanging="360"/>
              <w:jc w:val="both"/>
              <w:rPr>
                <w:rFonts w:ascii="Arial" w:cs="Arial" w:eastAsia="Arial" w:hAnsi="Arial"/>
                <w:i w:val="0"/>
                <w:sz w:val="20"/>
                <w:szCs w:val="20"/>
                <w:highlight w:val="yellow"/>
                <w:vertAlign w:val="baseline"/>
              </w:rPr>
            </w:pPr>
            <w:r w:rsidDel="00000000" w:rsidR="00000000" w:rsidRPr="00000000">
              <w:rPr>
                <w:rFonts w:ascii="Arial" w:cs="Arial" w:eastAsia="Arial" w:hAnsi="Arial"/>
                <w:i w:val="1"/>
                <w:sz w:val="20"/>
                <w:szCs w:val="20"/>
                <w:highlight w:val="yellow"/>
                <w:vertAlign w:val="baseline"/>
                <w:rtl w:val="0"/>
              </w:rPr>
              <w:t xml:space="preserve">[insert here]</w:t>
            </w:r>
            <w:r w:rsidDel="00000000" w:rsidR="00000000" w:rsidRPr="00000000">
              <w:rPr>
                <w:rtl w:val="0"/>
              </w:rPr>
            </w:r>
          </w:p>
          <w:p w:rsidR="00000000" w:rsidDel="00000000" w:rsidP="00000000" w:rsidRDefault="00000000" w:rsidRPr="00000000" w14:paraId="00000071">
            <w:pPr>
              <w:jc w:val="both"/>
              <w:rPr>
                <w:rFonts w:ascii="Arial" w:cs="Arial" w:eastAsia="Arial" w:hAnsi="Arial"/>
                <w:color w:val="ff0000"/>
                <w:sz w:val="20"/>
                <w:szCs w:val="20"/>
                <w:highlight w:val="yellow"/>
                <w:vertAlign w:val="baseline"/>
              </w:rPr>
            </w:pPr>
            <w:r w:rsidDel="00000000" w:rsidR="00000000" w:rsidRPr="00000000">
              <w:rPr>
                <w:rtl w:val="0"/>
              </w:rPr>
            </w:r>
          </w:p>
          <w:p w:rsidR="00000000" w:rsidDel="00000000" w:rsidP="00000000" w:rsidRDefault="00000000" w:rsidRPr="00000000" w14:paraId="00000072">
            <w:pPr>
              <w:jc w:val="both"/>
              <w:rPr>
                <w:rFonts w:ascii="Arial" w:cs="Arial" w:eastAsia="Arial" w:hAnsi="Arial"/>
                <w:color w:val="ff0000"/>
                <w:sz w:val="20"/>
                <w:szCs w:val="20"/>
                <w:highlight w:val="yellow"/>
                <w:vertAlign w:val="baseline"/>
              </w:rPr>
            </w:pPr>
            <w:r w:rsidDel="00000000" w:rsidR="00000000" w:rsidRPr="00000000">
              <w:rPr>
                <w:rFonts w:ascii="Arial" w:cs="Arial" w:eastAsia="Arial" w:hAnsi="Arial"/>
                <w:color w:val="ff0000"/>
                <w:sz w:val="20"/>
                <w:szCs w:val="20"/>
                <w:highlight w:val="yellow"/>
                <w:vertAlign w:val="baseline"/>
                <w:rtl w:val="0"/>
              </w:rPr>
              <w:t xml:space="preserve">On successful completion of this course, all students will have developed </w:t>
            </w:r>
            <w:r w:rsidDel="00000000" w:rsidR="00000000" w:rsidRPr="00000000">
              <w:rPr>
                <w:rFonts w:ascii="Arial" w:cs="Arial" w:eastAsia="Arial" w:hAnsi="Arial"/>
                <w:b w:val="1"/>
                <w:color w:val="ff0000"/>
                <w:sz w:val="20"/>
                <w:szCs w:val="20"/>
                <w:highlight w:val="yellow"/>
                <w:vertAlign w:val="baseline"/>
                <w:rtl w:val="0"/>
              </w:rPr>
              <w:t xml:space="preserve">their skills in</w:t>
            </w:r>
            <w:r w:rsidDel="00000000" w:rsidR="00000000" w:rsidRPr="00000000">
              <w:rPr>
                <w:rFonts w:ascii="Arial" w:cs="Arial" w:eastAsia="Arial" w:hAnsi="Arial"/>
                <w:color w:val="ff0000"/>
                <w:sz w:val="20"/>
                <w:szCs w:val="20"/>
                <w:highlight w:val="yellow"/>
                <w:vertAlign w:val="baseline"/>
                <w:rtl w:val="0"/>
              </w:rPr>
              <w:t xml:space="preserve">:</w:t>
            </w:r>
          </w:p>
          <w:p w:rsidR="00000000" w:rsidDel="00000000" w:rsidP="00000000" w:rsidRDefault="00000000" w:rsidRPr="00000000" w14:paraId="00000073">
            <w:pPr>
              <w:jc w:val="both"/>
              <w:rPr>
                <w:rFonts w:ascii="Arial" w:cs="Arial" w:eastAsia="Arial" w:hAnsi="Arial"/>
                <w:color w:val="ff0000"/>
                <w:sz w:val="20"/>
                <w:szCs w:val="20"/>
                <w:highlight w:val="yellow"/>
                <w:vertAlign w:val="baseline"/>
              </w:rPr>
            </w:pPr>
            <w:r w:rsidDel="00000000" w:rsidR="00000000" w:rsidRPr="00000000">
              <w:rPr>
                <w:rFonts w:ascii="Arial" w:cs="Arial" w:eastAsia="Arial" w:hAnsi="Arial"/>
                <w:i w:val="1"/>
                <w:sz w:val="20"/>
                <w:szCs w:val="20"/>
                <w:highlight w:val="yellow"/>
                <w:vertAlign w:val="baseline"/>
                <w:rtl w:val="0"/>
              </w:rPr>
              <w:t xml:space="preserve">[insert here]</w:t>
            </w:r>
            <w:r w:rsidDel="00000000" w:rsidR="00000000" w:rsidRPr="00000000">
              <w:rPr>
                <w:rtl w:val="0"/>
              </w:rPr>
            </w:r>
          </w:p>
          <w:p w:rsidR="00000000" w:rsidDel="00000000" w:rsidP="00000000" w:rsidRDefault="00000000" w:rsidRPr="00000000" w14:paraId="00000074">
            <w:pPr>
              <w:jc w:val="both"/>
              <w:rPr>
                <w:rFonts w:ascii="Arial" w:cs="Arial" w:eastAsia="Arial" w:hAnsi="Arial"/>
                <w:color w:val="ff0000"/>
                <w:sz w:val="20"/>
                <w:szCs w:val="20"/>
                <w:highlight w:val="yellow"/>
                <w:vertAlign w:val="baseline"/>
              </w:rPr>
            </w:pPr>
            <w:r w:rsidDel="00000000" w:rsidR="00000000" w:rsidRPr="00000000">
              <w:rPr>
                <w:rFonts w:ascii="Arial" w:cs="Arial" w:eastAsia="Arial" w:hAnsi="Arial"/>
                <w:color w:val="ff0000"/>
                <w:sz w:val="20"/>
                <w:szCs w:val="20"/>
                <w:highlight w:val="yellow"/>
                <w:vertAlign w:val="baseline"/>
                <w:rtl w:val="0"/>
              </w:rPr>
              <w:t xml:space="preserve">On successful completion of this course, all students will have developed their appreciation of and respect for </w:t>
            </w:r>
            <w:r w:rsidDel="00000000" w:rsidR="00000000" w:rsidRPr="00000000">
              <w:rPr>
                <w:rFonts w:ascii="Arial" w:cs="Arial" w:eastAsia="Arial" w:hAnsi="Arial"/>
                <w:b w:val="1"/>
                <w:color w:val="ff0000"/>
                <w:sz w:val="20"/>
                <w:szCs w:val="20"/>
                <w:highlight w:val="yellow"/>
                <w:vertAlign w:val="baseline"/>
                <w:rtl w:val="0"/>
              </w:rPr>
              <w:t xml:space="preserve">values and attitudes</w:t>
            </w:r>
            <w:r w:rsidDel="00000000" w:rsidR="00000000" w:rsidRPr="00000000">
              <w:rPr>
                <w:rFonts w:ascii="Arial" w:cs="Arial" w:eastAsia="Arial" w:hAnsi="Arial"/>
                <w:color w:val="ff0000"/>
                <w:sz w:val="20"/>
                <w:szCs w:val="20"/>
                <w:highlight w:val="yellow"/>
                <w:vertAlign w:val="baseline"/>
                <w:rtl w:val="0"/>
              </w:rPr>
              <w:t xml:space="preserve"> regarding the issues of:</w:t>
            </w:r>
          </w:p>
          <w:p w:rsidR="00000000" w:rsidDel="00000000" w:rsidP="00000000" w:rsidRDefault="00000000" w:rsidRPr="00000000" w14:paraId="00000075">
            <w:pPr>
              <w:numPr>
                <w:ilvl w:val="0"/>
                <w:numId w:val="1"/>
              </w:numPr>
              <w:ind w:left="720" w:hanging="360"/>
              <w:jc w:val="both"/>
              <w:rPr>
                <w:rFonts w:ascii="Arial" w:cs="Arial" w:eastAsia="Arial" w:hAnsi="Arial"/>
                <w:i w:val="0"/>
                <w:sz w:val="20"/>
                <w:szCs w:val="20"/>
                <w:highlight w:val="yellow"/>
                <w:vertAlign w:val="baseline"/>
              </w:rPr>
            </w:pPr>
            <w:r w:rsidDel="00000000" w:rsidR="00000000" w:rsidRPr="00000000">
              <w:rPr>
                <w:rFonts w:ascii="Arial" w:cs="Arial" w:eastAsia="Arial" w:hAnsi="Arial"/>
                <w:i w:val="1"/>
                <w:sz w:val="20"/>
                <w:szCs w:val="20"/>
                <w:highlight w:val="yellow"/>
                <w:vertAlign w:val="baseline"/>
                <w:rtl w:val="0"/>
              </w:rPr>
              <w:t xml:space="preserve">[insert here]</w:t>
            </w:r>
            <w:r w:rsidDel="00000000" w:rsidR="00000000" w:rsidRPr="00000000">
              <w:rPr>
                <w:rtl w:val="0"/>
              </w:rPr>
            </w:r>
          </w:p>
          <w:p w:rsidR="00000000" w:rsidDel="00000000" w:rsidP="00000000" w:rsidRDefault="00000000" w:rsidRPr="00000000" w14:paraId="00000076">
            <w:pPr>
              <w:numPr>
                <w:ilvl w:val="0"/>
                <w:numId w:val="1"/>
              </w:numPr>
              <w:ind w:left="720" w:hanging="360"/>
              <w:jc w:val="both"/>
              <w:rPr>
                <w:rFonts w:ascii="Arial" w:cs="Arial" w:eastAsia="Arial" w:hAnsi="Arial"/>
                <w:sz w:val="20"/>
                <w:szCs w:val="20"/>
                <w:highlight w:val="yellow"/>
                <w:vertAlign w:val="baseline"/>
              </w:rPr>
            </w:pP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07D">
            <w:pPr>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GRADING CRITERIA</w:t>
            </w:r>
            <w:r w:rsidDel="00000000" w:rsidR="00000000" w:rsidRPr="00000000">
              <w:rPr>
                <w:rtl w:val="0"/>
              </w:rPr>
            </w:r>
          </w:p>
          <w:p w:rsidR="00000000" w:rsidDel="00000000" w:rsidP="00000000" w:rsidRDefault="00000000" w:rsidRPr="00000000" w14:paraId="0000007E">
            <w:pPr>
              <w:ind w:left="360" w:firstLine="0"/>
              <w:rPr>
                <w:rFonts w:ascii="Arial" w:cs="Arial" w:eastAsia="Arial" w:hAnsi="Arial"/>
                <w:strike w:val="0"/>
                <w:sz w:val="20"/>
                <w:szCs w:val="20"/>
                <w:vertAlign w:val="baseline"/>
              </w:rPr>
            </w:pPr>
            <w:r w:rsidDel="00000000" w:rsidR="00000000" w:rsidRPr="00000000">
              <w:rPr>
                <w:rtl w:val="0"/>
              </w:rPr>
            </w:r>
          </w:p>
          <w:p w:rsidR="00000000" w:rsidDel="00000000" w:rsidP="00000000" w:rsidRDefault="00000000" w:rsidRPr="00000000" w14:paraId="0000007F">
            <w:pPr>
              <w:ind w:left="360" w:firstLine="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   "A" indicates excellent performance with clear evidence of: </w:t>
            </w:r>
          </w:p>
          <w:p w:rsidR="00000000" w:rsidDel="00000000" w:rsidP="00000000" w:rsidRDefault="00000000" w:rsidRPr="00000000" w14:paraId="00000080">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comprehensive knowledge of the subject matter and principles treated in the course, </w:t>
            </w:r>
          </w:p>
          <w:p w:rsidR="00000000" w:rsidDel="00000000" w:rsidP="00000000" w:rsidRDefault="00000000" w:rsidRPr="00000000" w14:paraId="00000081">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a high degree of originality and independence of thought, </w:t>
            </w:r>
          </w:p>
          <w:p w:rsidR="00000000" w:rsidDel="00000000" w:rsidP="00000000" w:rsidRDefault="00000000" w:rsidRPr="00000000" w14:paraId="00000082">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a superior ability to organize and analyze ideas, and </w:t>
            </w:r>
          </w:p>
          <w:p w:rsidR="00000000" w:rsidDel="00000000" w:rsidP="00000000" w:rsidRDefault="00000000" w:rsidRPr="00000000" w14:paraId="00000083">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an outstanding ability to communicate. </w:t>
            </w:r>
          </w:p>
          <w:p w:rsidR="00000000" w:rsidDel="00000000" w:rsidP="00000000" w:rsidRDefault="00000000" w:rsidRPr="00000000" w14:paraId="00000084">
            <w:pPr>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         "B" indicates good performance with evidence of: </w:t>
            </w:r>
          </w:p>
          <w:p w:rsidR="00000000" w:rsidDel="00000000" w:rsidP="00000000" w:rsidRDefault="00000000" w:rsidRPr="00000000" w14:paraId="00000085">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substantial knowledge of the subject matter, </w:t>
            </w:r>
          </w:p>
          <w:p w:rsidR="00000000" w:rsidDel="00000000" w:rsidP="00000000" w:rsidRDefault="00000000" w:rsidRPr="00000000" w14:paraId="00000086">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a moderate degree of originality and independence of thought, </w:t>
            </w:r>
          </w:p>
          <w:p w:rsidR="00000000" w:rsidDel="00000000" w:rsidP="00000000" w:rsidRDefault="00000000" w:rsidRPr="00000000" w14:paraId="00000087">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a good ability to organize and analyze ideas, and </w:t>
            </w:r>
          </w:p>
          <w:p w:rsidR="00000000" w:rsidDel="00000000" w:rsidP="00000000" w:rsidRDefault="00000000" w:rsidRPr="00000000" w14:paraId="00000088">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an ability to communicate clearly and fluently. </w:t>
            </w:r>
          </w:p>
          <w:p w:rsidR="00000000" w:rsidDel="00000000" w:rsidP="00000000" w:rsidRDefault="00000000" w:rsidRPr="00000000" w14:paraId="00000089">
            <w:pPr>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         "C" indicates satisfactory performance with evidence of: </w:t>
            </w:r>
          </w:p>
          <w:p w:rsidR="00000000" w:rsidDel="00000000" w:rsidP="00000000" w:rsidRDefault="00000000" w:rsidRPr="00000000" w14:paraId="0000008A">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an acceptable grasp of the subject matter, </w:t>
            </w:r>
          </w:p>
          <w:p w:rsidR="00000000" w:rsidDel="00000000" w:rsidP="00000000" w:rsidRDefault="00000000" w:rsidRPr="00000000" w14:paraId="0000008B">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some ability to organize and analyze ideas, and </w:t>
            </w:r>
          </w:p>
          <w:p w:rsidR="00000000" w:rsidDel="00000000" w:rsidP="00000000" w:rsidRDefault="00000000" w:rsidRPr="00000000" w14:paraId="0000008C">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an ability to communicate adequately. </w:t>
            </w:r>
          </w:p>
          <w:p w:rsidR="00000000" w:rsidDel="00000000" w:rsidP="00000000" w:rsidRDefault="00000000" w:rsidRPr="00000000" w14:paraId="0000008D">
            <w:pPr>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         "D" indicates minimally acceptable performance with evidence of: </w:t>
            </w:r>
          </w:p>
          <w:p w:rsidR="00000000" w:rsidDel="00000000" w:rsidP="00000000" w:rsidRDefault="00000000" w:rsidRPr="00000000" w14:paraId="0000008E">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rudimentary knowledge of the subject matter, </w:t>
            </w:r>
          </w:p>
          <w:p w:rsidR="00000000" w:rsidDel="00000000" w:rsidP="00000000" w:rsidRDefault="00000000" w:rsidRPr="00000000" w14:paraId="0000008F">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some evidence that organizational and analytical skills have been developed, but with significant weaknesses in some areas, and </w:t>
            </w:r>
          </w:p>
          <w:p w:rsidR="00000000" w:rsidDel="00000000" w:rsidP="00000000" w:rsidRDefault="00000000" w:rsidRPr="00000000" w14:paraId="00000090">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a significant weakness in the ability to communicate. </w:t>
            </w:r>
          </w:p>
          <w:p w:rsidR="00000000" w:rsidDel="00000000" w:rsidP="00000000" w:rsidRDefault="00000000" w:rsidRPr="00000000" w14:paraId="00000091">
            <w:pPr>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         "F" indicates failing performance with evidence of: </w:t>
            </w:r>
          </w:p>
          <w:p w:rsidR="00000000" w:rsidDel="00000000" w:rsidP="00000000" w:rsidRDefault="00000000" w:rsidRPr="00000000" w14:paraId="00000092">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an inadequate knowledge of the subject matter, </w:t>
            </w:r>
          </w:p>
          <w:p w:rsidR="00000000" w:rsidDel="00000000" w:rsidP="00000000" w:rsidRDefault="00000000" w:rsidRPr="00000000" w14:paraId="00000093">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failure to complete required work, </w:t>
            </w:r>
          </w:p>
          <w:p w:rsidR="00000000" w:rsidDel="00000000" w:rsidP="00000000" w:rsidRDefault="00000000" w:rsidRPr="00000000" w14:paraId="00000094">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an inability to organize and analyze ideas, and </w:t>
            </w:r>
          </w:p>
          <w:p w:rsidR="00000000" w:rsidDel="00000000" w:rsidP="00000000" w:rsidRDefault="00000000" w:rsidRPr="00000000" w14:paraId="00000095">
            <w:pPr>
              <w:numPr>
                <w:ilvl w:val="2"/>
                <w:numId w:val="2"/>
              </w:numPr>
              <w:ind w:left="2160" w:hanging="360"/>
              <w:rPr>
                <w:rFonts w:ascii="Arial" w:cs="Arial" w:eastAsia="Arial" w:hAnsi="Arial"/>
                <w:color w:val="3366ff"/>
                <w:sz w:val="20"/>
                <w:szCs w:val="20"/>
                <w:vertAlign w:val="baseline"/>
              </w:rPr>
            </w:pPr>
            <w:r w:rsidDel="00000000" w:rsidR="00000000" w:rsidRPr="00000000">
              <w:rPr>
                <w:rFonts w:ascii="Arial" w:cs="Arial" w:eastAsia="Arial" w:hAnsi="Arial"/>
                <w:color w:val="3366ff"/>
                <w:sz w:val="20"/>
                <w:szCs w:val="20"/>
                <w:vertAlign w:val="baseline"/>
                <w:rtl w:val="0"/>
              </w:rPr>
              <w:t xml:space="preserve">an inability to communicate. </w:t>
            </w:r>
          </w:p>
        </w:tc>
      </w:tr>
      <w:tr>
        <w:trPr>
          <w:cantSplit w:val="0"/>
          <w:tblHeader w:val="0"/>
        </w:trPr>
        <w:tc>
          <w:tcPr>
            <w:gridSpan w:val="7"/>
            <w:vAlign w:val="center"/>
          </w:tcPr>
          <w:p w:rsidR="00000000" w:rsidDel="00000000" w:rsidP="00000000" w:rsidRDefault="00000000" w:rsidRPr="00000000" w14:paraId="0000009C">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9D">
            <w:pPr>
              <w:jc w:val="both"/>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RELATIONSHIP WITH OTHER COURSES</w:t>
            </w:r>
            <w:r w:rsidDel="00000000" w:rsidR="00000000" w:rsidRPr="00000000">
              <w:rPr>
                <w:rtl w:val="0"/>
              </w:rPr>
            </w:r>
          </w:p>
          <w:p w:rsidR="00000000" w:rsidDel="00000000" w:rsidP="00000000" w:rsidRDefault="00000000" w:rsidRPr="00000000" w14:paraId="0000009E">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[insert here]</w:t>
            </w:r>
          </w:p>
          <w:p w:rsidR="00000000" w:rsidDel="00000000" w:rsidP="00000000" w:rsidRDefault="00000000" w:rsidRPr="00000000" w14:paraId="0000009F">
            <w:pPr>
              <w:rPr>
                <w:rFonts w:ascii="Arial" w:cs="Arial" w:eastAsia="Arial" w:hAnsi="Arial"/>
                <w:sz w:val="20"/>
                <w:szCs w:val="20"/>
                <w:vertAlign w:val="baseline"/>
              </w:rPr>
            </w:pP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0A6">
            <w:pPr>
              <w:jc w:val="both"/>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LEARNING / TEACHING METHOD</w:t>
            </w:r>
            <w:r w:rsidDel="00000000" w:rsidR="00000000" w:rsidRPr="00000000">
              <w:rPr>
                <w:rtl w:val="0"/>
              </w:rPr>
            </w:r>
          </w:p>
          <w:p w:rsidR="00000000" w:rsidDel="00000000" w:rsidP="00000000" w:rsidRDefault="00000000" w:rsidRPr="00000000" w14:paraId="000000A7">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Lectures, seminar discussion, research assignments.</w:t>
            </w:r>
          </w:p>
        </w:tc>
      </w:tr>
      <w:tr>
        <w:trPr>
          <w:cantSplit w:val="0"/>
          <w:tblHeader w:val="0"/>
        </w:trPr>
        <w:tc>
          <w:tcPr>
            <w:gridSpan w:val="7"/>
            <w:vAlign w:val="center"/>
          </w:tcPr>
          <w:p w:rsidR="00000000" w:rsidDel="00000000" w:rsidP="00000000" w:rsidRDefault="00000000" w:rsidRPr="00000000" w14:paraId="000000AE">
            <w:pPr>
              <w:jc w:val="both"/>
              <w:rPr>
                <w:rFonts w:ascii="Arial" w:cs="Arial" w:eastAsia="Arial" w:hAnsi="Arial"/>
                <w:i w:val="0"/>
                <w:color w:val="0000ff"/>
                <w:sz w:val="20"/>
                <w:szCs w:val="20"/>
                <w:vertAlign w:val="baseline"/>
              </w:rPr>
            </w:pP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0B5">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B6">
            <w:pPr>
              <w:jc w:val="both"/>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METHOD OF ASSESSMENT</w:t>
            </w:r>
            <w:r w:rsidDel="00000000" w:rsidR="00000000" w:rsidRPr="00000000">
              <w:rPr>
                <w:rtl w:val="0"/>
              </w:rPr>
            </w:r>
          </w:p>
          <w:p w:rsidR="00000000" w:rsidDel="00000000" w:rsidP="00000000" w:rsidRDefault="00000000" w:rsidRPr="00000000" w14:paraId="000000B7">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B8">
            <w:pPr>
              <w:rPr>
                <w:rFonts w:ascii="Arial" w:cs="Arial" w:eastAsia="Arial" w:hAnsi="Arial"/>
                <w:sz w:val="20"/>
                <w:szCs w:val="20"/>
                <w:highlight w:val="yellow"/>
                <w:vertAlign w:val="baseline"/>
              </w:rPr>
            </w:pPr>
            <w:r w:rsidDel="00000000" w:rsidR="00000000" w:rsidRPr="00000000">
              <w:rPr>
                <w:rFonts w:ascii="Arial" w:cs="Arial" w:eastAsia="Arial" w:hAnsi="Arial"/>
                <w:sz w:val="20"/>
                <w:szCs w:val="20"/>
                <w:highlight w:val="yellow"/>
                <w:vertAlign w:val="baseline"/>
                <w:rtl w:val="0"/>
              </w:rPr>
              <w:t xml:space="preserve">Reaction essays:                                     30%</w:t>
            </w:r>
          </w:p>
          <w:p w:rsidR="00000000" w:rsidDel="00000000" w:rsidP="00000000" w:rsidRDefault="00000000" w:rsidRPr="00000000" w14:paraId="000000B9">
            <w:pPr>
              <w:rPr>
                <w:rFonts w:ascii="Arial" w:cs="Arial" w:eastAsia="Arial" w:hAnsi="Arial"/>
                <w:sz w:val="20"/>
                <w:szCs w:val="20"/>
                <w:highlight w:val="yellow"/>
                <w:vertAlign w:val="baseline"/>
              </w:rPr>
            </w:pPr>
            <w:r w:rsidDel="00000000" w:rsidR="00000000" w:rsidRPr="00000000">
              <w:rPr>
                <w:rFonts w:ascii="Arial" w:cs="Arial" w:eastAsia="Arial" w:hAnsi="Arial"/>
                <w:sz w:val="20"/>
                <w:szCs w:val="20"/>
                <w:highlight w:val="yellow"/>
                <w:vertAlign w:val="baseline"/>
                <w:rtl w:val="0"/>
              </w:rPr>
              <w:t xml:space="preserve">Midterm:                                                  20%</w:t>
            </w:r>
          </w:p>
          <w:p w:rsidR="00000000" w:rsidDel="00000000" w:rsidP="00000000" w:rsidRDefault="00000000" w:rsidRPr="00000000" w14:paraId="000000BA">
            <w:pPr>
              <w:rPr>
                <w:rFonts w:ascii="Arial" w:cs="Arial" w:eastAsia="Arial" w:hAnsi="Arial"/>
                <w:sz w:val="20"/>
                <w:szCs w:val="20"/>
                <w:highlight w:val="yellow"/>
                <w:vertAlign w:val="baseline"/>
              </w:rPr>
            </w:pPr>
            <w:r w:rsidDel="00000000" w:rsidR="00000000" w:rsidRPr="00000000">
              <w:rPr>
                <w:rFonts w:ascii="Arial" w:cs="Arial" w:eastAsia="Arial" w:hAnsi="Arial"/>
                <w:sz w:val="20"/>
                <w:szCs w:val="20"/>
                <w:highlight w:val="yellow"/>
                <w:vertAlign w:val="baseline"/>
                <w:rtl w:val="0"/>
              </w:rPr>
              <w:t xml:space="preserve">Final:                                                       20%   </w:t>
            </w:r>
          </w:p>
          <w:p w:rsidR="00000000" w:rsidDel="00000000" w:rsidP="00000000" w:rsidRDefault="00000000" w:rsidRPr="00000000" w14:paraId="000000BB">
            <w:pPr>
              <w:rPr>
                <w:rFonts w:ascii="Arial" w:cs="Arial" w:eastAsia="Arial" w:hAnsi="Arial"/>
                <w:sz w:val="20"/>
                <w:szCs w:val="20"/>
                <w:highlight w:val="yellow"/>
                <w:vertAlign w:val="baseline"/>
              </w:rPr>
            </w:pPr>
            <w:r w:rsidDel="00000000" w:rsidR="00000000" w:rsidRPr="00000000">
              <w:rPr>
                <w:rFonts w:ascii="Arial" w:cs="Arial" w:eastAsia="Arial" w:hAnsi="Arial"/>
                <w:sz w:val="20"/>
                <w:szCs w:val="20"/>
                <w:highlight w:val="yellow"/>
                <w:vertAlign w:val="baseline"/>
                <w:rtl w:val="0"/>
              </w:rPr>
              <w:t xml:space="preserve">Book review:                                           20%</w:t>
            </w:r>
          </w:p>
          <w:p w:rsidR="00000000" w:rsidDel="00000000" w:rsidP="00000000" w:rsidRDefault="00000000" w:rsidRPr="00000000" w14:paraId="000000BC">
            <w:pPr>
              <w:rPr>
                <w:rFonts w:ascii="Arial" w:cs="Arial" w:eastAsia="Arial" w:hAnsi="Arial"/>
                <w:sz w:val="20"/>
                <w:szCs w:val="20"/>
                <w:highlight w:val="yellow"/>
                <w:vertAlign w:val="baseline"/>
              </w:rPr>
            </w:pPr>
            <w:r w:rsidDel="00000000" w:rsidR="00000000" w:rsidRPr="00000000">
              <w:rPr>
                <w:rFonts w:ascii="Arial" w:cs="Arial" w:eastAsia="Arial" w:hAnsi="Arial"/>
                <w:sz w:val="20"/>
                <w:szCs w:val="20"/>
                <w:highlight w:val="yellow"/>
                <w:vertAlign w:val="baseline"/>
                <w:rtl w:val="0"/>
              </w:rPr>
              <w:t xml:space="preserve">Participation:                                           10%</w:t>
            </w:r>
          </w:p>
          <w:p w:rsidR="00000000" w:rsidDel="00000000" w:rsidP="00000000" w:rsidRDefault="00000000" w:rsidRPr="00000000" w14:paraId="000000BD">
            <w:pPr>
              <w:rPr>
                <w:rFonts w:ascii="Arial" w:cs="Arial" w:eastAsia="Arial" w:hAnsi="Arial"/>
                <w:sz w:val="20"/>
                <w:szCs w:val="20"/>
                <w:highlight w:val="yellow"/>
                <w:vertAlign w:val="baseline"/>
              </w:rPr>
            </w:pPr>
            <w:r w:rsidDel="00000000" w:rsidR="00000000" w:rsidRPr="00000000">
              <w:rPr>
                <w:rtl w:val="0"/>
              </w:rPr>
            </w:r>
          </w:p>
          <w:p w:rsidR="00000000" w:rsidDel="00000000" w:rsidP="00000000" w:rsidRDefault="00000000" w:rsidRPr="00000000" w14:paraId="000000BE">
            <w:pPr>
              <w:rPr>
                <w:rFonts w:ascii="Arial" w:cs="Arial" w:eastAsia="Arial" w:hAnsi="Arial"/>
                <w:sz w:val="20"/>
                <w:szCs w:val="20"/>
                <w:highlight w:val="yellow"/>
                <w:vertAlign w:val="baseline"/>
              </w:rPr>
            </w:pPr>
            <w:r w:rsidDel="00000000" w:rsidR="00000000" w:rsidRPr="00000000">
              <w:rPr>
                <w:rFonts w:ascii="Arial" w:cs="Arial" w:eastAsia="Arial" w:hAnsi="Arial"/>
                <w:sz w:val="20"/>
                <w:szCs w:val="20"/>
                <w:highlight w:val="yellow"/>
                <w:vertAlign w:val="baseline"/>
                <w:rtl w:val="0"/>
              </w:rPr>
              <w:t xml:space="preserve">Students are expected to read each article or chapter on the syllabus closely, and to come to class</w:t>
            </w:r>
          </w:p>
          <w:p w:rsidR="00000000" w:rsidDel="00000000" w:rsidP="00000000" w:rsidRDefault="00000000" w:rsidRPr="00000000" w14:paraId="000000BF">
            <w:pPr>
              <w:rPr>
                <w:rFonts w:ascii="Arial" w:cs="Arial" w:eastAsia="Arial" w:hAnsi="Arial"/>
                <w:sz w:val="20"/>
                <w:szCs w:val="20"/>
                <w:vertAlign w:val="baseline"/>
              </w:rPr>
            </w:pPr>
            <w:r w:rsidDel="00000000" w:rsidR="00000000" w:rsidRPr="00000000">
              <w:rPr>
                <w:rFonts w:ascii="Arial" w:cs="Arial" w:eastAsia="Arial" w:hAnsi="Arial"/>
                <w:sz w:val="20"/>
                <w:szCs w:val="20"/>
                <w:highlight w:val="yellow"/>
                <w:vertAlign w:val="baseline"/>
                <w:rtl w:val="0"/>
              </w:rPr>
              <w:t xml:space="preserve">prepared to discuss and critique the readings.</w:t>
            </w:r>
            <w:r w:rsidDel="00000000" w:rsidR="00000000" w:rsidRPr="00000000">
              <w:rPr>
                <w:rFonts w:ascii="Arial" w:cs="Arial" w:eastAsia="Arial" w:hAnsi="Arial"/>
                <w:sz w:val="20"/>
                <w:szCs w:val="20"/>
                <w:vertAlign w:val="baseline"/>
                <w:rtl w:val="0"/>
              </w:rPr>
              <w:t xml:space="preserve"> Additional requirements include:</w:t>
            </w:r>
          </w:p>
          <w:p w:rsidR="00000000" w:rsidDel="00000000" w:rsidP="00000000" w:rsidRDefault="00000000" w:rsidRPr="00000000" w14:paraId="000000C0">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C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 Every two weeks seminar members will be assigned the task of producing reaction essays (about 3-4 pages in length), each of which critiques a week’s readings.</w:t>
            </w:r>
          </w:p>
          <w:p w:rsidR="00000000" w:rsidDel="00000000" w:rsidP="00000000" w:rsidRDefault="00000000" w:rsidRPr="00000000" w14:paraId="000000C2">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Reaction papers are due at the beginning of class. Retroactive papers or late papers (which discuss</w:t>
            </w:r>
          </w:p>
          <w:p w:rsidR="00000000" w:rsidDel="00000000" w:rsidP="00000000" w:rsidRDefault="00000000" w:rsidRPr="00000000" w14:paraId="000000C3">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the prior week’s readings) are not permitted.  </w:t>
            </w:r>
          </w:p>
          <w:p w:rsidR="00000000" w:rsidDel="00000000" w:rsidP="00000000" w:rsidRDefault="00000000" w:rsidRPr="00000000" w14:paraId="000000C4">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C5">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 A 15-page book review.  For the book review assignment, the student should produce a succinct analysis of the key issues that arise from assigned readings.  This will be followed up with face to face discussion of the readings and the book reviews.  Moreover alongside the book review the student should provide a list of at least 5 seminal articles per book review.  The goal here is to determine the most important articles through independent study. Details will be discussed in class.       </w:t>
            </w:r>
          </w:p>
          <w:p w:rsidR="00000000" w:rsidDel="00000000" w:rsidP="00000000" w:rsidRDefault="00000000" w:rsidRPr="00000000" w14:paraId="000000C6">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0C7">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 Evaluation for the course will be based on class participation (10%), the reaction papers (30%), examinations (40%), and the book review (20%).</w:t>
            </w:r>
          </w:p>
          <w:p w:rsidR="00000000" w:rsidDel="00000000" w:rsidP="00000000" w:rsidRDefault="00000000" w:rsidRPr="00000000" w14:paraId="000000C8">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C9">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 Successful performance on examinations (40%).  There will be a midterm (20%) and a final (20%).  The examinations will basically constitute a review of the materials covered in class, as well as materials listed on a separate suggested readings list, and will entail some analytical essays.  Details will be discussed in class.</w:t>
            </w:r>
          </w:p>
          <w:p w:rsidR="00000000" w:rsidDel="00000000" w:rsidP="00000000" w:rsidRDefault="00000000" w:rsidRPr="00000000" w14:paraId="000000CA">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CB">
            <w:pP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PARTICIPATION</w:t>
            </w:r>
            <w:r w:rsidDel="00000000" w:rsidR="00000000" w:rsidRPr="00000000">
              <w:rPr>
                <w:rtl w:val="0"/>
              </w:rPr>
            </w:r>
          </w:p>
          <w:p w:rsidR="00000000" w:rsidDel="00000000" w:rsidP="00000000" w:rsidRDefault="00000000" w:rsidRPr="00000000" w14:paraId="000000C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Students are not only responsible for producing ‘reaction papers’ every other week; they are also expected to be participating in seminar debate and discussions.  For each seminar, members assigned reaction essay assignments will also be designated ‘lead’ discussants.  On those days, the lead discussants should initiate discussion and help set the agenda for the seminar session.  Please take this seriously, since participation is 10% of the final letter grade. </w:t>
            </w:r>
          </w:p>
          <w:p w:rsidR="00000000" w:rsidDel="00000000" w:rsidP="00000000" w:rsidRDefault="00000000" w:rsidRPr="00000000" w14:paraId="000000CD">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r>
          </w:p>
        </w:tc>
      </w:tr>
      <w:tr>
        <w:trPr>
          <w:cantSplit w:val="0"/>
          <w:tblHeader w:val="0"/>
        </w:trPr>
        <w:tc>
          <w:tcPr>
            <w:gridSpan w:val="7"/>
            <w:vAlign w:val="center"/>
          </w:tcPr>
          <w:p w:rsidR="00000000" w:rsidDel="00000000" w:rsidP="00000000" w:rsidRDefault="00000000" w:rsidRPr="00000000" w14:paraId="000000D4">
            <w:pPr>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ATTENDANCE</w:t>
            </w:r>
            <w:r w:rsidDel="00000000" w:rsidR="00000000" w:rsidRPr="00000000">
              <w:rPr>
                <w:rtl w:val="0"/>
              </w:rPr>
            </w:r>
          </w:p>
          <w:p w:rsidR="00000000" w:rsidDel="00000000" w:rsidP="00000000" w:rsidRDefault="00000000" w:rsidRPr="00000000" w14:paraId="000000D5">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D6">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Attendance is compulsory by school regulations. Students are strongly advised not to miss lecture hours since success is closely related with attendance. Absences over 20% will be penalized with an NG.  Bear in mind that attendance is not sufficient to achieve a high participation grade.  </w:t>
            </w:r>
          </w:p>
        </w:tc>
      </w:tr>
      <w:tr>
        <w:trPr>
          <w:cantSplit w:val="0"/>
          <w:tblHeader w:val="0"/>
        </w:trPr>
        <w:tc>
          <w:tcPr>
            <w:gridSpan w:val="7"/>
            <w:vAlign w:val="center"/>
          </w:tcPr>
          <w:p w:rsidR="00000000" w:rsidDel="00000000" w:rsidP="00000000" w:rsidRDefault="00000000" w:rsidRPr="00000000" w14:paraId="000000DD">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DE">
            <w:pPr>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TEXTBOOK/S</w:t>
            </w:r>
            <w:r w:rsidDel="00000000" w:rsidR="00000000" w:rsidRPr="00000000">
              <w:rPr>
                <w:rtl w:val="0"/>
              </w:rPr>
            </w:r>
          </w:p>
          <w:p w:rsidR="00000000" w:rsidDel="00000000" w:rsidP="00000000" w:rsidRDefault="00000000" w:rsidRPr="00000000" w14:paraId="000000DF">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E0">
            <w:pPr>
              <w:rPr>
                <w:rFonts w:ascii="Arial" w:cs="Arial" w:eastAsia="Arial" w:hAnsi="Arial"/>
                <w:sz w:val="20"/>
                <w:szCs w:val="20"/>
                <w:u w:val="single"/>
                <w:vertAlign w:val="baseline"/>
              </w:rPr>
            </w:pPr>
            <w:r w:rsidDel="00000000" w:rsidR="00000000" w:rsidRPr="00000000">
              <w:rPr>
                <w:rtl w:val="0"/>
              </w:rPr>
            </w:r>
          </w:p>
          <w:p w:rsidR="00000000" w:rsidDel="00000000" w:rsidP="00000000" w:rsidRDefault="00000000" w:rsidRPr="00000000" w14:paraId="000000E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Texts are not available at the university bookstore.  Arrangements will be made to disseminate and make materials available to students.  Most readings will be made available electronically, and will either be posted to the LMS moodle or Teams.  This will be discussed in class.</w:t>
            </w:r>
          </w:p>
          <w:p w:rsidR="00000000" w:rsidDel="00000000" w:rsidP="00000000" w:rsidRDefault="00000000" w:rsidRPr="00000000" w14:paraId="000000E2">
            <w:pPr>
              <w:rPr>
                <w:rFonts w:ascii="Arial" w:cs="Arial" w:eastAsia="Arial" w:hAnsi="Arial"/>
                <w:sz w:val="20"/>
                <w:szCs w:val="20"/>
                <w:vertAlign w:val="baseline"/>
              </w:rPr>
            </w:pP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0E9">
            <w:pPr>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SEMESTER OFFERRED</w:t>
            </w:r>
            <w:r w:rsidDel="00000000" w:rsidR="00000000" w:rsidRPr="00000000">
              <w:rPr>
                <w:rtl w:val="0"/>
              </w:rPr>
            </w:r>
          </w:p>
          <w:p w:rsidR="00000000" w:rsidDel="00000000" w:rsidP="00000000" w:rsidRDefault="00000000" w:rsidRPr="00000000" w14:paraId="000000EA">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EB">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2024 Fall Semester</w:t>
            </w:r>
          </w:p>
        </w:tc>
      </w:tr>
      <w:tr>
        <w:trPr>
          <w:cantSplit w:val="0"/>
          <w:tblHeader w:val="0"/>
        </w:trPr>
        <w:tc>
          <w:tcPr>
            <w:gridSpan w:val="7"/>
            <w:vAlign w:val="center"/>
          </w:tcPr>
          <w:p w:rsidR="00000000" w:rsidDel="00000000" w:rsidP="00000000" w:rsidRDefault="00000000" w:rsidRPr="00000000" w14:paraId="000000F2">
            <w:pPr>
              <w:jc w:val="both"/>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0F3">
            <w:pPr>
              <w:jc w:val="both"/>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CONTENT &amp; SCHEDULE</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Lectures will be held on </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Wednesdays: 16:30-19:20 </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The Schedule is as follows:</w:t>
            </w:r>
          </w:p>
          <w:p w:rsidR="00000000" w:rsidDel="00000000" w:rsidP="00000000" w:rsidRDefault="00000000" w:rsidRPr="00000000" w14:paraId="000000F9">
            <w:pPr>
              <w:jc w:val="both"/>
              <w:rPr>
                <w:rFonts w:ascii="Arial" w:cs="Arial" w:eastAsia="Arial" w:hAnsi="Arial"/>
                <w:sz w:val="20"/>
                <w:szCs w:val="20"/>
                <w:vertAlign w:val="baseline"/>
              </w:rPr>
            </w:pPr>
            <w:r w:rsidDel="00000000" w:rsidR="00000000" w:rsidRPr="00000000">
              <w:rPr>
                <w:rtl w:val="0"/>
              </w:rPr>
            </w:r>
          </w:p>
          <w:tbl>
            <w:tblPr>
              <w:tblStyle w:val="Table2"/>
              <w:tblW w:w="9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0"/>
              <w:gridCol w:w="4688"/>
              <w:gridCol w:w="2880"/>
              <w:tblGridChange w:id="0">
                <w:tblGrid>
                  <w:gridCol w:w="2060"/>
                  <w:gridCol w:w="4688"/>
                  <w:gridCol w:w="2880"/>
                </w:tblGrid>
              </w:tblGridChange>
            </w:tblGrid>
            <w:tr>
              <w:trPr>
                <w:cantSplit w:val="0"/>
                <w:tblHeader w:val="0"/>
              </w:trPr>
              <w:tc>
                <w:tcPr>
                  <w:vAlign w:val="top"/>
                </w:tcPr>
                <w:p w:rsidR="00000000" w:rsidDel="00000000" w:rsidP="00000000" w:rsidRDefault="00000000" w:rsidRPr="00000000" w14:paraId="000000FA">
                  <w:pPr>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WEEK</w:t>
                  </w:r>
                  <w:r w:rsidDel="00000000" w:rsidR="00000000" w:rsidRPr="00000000">
                    <w:rPr>
                      <w:rtl w:val="0"/>
                    </w:rPr>
                  </w:r>
                </w:p>
              </w:tc>
              <w:tc>
                <w:tcPr>
                  <w:vAlign w:val="top"/>
                </w:tcPr>
                <w:p w:rsidR="00000000" w:rsidDel="00000000" w:rsidP="00000000" w:rsidRDefault="00000000" w:rsidRPr="00000000" w14:paraId="000000FB">
                  <w:pPr>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FC">
                  <w:pPr>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TOPICS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rPr>
                      <w:rFonts w:ascii="Arial" w:cs="Arial" w:eastAsia="Arial" w:hAnsi="Arial"/>
                      <w:b w:val="0"/>
                      <w:sz w:val="20"/>
                      <w:szCs w:val="20"/>
                      <w:vertAlign w:val="baseline"/>
                    </w:rPr>
                  </w:pPr>
                  <w:r w:rsidDel="00000000" w:rsidR="00000000" w:rsidRPr="00000000">
                    <w:rPr>
                      <w:rFonts w:ascii="Arial" w:cs="Arial" w:eastAsia="Arial" w:hAnsi="Arial"/>
                      <w:b w:val="1"/>
                      <w:sz w:val="20"/>
                      <w:szCs w:val="20"/>
                      <w:u w:val="single"/>
                      <w:vertAlign w:val="baseline"/>
                      <w:rtl w:val="0"/>
                    </w:rPr>
                    <w:t xml:space="preserve">Date </w:t>
                    <w:tab/>
                  </w:r>
                  <w:r w:rsidDel="00000000" w:rsidR="00000000" w:rsidRPr="00000000">
                    <w:rPr>
                      <w:rtl w:val="0"/>
                    </w:rPr>
                  </w:r>
                </w:p>
              </w:tc>
              <w:tc>
                <w:tcPr>
                  <w:vAlign w:val="top"/>
                </w:tcPr>
                <w:p w:rsidR="00000000" w:rsidDel="00000000" w:rsidP="00000000" w:rsidRDefault="00000000" w:rsidRPr="00000000" w14:paraId="000000FE">
                  <w:pPr>
                    <w:rPr>
                      <w:rFonts w:ascii="Arial" w:cs="Arial" w:eastAsia="Arial" w:hAnsi="Arial"/>
                      <w:b w:val="0"/>
                      <w:sz w:val="20"/>
                      <w:szCs w:val="20"/>
                      <w:vertAlign w:val="baseline"/>
                    </w:rPr>
                  </w:pPr>
                  <w:r w:rsidDel="00000000" w:rsidR="00000000" w:rsidRPr="00000000">
                    <w:rPr>
                      <w:rFonts w:ascii="Arial" w:cs="Arial" w:eastAsia="Arial" w:hAnsi="Arial"/>
                      <w:b w:val="1"/>
                      <w:sz w:val="20"/>
                      <w:szCs w:val="20"/>
                      <w:u w:val="single"/>
                      <w:vertAlign w:val="baseline"/>
                      <w:rtl w:val="0"/>
                    </w:rPr>
                    <w:t xml:space="preserve">CHAPTERS</w:t>
                  </w:r>
                  <w:r w:rsidDel="00000000" w:rsidR="00000000" w:rsidRPr="00000000">
                    <w:rPr>
                      <w:rtl w:val="0"/>
                    </w:rPr>
                  </w:r>
                </w:p>
              </w:tc>
              <w:tc>
                <w:tcPr>
                  <w:vAlign w:val="top"/>
                </w:tcPr>
                <w:p w:rsidR="00000000" w:rsidDel="00000000" w:rsidP="00000000" w:rsidRDefault="00000000" w:rsidRPr="00000000" w14:paraId="000000FF">
                  <w:pPr>
                    <w:rPr>
                      <w:rFonts w:ascii="Arial" w:cs="Arial" w:eastAsia="Arial" w:hAnsi="Arial"/>
                      <w:b w:val="0"/>
                      <w:sz w:val="20"/>
                      <w:szCs w:val="20"/>
                      <w:vertAlign w:val="baseline"/>
                    </w:rPr>
                  </w:pPr>
                  <w:r w:rsidDel="00000000" w:rsidR="00000000" w:rsidRPr="00000000">
                    <w:rPr>
                      <w:rFonts w:ascii="Arial" w:cs="Arial" w:eastAsia="Arial" w:hAnsi="Arial"/>
                      <w:b w:val="1"/>
                      <w:sz w:val="20"/>
                      <w:szCs w:val="20"/>
                      <w:u w:val="single"/>
                      <w:vertAlign w:val="baseline"/>
                      <w:rtl w:val="0"/>
                    </w:rPr>
                    <w:t xml:space="preserve">TOPICS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0">
                  <w:pPr>
                    <w:rPr>
                      <w:rFonts w:ascii="Arial" w:cs="Arial" w:eastAsia="Arial" w:hAnsi="Arial"/>
                      <w:b w:val="0"/>
                      <w:i w:val="0"/>
                      <w:sz w:val="20"/>
                      <w:szCs w:val="20"/>
                      <w:vertAlign w:val="baseline"/>
                    </w:rPr>
                  </w:pPr>
                  <w:r w:rsidDel="00000000" w:rsidR="00000000" w:rsidRPr="00000000">
                    <w:rPr>
                      <w:rFonts w:ascii="Arial" w:cs="Arial" w:eastAsia="Arial" w:hAnsi="Arial"/>
                      <w:b w:val="1"/>
                      <w:i w:val="1"/>
                      <w:sz w:val="20"/>
                      <w:szCs w:val="20"/>
                      <w:vertAlign w:val="baseline"/>
                      <w:rtl w:val="0"/>
                    </w:rPr>
                    <w:t xml:space="preserve">Week 1</w:t>
                  </w:r>
                  <w:r w:rsidDel="00000000" w:rsidR="00000000" w:rsidRPr="00000000">
                    <w:rPr>
                      <w:rtl w:val="0"/>
                    </w:rPr>
                  </w:r>
                </w:p>
                <w:p w:rsidR="00000000" w:rsidDel="00000000" w:rsidP="00000000" w:rsidRDefault="00000000" w:rsidRPr="00000000" w14:paraId="00000101">
                  <w:pPr>
                    <w:rPr>
                      <w:rFonts w:ascii="Arial" w:cs="Arial" w:eastAsia="Arial" w:hAnsi="Arial"/>
                      <w:i w:val="0"/>
                      <w:sz w:val="20"/>
                      <w:szCs w:val="20"/>
                      <w:vertAlign w:val="baseline"/>
                    </w:rPr>
                  </w:pPr>
                  <w:r w:rsidDel="00000000" w:rsidR="00000000" w:rsidRPr="00000000">
                    <w:rPr>
                      <w:rtl w:val="0"/>
                    </w:rPr>
                  </w:r>
                </w:p>
                <w:p w:rsidR="00000000" w:rsidDel="00000000" w:rsidP="00000000" w:rsidRDefault="00000000" w:rsidRPr="00000000" w14:paraId="00000102">
                  <w:pPr>
                    <w:rPr>
                      <w:rFonts w:ascii="Arial" w:cs="Arial" w:eastAsia="Arial" w:hAnsi="Arial"/>
                      <w:i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03">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No readings</w:t>
                  </w:r>
                </w:p>
              </w:tc>
              <w:tc>
                <w:tcPr>
                  <w:vAlign w:val="top"/>
                </w:tcPr>
                <w:p w:rsidR="00000000" w:rsidDel="00000000" w:rsidP="00000000" w:rsidRDefault="00000000" w:rsidRPr="00000000" w14:paraId="00000105">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Introduction</w:t>
                  </w:r>
                </w:p>
              </w:tc>
            </w:tr>
            <w:tr>
              <w:trPr>
                <w:cantSplit w:val="0"/>
                <w:tblHeader w:val="0"/>
              </w:trPr>
              <w:tc>
                <w:tcPr>
                  <w:vAlign w:val="top"/>
                </w:tcPr>
                <w:p w:rsidR="00000000" w:rsidDel="00000000" w:rsidP="00000000" w:rsidRDefault="00000000" w:rsidRPr="00000000" w14:paraId="00000106">
                  <w:pPr>
                    <w:rPr>
                      <w:rFonts w:ascii="Arial" w:cs="Arial" w:eastAsia="Arial" w:hAnsi="Arial"/>
                      <w:b w:val="0"/>
                      <w:i w:val="0"/>
                      <w:sz w:val="20"/>
                      <w:szCs w:val="20"/>
                      <w:vertAlign w:val="baseline"/>
                    </w:rPr>
                  </w:pPr>
                  <w:r w:rsidDel="00000000" w:rsidR="00000000" w:rsidRPr="00000000">
                    <w:rPr>
                      <w:rFonts w:ascii="Arial" w:cs="Arial" w:eastAsia="Arial" w:hAnsi="Arial"/>
                      <w:b w:val="1"/>
                      <w:i w:val="1"/>
                      <w:sz w:val="20"/>
                      <w:szCs w:val="20"/>
                      <w:vertAlign w:val="baseline"/>
                      <w:rtl w:val="0"/>
                    </w:rPr>
                    <w:t xml:space="preserve">Week 2</w:t>
                  </w:r>
                  <w:r w:rsidDel="00000000" w:rsidR="00000000" w:rsidRPr="00000000">
                    <w:rPr>
                      <w:rtl w:val="0"/>
                    </w:rPr>
                  </w:r>
                </w:p>
                <w:p w:rsidR="00000000" w:rsidDel="00000000" w:rsidP="00000000" w:rsidRDefault="00000000" w:rsidRPr="00000000" w14:paraId="00000107">
                  <w:pPr>
                    <w:rPr>
                      <w:rFonts w:ascii="Arial" w:cs="Arial" w:eastAsia="Arial" w:hAnsi="Arial"/>
                      <w:i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08">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9">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Griffiths, Chapter 1</w:t>
                  </w:r>
                </w:p>
                <w:p w:rsidR="00000000" w:rsidDel="00000000" w:rsidP="00000000" w:rsidRDefault="00000000" w:rsidRPr="00000000" w14:paraId="0000010A">
                  <w:pPr>
                    <w:tabs>
                      <w:tab w:val="left" w:leader="none" w:pos="-72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B">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Elias and Sutch, Chapters 1 and 2</w:t>
                  </w:r>
                </w:p>
                <w:p w:rsidR="00000000" w:rsidDel="00000000" w:rsidP="00000000" w:rsidRDefault="00000000" w:rsidRPr="00000000" w14:paraId="0000010C">
                  <w:pPr>
                    <w:tabs>
                      <w:tab w:val="left" w:leader="none" w:pos="-72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D">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Burchill, et. al. Chapter 1</w:t>
                  </w:r>
                </w:p>
                <w:p w:rsidR="00000000" w:rsidDel="00000000" w:rsidP="00000000" w:rsidRDefault="00000000" w:rsidRPr="00000000" w14:paraId="0000010E">
                  <w:pPr>
                    <w:tabs>
                      <w:tab w:val="left" w:leader="none" w:pos="-72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F">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Brown and Ainley, Chapters 1-3</w:t>
                  </w:r>
                </w:p>
              </w:tc>
              <w:tc>
                <w:tcPr>
                  <w:vAlign w:val="top"/>
                </w:tcPr>
                <w:p w:rsidR="00000000" w:rsidDel="00000000" w:rsidP="00000000" w:rsidRDefault="00000000" w:rsidRPr="00000000" w14:paraId="00000110">
                  <w:pPr>
                    <w:pStyle w:val="Heading1"/>
                    <w:tabs>
                      <w:tab w:val="left" w:leader="none" w:pos="-720"/>
                    </w:tabs>
                    <w:jc w:val="left"/>
                    <w:rPr>
                      <w:rFonts w:ascii="Arial" w:cs="Arial" w:eastAsia="Arial" w:hAnsi="Arial"/>
                      <w:b w:val="0"/>
                      <w:i w:val="1"/>
                      <w:u w:val="none"/>
                    </w:rPr>
                  </w:pPr>
                  <w:r w:rsidDel="00000000" w:rsidR="00000000" w:rsidRPr="00000000">
                    <w:rPr>
                      <w:rFonts w:ascii="Arial" w:cs="Arial" w:eastAsia="Arial" w:hAnsi="Arial"/>
                      <w:b w:val="0"/>
                      <w:u w:val="none"/>
                      <w:vertAlign w:val="baseline"/>
                      <w:rtl w:val="0"/>
                    </w:rPr>
                    <w:t xml:space="preserve">Overview/Worldviews</w:t>
                  </w:r>
                  <w:r w:rsidDel="00000000" w:rsidR="00000000" w:rsidRPr="00000000">
                    <w:rPr>
                      <w:rtl w:val="0"/>
                    </w:rPr>
                  </w:r>
                </w:p>
                <w:p w:rsidR="00000000" w:rsidDel="00000000" w:rsidP="00000000" w:rsidRDefault="00000000" w:rsidRPr="00000000" w14:paraId="00000111">
                  <w:pPr>
                    <w:pStyle w:val="Heading1"/>
                    <w:tabs>
                      <w:tab w:val="left" w:leader="none" w:pos="-720"/>
                    </w:tabs>
                    <w:jc w:val="left"/>
                    <w:rPr>
                      <w:rFonts w:ascii="Arial" w:cs="Arial" w:eastAsia="Arial" w:hAnsi="Arial"/>
                    </w:rPr>
                  </w:pPr>
                  <w:r w:rsidDel="00000000" w:rsidR="00000000" w:rsidRPr="00000000">
                    <w:rPr>
                      <w:rFonts w:ascii="Arial" w:cs="Arial" w:eastAsia="Arial" w:hAnsi="Arial"/>
                      <w:rtl w:val="0"/>
                    </w:rPr>
                    <w:t xml:space="preserve">- Brown and Ainley, Chapters 1-3</w:t>
                  </w:r>
                </w:p>
                <w:p w:rsidR="00000000" w:rsidDel="00000000" w:rsidP="00000000" w:rsidRDefault="00000000" w:rsidRPr="00000000" w14:paraId="00000112">
                  <w:pPr>
                    <w:pStyle w:val="Heading1"/>
                    <w:tabs>
                      <w:tab w:val="left" w:leader="none" w:pos="-720"/>
                    </w:tabs>
                    <w:jc w:val="left"/>
                    <w:rPr>
                      <w:rFonts w:ascii="Arial" w:cs="Arial" w:eastAsia="Arial" w:hAnsi="Arial"/>
                    </w:rPr>
                  </w:pPr>
                  <w:r w:rsidDel="00000000" w:rsidR="00000000" w:rsidRPr="00000000">
                    <w:rPr>
                      <w:rtl w:val="0"/>
                    </w:rPr>
                  </w:r>
                </w:p>
                <w:p w:rsidR="00000000" w:rsidDel="00000000" w:rsidP="00000000" w:rsidRDefault="00000000" w:rsidRPr="00000000" w14:paraId="00000113">
                  <w:pPr>
                    <w:pStyle w:val="Heading3"/>
                    <w:keepLines w:val="0"/>
                    <w:tabs>
                      <w:tab w:val="left" w:leader="none" w:pos="-720"/>
                    </w:tabs>
                    <w:rPr>
                      <w:rFonts w:ascii="Arial" w:cs="Arial" w:eastAsia="Arial" w:hAnsi="Arial"/>
                      <w:sz w:val="26"/>
                      <w:szCs w:val="26"/>
                      <w:u w:val="single"/>
                    </w:rPr>
                  </w:pPr>
                  <w:bookmarkStart w:colFirst="0" w:colLast="0" w:name="_heading=h.kz028qmglkkp" w:id="1"/>
                  <w:bookmarkEnd w:id="1"/>
                  <w:r w:rsidDel="00000000" w:rsidR="00000000" w:rsidRPr="00000000">
                    <w:rPr>
                      <w:rFonts w:ascii="Arial" w:cs="Arial" w:eastAsia="Arial" w:hAnsi="Arial"/>
                      <w:sz w:val="26"/>
                      <w:szCs w:val="26"/>
                      <w:u w:val="single"/>
                      <w:rtl w:val="0"/>
                    </w:rPr>
                    <w:t xml:space="preserve">Assignment Guidelines</w:t>
                  </w:r>
                </w:p>
                <w:p w:rsidR="00000000" w:rsidDel="00000000" w:rsidP="00000000" w:rsidRDefault="00000000" w:rsidRPr="00000000" w14:paraId="00000114">
                  <w:pPr>
                    <w:pStyle w:val="Heading1"/>
                    <w:tabs>
                      <w:tab w:val="left" w:leader="none" w:pos="-720"/>
                    </w:tabs>
                    <w:jc w:val="left"/>
                    <w:rPr>
                      <w:rFonts w:ascii="Arial" w:cs="Arial" w:eastAsia="Arial" w:hAnsi="Arial"/>
                    </w:rPr>
                  </w:pPr>
                  <w:r w:rsidDel="00000000" w:rsidR="00000000" w:rsidRPr="00000000">
                    <w:rPr>
                      <w:rFonts w:ascii="Arial" w:cs="Arial" w:eastAsia="Arial" w:hAnsi="Arial"/>
                      <w:rtl w:val="0"/>
                    </w:rPr>
                    <w:t xml:space="preserve">1. Length: Your reaction paper should be approximately 3-4 pages, double-spaced, using a standard font (12-point Times New Roman or equivalent) with 1-inch margins.</w:t>
                  </w:r>
                </w:p>
                <w:p w:rsidR="00000000" w:rsidDel="00000000" w:rsidP="00000000" w:rsidRDefault="00000000" w:rsidRPr="00000000" w14:paraId="00000115">
                  <w:pPr>
                    <w:pStyle w:val="Heading1"/>
                    <w:tabs>
                      <w:tab w:val="left" w:leader="none" w:pos="-720"/>
                    </w:tabs>
                    <w:jc w:val="left"/>
                    <w:rPr>
                      <w:rFonts w:ascii="Arial" w:cs="Arial" w:eastAsia="Arial" w:hAnsi="Arial"/>
                    </w:rPr>
                  </w:pPr>
                  <w:r w:rsidDel="00000000" w:rsidR="00000000" w:rsidRPr="00000000">
                    <w:rPr>
                      <w:rtl w:val="0"/>
                    </w:rPr>
                  </w:r>
                </w:p>
                <w:p w:rsidR="00000000" w:rsidDel="00000000" w:rsidP="00000000" w:rsidRDefault="00000000" w:rsidRPr="00000000" w14:paraId="00000116">
                  <w:pPr>
                    <w:pStyle w:val="Heading1"/>
                    <w:tabs>
                      <w:tab w:val="left" w:leader="none" w:pos="-720"/>
                    </w:tabs>
                    <w:jc w:val="left"/>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2. Content:</w:t>
                  </w:r>
                </w:p>
                <w:p w:rsidR="00000000" w:rsidDel="00000000" w:rsidP="00000000" w:rsidRDefault="00000000" w:rsidRPr="00000000" w14:paraId="00000118">
                  <w:pP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   - Summary: Briefly summarize the key arguments and themes presented in the readings. </w:t>
                  </w:r>
                </w:p>
                <w:p w:rsidR="00000000" w:rsidDel="00000000" w:rsidP="00000000" w:rsidRDefault="00000000" w:rsidRPr="00000000" w14:paraId="00000119">
                  <w:pP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   - Analysis: Critically analyze the perspectives offered by the authors. Consider how these theories relate to contemporary international issues or your own understanding of the field.</w:t>
                  </w:r>
                </w:p>
                <w:p w:rsidR="00000000" w:rsidDel="00000000" w:rsidP="00000000" w:rsidRDefault="00000000" w:rsidRPr="00000000" w14:paraId="0000011A">
                  <w:pP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   - Personal Reflection: Reflect on how the readings have influenced your perspective on International Relations. What insights did you gain? Were there any arguments you found particularly compelling or problematic?</w:t>
                  </w:r>
                </w:p>
                <w:p w:rsidR="00000000" w:rsidDel="00000000" w:rsidP="00000000" w:rsidRDefault="00000000" w:rsidRPr="00000000" w14:paraId="0000011B">
                  <w:pPr>
                    <w:rPr>
                      <w:rFonts w:ascii="Arial" w:cs="Arial" w:eastAsia="Arial" w:hAnsi="Arial"/>
                      <w:b w:val="1"/>
                      <w:i w:val="1"/>
                      <w:sz w:val="20"/>
                      <w:szCs w:val="20"/>
                    </w:rPr>
                  </w:pPr>
                  <w:r w:rsidDel="00000000" w:rsidR="00000000" w:rsidRPr="00000000">
                    <w:rPr>
                      <w:rtl w:val="0"/>
                    </w:rPr>
                  </w:r>
                </w:p>
                <w:p w:rsidR="00000000" w:rsidDel="00000000" w:rsidP="00000000" w:rsidRDefault="00000000" w:rsidRPr="00000000" w14:paraId="0000011C">
                  <w:pP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3. Citations: Ensure that you properly cite any direct quotes or paraphrases in accordance with the citation style discussed in class (APA, MLA, Chicago, etc.).</w:t>
                  </w:r>
                </w:p>
                <w:p w:rsidR="00000000" w:rsidDel="00000000" w:rsidP="00000000" w:rsidRDefault="00000000" w:rsidRPr="00000000" w14:paraId="0000011D">
                  <w:pPr>
                    <w:rPr>
                      <w:rFonts w:ascii="Arial" w:cs="Arial" w:eastAsia="Arial" w:hAnsi="Arial"/>
                      <w:b w:val="1"/>
                      <w:i w:val="1"/>
                      <w:sz w:val="20"/>
                      <w:szCs w:val="20"/>
                    </w:rPr>
                  </w:pPr>
                  <w:r w:rsidDel="00000000" w:rsidR="00000000" w:rsidRPr="00000000">
                    <w:rPr>
                      <w:rtl w:val="0"/>
                    </w:rPr>
                  </w:r>
                </w:p>
                <w:p w:rsidR="00000000" w:rsidDel="00000000" w:rsidP="00000000" w:rsidRDefault="00000000" w:rsidRPr="00000000" w14:paraId="0000011E">
                  <w:pPr>
                    <w:rPr>
                      <w:rFonts w:ascii="Arial" w:cs="Arial" w:eastAsia="Arial" w:hAnsi="Arial"/>
                      <w:b w:val="0"/>
                      <w:i w:val="0"/>
                      <w:sz w:val="20"/>
                      <w:szCs w:val="20"/>
                      <w:vertAlign w:val="baseline"/>
                    </w:rPr>
                  </w:pPr>
                  <w:r w:rsidDel="00000000" w:rsidR="00000000" w:rsidRPr="00000000">
                    <w:rPr>
                      <w:rFonts w:ascii="Arial" w:cs="Arial" w:eastAsia="Arial" w:hAnsi="Arial"/>
                      <w:b w:val="1"/>
                      <w:i w:val="1"/>
                      <w:sz w:val="20"/>
                      <w:szCs w:val="20"/>
                      <w:rtl w:val="0"/>
                    </w:rPr>
                    <w:t xml:space="preserve">4. **Submission**: Submit your reaction paper electronically via the LMS by the </w:t>
                  </w:r>
                  <w:r w:rsidDel="00000000" w:rsidR="00000000" w:rsidRPr="00000000">
                    <w:rPr>
                      <w:rFonts w:ascii="Arial" w:cs="Arial" w:eastAsia="Arial" w:hAnsi="Arial"/>
                      <w:b w:val="1"/>
                      <w:i w:val="1"/>
                      <w:sz w:val="20"/>
                      <w:szCs w:val="20"/>
                      <w:vertAlign w:val="baseline"/>
                      <w:rtl w:val="0"/>
                    </w:rPr>
                    <w:t xml:space="preserve">3</w:t>
                  </w:r>
                  <w:r w:rsidDel="00000000" w:rsidR="00000000" w:rsidRPr="00000000">
                    <w:rPr>
                      <w:rtl w:val="0"/>
                    </w:rPr>
                  </w:r>
                </w:p>
                <w:p w:rsidR="00000000" w:rsidDel="00000000" w:rsidP="00000000" w:rsidRDefault="00000000" w:rsidRPr="00000000" w14:paraId="0000011F">
                  <w:pPr>
                    <w:rPr>
                      <w:rFonts w:ascii="Arial" w:cs="Arial" w:eastAsia="Arial" w:hAnsi="Arial"/>
                      <w:b w:val="0"/>
                      <w:i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0">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Griffiths, Chapter 2</w:t>
                  </w:r>
                </w:p>
                <w:p w:rsidR="00000000" w:rsidDel="00000000" w:rsidP="00000000" w:rsidRDefault="00000000" w:rsidRPr="00000000" w14:paraId="00000121">
                  <w:pPr>
                    <w:tabs>
                      <w:tab w:val="left" w:leader="none" w:pos="-72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2">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Burchill et. al. Chapter 2</w:t>
                  </w:r>
                </w:p>
                <w:p w:rsidR="00000000" w:rsidDel="00000000" w:rsidP="00000000" w:rsidRDefault="00000000" w:rsidRPr="00000000" w14:paraId="00000123">
                  <w:pPr>
                    <w:tabs>
                      <w:tab w:val="left" w:leader="none" w:pos="-72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4">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Fifty Key Thinkers, Realism Chapter</w:t>
                  </w:r>
                </w:p>
                <w:p w:rsidR="00000000" w:rsidDel="00000000" w:rsidP="00000000" w:rsidRDefault="00000000" w:rsidRPr="00000000" w14:paraId="00000125">
                  <w:pPr>
                    <w:tabs>
                      <w:tab w:val="left" w:leader="none" w:pos="-720"/>
                    </w:tabs>
                    <w:ind w:right="72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126">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Realism</w:t>
                  </w:r>
                </w:p>
              </w:tc>
            </w:tr>
            <w:tr>
              <w:trPr>
                <w:cantSplit w:val="0"/>
                <w:tblHeader w:val="0"/>
              </w:trPr>
              <w:tc>
                <w:tcPr>
                  <w:vAlign w:val="top"/>
                </w:tcPr>
                <w:p w:rsidR="00000000" w:rsidDel="00000000" w:rsidP="00000000" w:rsidRDefault="00000000" w:rsidRPr="00000000" w14:paraId="00000127">
                  <w:pPr>
                    <w:rPr>
                      <w:rFonts w:ascii="Arial" w:cs="Arial" w:eastAsia="Arial" w:hAnsi="Arial"/>
                      <w:i w:val="0"/>
                      <w:sz w:val="20"/>
                      <w:szCs w:val="20"/>
                      <w:vertAlign w:val="baseline"/>
                    </w:rPr>
                  </w:pPr>
                  <w:r w:rsidDel="00000000" w:rsidR="00000000" w:rsidRPr="00000000">
                    <w:rPr>
                      <w:rFonts w:ascii="Arial" w:cs="Arial" w:eastAsia="Arial" w:hAnsi="Arial"/>
                      <w:b w:val="1"/>
                      <w:i w:val="1"/>
                      <w:sz w:val="20"/>
                      <w:szCs w:val="20"/>
                      <w:vertAlign w:val="baseline"/>
                      <w:rtl w:val="0"/>
                    </w:rPr>
                    <w:t xml:space="preserve">Week 4</w:t>
                  </w:r>
                  <w:r w:rsidDel="00000000" w:rsidR="00000000" w:rsidRPr="00000000">
                    <w:rPr>
                      <w:rtl w:val="0"/>
                    </w:rPr>
                  </w:r>
                </w:p>
              </w:tc>
              <w:tc>
                <w:tcPr>
                  <w:vAlign w:val="top"/>
                </w:tcPr>
                <w:p w:rsidR="00000000" w:rsidDel="00000000" w:rsidP="00000000" w:rsidRDefault="00000000" w:rsidRPr="00000000" w14:paraId="00000128">
                  <w:pPr>
                    <w:tabs>
                      <w:tab w:val="left" w:leader="none" w:pos="-72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9">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Griffiths, Chapter 3</w:t>
                  </w:r>
                </w:p>
                <w:p w:rsidR="00000000" w:rsidDel="00000000" w:rsidP="00000000" w:rsidRDefault="00000000" w:rsidRPr="00000000" w14:paraId="0000012A">
                  <w:pPr>
                    <w:tabs>
                      <w:tab w:val="left" w:leader="none" w:pos="-72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Burchill et.al., Chapter 3,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Fifty Key Thinkers, Liberalism Chapter</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E">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Liberalism</w:t>
                  </w:r>
                </w:p>
                <w:p w:rsidR="00000000" w:rsidDel="00000000" w:rsidP="00000000" w:rsidRDefault="00000000" w:rsidRPr="00000000" w14:paraId="0000012F">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0">
                  <w:pPr>
                    <w:rPr>
                      <w:rFonts w:ascii="Arial" w:cs="Arial" w:eastAsia="Arial" w:hAnsi="Arial"/>
                      <w:b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rPr>
                      <w:rFonts w:ascii="Arial" w:cs="Arial" w:eastAsia="Arial" w:hAnsi="Arial"/>
                      <w:b w:val="0"/>
                      <w:i w:val="0"/>
                      <w:sz w:val="20"/>
                      <w:szCs w:val="20"/>
                      <w:vertAlign w:val="baseline"/>
                    </w:rPr>
                  </w:pPr>
                  <w:r w:rsidDel="00000000" w:rsidR="00000000" w:rsidRPr="00000000">
                    <w:rPr>
                      <w:rFonts w:ascii="Arial" w:cs="Arial" w:eastAsia="Arial" w:hAnsi="Arial"/>
                      <w:b w:val="1"/>
                      <w:i w:val="1"/>
                      <w:sz w:val="20"/>
                      <w:szCs w:val="20"/>
                      <w:vertAlign w:val="baseline"/>
                      <w:rtl w:val="0"/>
                    </w:rPr>
                    <w:t xml:space="preserve">Week 5</w:t>
                  </w:r>
                  <w:r w:rsidDel="00000000" w:rsidR="00000000" w:rsidRPr="00000000">
                    <w:rPr>
                      <w:rtl w:val="0"/>
                    </w:rPr>
                  </w:r>
                </w:p>
                <w:p w:rsidR="00000000" w:rsidDel="00000000" w:rsidP="00000000" w:rsidRDefault="00000000" w:rsidRPr="00000000" w14:paraId="00000132">
                  <w:pPr>
                    <w:rPr>
                      <w:rFonts w:ascii="Arial" w:cs="Arial" w:eastAsia="Arial" w:hAnsi="Arial"/>
                      <w:i w:val="0"/>
                      <w:sz w:val="20"/>
                      <w:szCs w:val="20"/>
                      <w:vertAlign w:val="baseline"/>
                    </w:rPr>
                  </w:pPr>
                  <w:r w:rsidDel="00000000" w:rsidR="00000000" w:rsidRPr="00000000">
                    <w:rPr>
                      <w:rtl w:val="0"/>
                    </w:rPr>
                  </w:r>
                </w:p>
                <w:p w:rsidR="00000000" w:rsidDel="00000000" w:rsidP="00000000" w:rsidRDefault="00000000" w:rsidRPr="00000000" w14:paraId="00000133">
                  <w:pPr>
                    <w:rPr>
                      <w:rFonts w:ascii="Arial" w:cs="Arial" w:eastAsia="Arial" w:hAnsi="Arial"/>
                      <w:i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2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Griffiths, Chapter 4</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2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tabs>
                      <w:tab w:val="left" w:leader="none" w:pos="-720"/>
                      <w:tab w:val="left" w:leader="none" w:pos="0"/>
                    </w:tabs>
                    <w:ind w:right="72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Burchill et.al., Chapter 5</w:t>
                  </w:r>
                </w:p>
                <w:p w:rsidR="00000000" w:rsidDel="00000000" w:rsidP="00000000" w:rsidRDefault="00000000" w:rsidRPr="00000000" w14:paraId="00000137">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8">
                  <w:pP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139">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Marxism</w:t>
                  </w:r>
                </w:p>
                <w:p w:rsidR="00000000" w:rsidDel="00000000" w:rsidP="00000000" w:rsidRDefault="00000000" w:rsidRPr="00000000" w14:paraId="0000013A">
                  <w:pPr>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rPr>
                      <w:rFonts w:ascii="Arial" w:cs="Arial" w:eastAsia="Arial" w:hAnsi="Arial"/>
                      <w:b w:val="0"/>
                      <w:i w:val="0"/>
                      <w:sz w:val="20"/>
                      <w:szCs w:val="20"/>
                      <w:vertAlign w:val="baseline"/>
                    </w:rPr>
                  </w:pPr>
                  <w:r w:rsidDel="00000000" w:rsidR="00000000" w:rsidRPr="00000000">
                    <w:rPr>
                      <w:rFonts w:ascii="Arial" w:cs="Arial" w:eastAsia="Arial" w:hAnsi="Arial"/>
                      <w:b w:val="1"/>
                      <w:i w:val="1"/>
                      <w:sz w:val="20"/>
                      <w:szCs w:val="20"/>
                      <w:vertAlign w:val="baseline"/>
                      <w:rtl w:val="0"/>
                    </w:rPr>
                    <w:t xml:space="preserve">Week 6</w:t>
                  </w:r>
                  <w:r w:rsidDel="00000000" w:rsidR="00000000" w:rsidRPr="00000000">
                    <w:rPr>
                      <w:rtl w:val="0"/>
                    </w:rPr>
                  </w:r>
                </w:p>
              </w:tc>
              <w:tc>
                <w:tcPr>
                  <w:vAlign w:val="top"/>
                </w:tcPr>
                <w:p w:rsidR="00000000" w:rsidDel="00000000" w:rsidP="00000000" w:rsidRDefault="00000000" w:rsidRPr="00000000" w14:paraId="0000013C">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D">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Griffiths, Chapter 5</w:t>
                  </w:r>
                </w:p>
                <w:p w:rsidR="00000000" w:rsidDel="00000000" w:rsidP="00000000" w:rsidRDefault="00000000" w:rsidRPr="00000000" w14:paraId="0000013E">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F">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Burchill et. al., Chapter 6</w:t>
                  </w:r>
                </w:p>
                <w:p w:rsidR="00000000" w:rsidDel="00000000" w:rsidP="00000000" w:rsidRDefault="00000000" w:rsidRPr="00000000" w14:paraId="00000140">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Fifty Key Thinkers, Critical Theory Chapter</w:t>
                  </w:r>
                </w:p>
                <w:p w:rsidR="00000000" w:rsidDel="00000000" w:rsidP="00000000" w:rsidRDefault="00000000" w:rsidRPr="00000000" w14:paraId="00000142">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3">
                  <w:pPr>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14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Critical Theory</w:t>
                  </w:r>
                </w:p>
                <w:p w:rsidR="00000000" w:rsidDel="00000000" w:rsidP="00000000" w:rsidRDefault="00000000" w:rsidRPr="00000000" w14:paraId="00000145">
                  <w:pPr>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6">
                  <w:pPr>
                    <w:rPr>
                      <w:rFonts w:ascii="Arial" w:cs="Arial" w:eastAsia="Arial" w:hAnsi="Arial"/>
                      <w:b w:val="0"/>
                      <w:i w:val="0"/>
                      <w:sz w:val="20"/>
                      <w:szCs w:val="20"/>
                      <w:vertAlign w:val="baseline"/>
                    </w:rPr>
                  </w:pPr>
                  <w:r w:rsidDel="00000000" w:rsidR="00000000" w:rsidRPr="00000000">
                    <w:rPr>
                      <w:rFonts w:ascii="Arial" w:cs="Arial" w:eastAsia="Arial" w:hAnsi="Arial"/>
                      <w:b w:val="1"/>
                      <w:i w:val="1"/>
                      <w:sz w:val="20"/>
                      <w:szCs w:val="20"/>
                      <w:vertAlign w:val="baseline"/>
                      <w:rtl w:val="0"/>
                    </w:rPr>
                    <w:t xml:space="preserve">Week 7</w:t>
                  </w:r>
                  <w:r w:rsidDel="00000000" w:rsidR="00000000" w:rsidRPr="00000000">
                    <w:rPr>
                      <w:rtl w:val="0"/>
                    </w:rPr>
                  </w:r>
                </w:p>
              </w:tc>
              <w:tc>
                <w:tcPr>
                  <w:vAlign w:val="top"/>
                </w:tcPr>
                <w:p w:rsidR="00000000" w:rsidDel="00000000" w:rsidP="00000000" w:rsidRDefault="00000000" w:rsidRPr="00000000" w14:paraId="00000147">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8">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Griffiths, Chapter 6</w:t>
                  </w:r>
                </w:p>
                <w:p w:rsidR="00000000" w:rsidDel="00000000" w:rsidP="00000000" w:rsidRDefault="00000000" w:rsidRPr="00000000" w14:paraId="00000149">
                  <w:pPr>
                    <w:tabs>
                      <w:tab w:val="left" w:leader="none" w:pos="-72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A">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Burchill, et. al., Chapter 8</w:t>
                  </w:r>
                </w:p>
                <w:p w:rsidR="00000000" w:rsidDel="00000000" w:rsidP="00000000" w:rsidRDefault="00000000" w:rsidRPr="00000000" w14:paraId="0000014B">
                  <w:pPr>
                    <w:tabs>
                      <w:tab w:val="left" w:leader="none" w:pos="-72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C">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Brown and Ainley, Chapter 9</w:t>
                  </w:r>
                </w:p>
                <w:p w:rsidR="00000000" w:rsidDel="00000000" w:rsidP="00000000" w:rsidRDefault="00000000" w:rsidRPr="00000000" w14:paraId="0000014D">
                  <w:pPr>
                    <w:tabs>
                      <w:tab w:val="left" w:leader="none" w:pos="-72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E">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Fifty Key Thinkers, Constructivism Chapter</w:t>
                  </w:r>
                </w:p>
                <w:p w:rsidR="00000000" w:rsidDel="00000000" w:rsidP="00000000" w:rsidRDefault="00000000" w:rsidRPr="00000000" w14:paraId="0000014F">
                  <w:pPr>
                    <w:tabs>
                      <w:tab w:val="left" w:leader="none" w:pos="-720"/>
                      <w:tab w:val="left" w:leader="none" w:pos="0"/>
                    </w:tabs>
                    <w:ind w:right="72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150">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Constructivism</w:t>
                  </w:r>
                </w:p>
                <w:p w:rsidR="00000000" w:rsidDel="00000000" w:rsidP="00000000" w:rsidRDefault="00000000" w:rsidRPr="00000000" w14:paraId="00000151">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52">
                  <w:pPr>
                    <w:rPr>
                      <w:rFonts w:ascii="Arial" w:cs="Arial" w:eastAsia="Arial" w:hAnsi="Arial"/>
                      <w:b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3">
                  <w:pPr>
                    <w:rPr>
                      <w:rFonts w:ascii="Arial" w:cs="Arial" w:eastAsia="Arial" w:hAnsi="Arial"/>
                      <w:b w:val="0"/>
                      <w:i w:val="0"/>
                      <w:sz w:val="20"/>
                      <w:szCs w:val="20"/>
                      <w:vertAlign w:val="baseline"/>
                    </w:rPr>
                  </w:pPr>
                  <w:r w:rsidDel="00000000" w:rsidR="00000000" w:rsidRPr="00000000">
                    <w:rPr>
                      <w:rFonts w:ascii="Arial" w:cs="Arial" w:eastAsia="Arial" w:hAnsi="Arial"/>
                      <w:b w:val="1"/>
                      <w:i w:val="1"/>
                      <w:sz w:val="20"/>
                      <w:szCs w:val="20"/>
                      <w:vertAlign w:val="baseline"/>
                      <w:rtl w:val="0"/>
                    </w:rPr>
                    <w:t xml:space="preserve">Week 8</w:t>
                  </w:r>
                  <w:r w:rsidDel="00000000" w:rsidR="00000000" w:rsidRPr="00000000">
                    <w:rPr>
                      <w:rtl w:val="0"/>
                    </w:rPr>
                  </w:r>
                </w:p>
                <w:p w:rsidR="00000000" w:rsidDel="00000000" w:rsidP="00000000" w:rsidRDefault="00000000" w:rsidRPr="00000000" w14:paraId="00000154">
                  <w:pPr>
                    <w:rPr>
                      <w:rFonts w:ascii="Arial" w:cs="Arial" w:eastAsia="Arial" w:hAnsi="Arial"/>
                      <w:b w:val="0"/>
                      <w:i w:val="0"/>
                      <w:sz w:val="20"/>
                      <w:szCs w:val="20"/>
                      <w:vertAlign w:val="baseline"/>
                    </w:rPr>
                  </w:pPr>
                  <w:r w:rsidDel="00000000" w:rsidR="00000000" w:rsidRPr="00000000">
                    <w:rPr>
                      <w:rtl w:val="0"/>
                    </w:rPr>
                  </w:r>
                </w:p>
                <w:p w:rsidR="00000000" w:rsidDel="00000000" w:rsidP="00000000" w:rsidRDefault="00000000" w:rsidRPr="00000000" w14:paraId="00000155">
                  <w:pPr>
                    <w:rPr>
                      <w:rFonts w:ascii="Arial" w:cs="Arial" w:eastAsia="Arial" w:hAnsi="Arial"/>
                      <w:i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56">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No readings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2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58">
                  <w:pP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Midterm examination (in class)</w:t>
                  </w:r>
                  <w:r w:rsidDel="00000000" w:rsidR="00000000" w:rsidRPr="00000000">
                    <w:rPr>
                      <w:rtl w:val="0"/>
                    </w:rPr>
                  </w:r>
                </w:p>
                <w:p w:rsidR="00000000" w:rsidDel="00000000" w:rsidP="00000000" w:rsidRDefault="00000000" w:rsidRPr="00000000" w14:paraId="00000159">
                  <w:pPr>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15A">
                  <w:pPr>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bookmarkStart w:colFirst="0" w:colLast="0" w:name="bookmark=id.30j0zll" w:id="2"/>
                <w:bookmarkEnd w:id="2"/>
                <w:p w:rsidR="00000000" w:rsidDel="00000000" w:rsidP="00000000" w:rsidRDefault="00000000" w:rsidRPr="00000000" w14:paraId="0000015B">
                  <w:pPr>
                    <w:rPr>
                      <w:rFonts w:ascii="Arial" w:cs="Arial" w:eastAsia="Arial" w:hAnsi="Arial"/>
                      <w:b w:val="0"/>
                      <w:i w:val="0"/>
                      <w:sz w:val="20"/>
                      <w:szCs w:val="20"/>
                      <w:vertAlign w:val="baseline"/>
                    </w:rPr>
                  </w:pPr>
                  <w:r w:rsidDel="00000000" w:rsidR="00000000" w:rsidRPr="00000000">
                    <w:rPr>
                      <w:rFonts w:ascii="Arial" w:cs="Arial" w:eastAsia="Arial" w:hAnsi="Arial"/>
                      <w:b w:val="1"/>
                      <w:i w:val="1"/>
                      <w:sz w:val="20"/>
                      <w:szCs w:val="20"/>
                      <w:vertAlign w:val="baseline"/>
                      <w:rtl w:val="0"/>
                    </w:rPr>
                    <w:t xml:space="preserve">Week 9</w:t>
                  </w:r>
                  <w:r w:rsidDel="00000000" w:rsidR="00000000" w:rsidRPr="00000000">
                    <w:rPr>
                      <w:rtl w:val="0"/>
                    </w:rPr>
                  </w:r>
                </w:p>
              </w:tc>
              <w:tc>
                <w:tcPr>
                  <w:vAlign w:val="top"/>
                </w:tcPr>
                <w:p w:rsidR="00000000" w:rsidDel="00000000" w:rsidP="00000000" w:rsidRDefault="00000000" w:rsidRPr="00000000" w14:paraId="0000015C">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Griffiths, Chapter 7</w:t>
                  </w:r>
                </w:p>
                <w:p w:rsidR="00000000" w:rsidDel="00000000" w:rsidP="00000000" w:rsidRDefault="00000000" w:rsidRPr="00000000" w14:paraId="0000015D">
                  <w:pPr>
                    <w:tabs>
                      <w:tab w:val="left" w:leader="none" w:pos="-72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5E">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Burchill et. al., Chapter 4</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2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2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Fifty Key Thinkers, English School Chapter</w:t>
                  </w:r>
                </w:p>
              </w:tc>
              <w:tc>
                <w:tcPr>
                  <w:vAlign w:val="top"/>
                </w:tcPr>
                <w:p w:rsidR="00000000" w:rsidDel="00000000" w:rsidP="00000000" w:rsidRDefault="00000000" w:rsidRPr="00000000" w14:paraId="0000016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English School</w:t>
                  </w:r>
                </w:p>
                <w:p w:rsidR="00000000" w:rsidDel="00000000" w:rsidP="00000000" w:rsidRDefault="00000000" w:rsidRPr="00000000" w14:paraId="00000162">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63">
                  <w:pPr>
                    <w:rPr>
                      <w:rFonts w:ascii="Arial" w:cs="Arial" w:eastAsia="Arial" w:hAnsi="Arial"/>
                      <w:b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4">
                  <w:pPr>
                    <w:rPr>
                      <w:rFonts w:ascii="Arial" w:cs="Arial" w:eastAsia="Arial" w:hAnsi="Arial"/>
                      <w:b w:val="0"/>
                      <w:i w:val="0"/>
                      <w:sz w:val="20"/>
                      <w:szCs w:val="20"/>
                      <w:vertAlign w:val="baseline"/>
                    </w:rPr>
                  </w:pPr>
                  <w:r w:rsidDel="00000000" w:rsidR="00000000" w:rsidRPr="00000000">
                    <w:rPr>
                      <w:rFonts w:ascii="Arial" w:cs="Arial" w:eastAsia="Arial" w:hAnsi="Arial"/>
                      <w:b w:val="1"/>
                      <w:i w:val="1"/>
                      <w:sz w:val="20"/>
                      <w:szCs w:val="20"/>
                      <w:vertAlign w:val="baseline"/>
                      <w:rtl w:val="0"/>
                    </w:rPr>
                    <w:t xml:space="preserve">Week 10</w:t>
                  </w:r>
                  <w:r w:rsidDel="00000000" w:rsidR="00000000" w:rsidRPr="00000000">
                    <w:rPr>
                      <w:rtl w:val="0"/>
                    </w:rPr>
                  </w:r>
                </w:p>
              </w:tc>
              <w:tc>
                <w:tcPr>
                  <w:vAlign w:val="top"/>
                </w:tcPr>
                <w:p w:rsidR="00000000" w:rsidDel="00000000" w:rsidP="00000000" w:rsidRDefault="00000000" w:rsidRPr="00000000" w14:paraId="00000165">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2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Griffiths, Chapter 8</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2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Burchill, et. al., Chapter 7</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2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Fifty Key Thinkers, Postmodernism Chapter</w:t>
                  </w:r>
                </w:p>
                <w:p w:rsidR="00000000" w:rsidDel="00000000" w:rsidP="00000000" w:rsidRDefault="00000000" w:rsidRPr="00000000" w14:paraId="00000169">
                  <w:pPr>
                    <w:tabs>
                      <w:tab w:val="left" w:leader="none" w:pos="-720"/>
                      <w:tab w:val="left" w:leader="none" w:pos="0"/>
                      <w:tab w:val="left" w:leader="none" w:pos="720"/>
                    </w:tabs>
                    <w:ind w:right="72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16A">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Post-structuralism and Postmodernism</w:t>
                  </w:r>
                </w:p>
              </w:tc>
            </w:tr>
            <w:tr>
              <w:trPr>
                <w:cantSplit w:val="0"/>
                <w:tblHeader w:val="0"/>
              </w:trPr>
              <w:tc>
                <w:tcPr>
                  <w:vAlign w:val="top"/>
                </w:tcPr>
                <w:p w:rsidR="00000000" w:rsidDel="00000000" w:rsidP="00000000" w:rsidRDefault="00000000" w:rsidRPr="00000000" w14:paraId="0000016B">
                  <w:pPr>
                    <w:rPr>
                      <w:rFonts w:ascii="Arial" w:cs="Arial" w:eastAsia="Arial" w:hAnsi="Arial"/>
                      <w:b w:val="0"/>
                      <w:i w:val="0"/>
                      <w:sz w:val="20"/>
                      <w:szCs w:val="20"/>
                      <w:vertAlign w:val="baseline"/>
                    </w:rPr>
                  </w:pPr>
                  <w:r w:rsidDel="00000000" w:rsidR="00000000" w:rsidRPr="00000000">
                    <w:rPr>
                      <w:rFonts w:ascii="Arial" w:cs="Arial" w:eastAsia="Arial" w:hAnsi="Arial"/>
                      <w:b w:val="1"/>
                      <w:i w:val="1"/>
                      <w:sz w:val="20"/>
                      <w:szCs w:val="20"/>
                      <w:vertAlign w:val="baseline"/>
                      <w:rtl w:val="0"/>
                    </w:rPr>
                    <w:t xml:space="preserve">Week 11</w:t>
                  </w:r>
                  <w:r w:rsidDel="00000000" w:rsidR="00000000" w:rsidRPr="00000000">
                    <w:rPr>
                      <w:rtl w:val="0"/>
                    </w:rPr>
                  </w:r>
                </w:p>
              </w:tc>
              <w:tc>
                <w:tcPr>
                  <w:vAlign w:val="top"/>
                </w:tcPr>
                <w:p w:rsidR="00000000" w:rsidDel="00000000" w:rsidP="00000000" w:rsidRDefault="00000000" w:rsidRPr="00000000" w14:paraId="0000016C">
                  <w:pPr>
                    <w:tabs>
                      <w:tab w:val="left" w:leader="none" w:pos="-720"/>
                      <w:tab w:val="left" w:leader="none" w:pos="0"/>
                      <w:tab w:val="left" w:leader="none" w:pos="1440"/>
                    </w:tabs>
                    <w:ind w:right="72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Griffiths, Chapter 9 and 10</w:t>
                  </w:r>
                </w:p>
                <w:p w:rsidR="00000000" w:rsidDel="00000000" w:rsidP="00000000" w:rsidRDefault="00000000" w:rsidRPr="00000000" w14:paraId="0000016D">
                  <w:pPr>
                    <w:tabs>
                      <w:tab w:val="left" w:leader="none" w:pos="-720"/>
                      <w:tab w:val="left" w:leader="none" w:pos="0"/>
                      <w:tab w:val="left" w:leader="none" w:pos="1440"/>
                    </w:tabs>
                    <w:ind w:right="72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6E">
                  <w:pPr>
                    <w:tabs>
                      <w:tab w:val="left" w:leader="none" w:pos="-720"/>
                      <w:tab w:val="left" w:leader="none" w:pos="0"/>
                      <w:tab w:val="left" w:leader="none" w:pos="1440"/>
                    </w:tabs>
                    <w:ind w:right="72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Burchill et. al., Chapter 9</w:t>
                  </w:r>
                </w:p>
                <w:p w:rsidR="00000000" w:rsidDel="00000000" w:rsidP="00000000" w:rsidRDefault="00000000" w:rsidRPr="00000000" w14:paraId="0000016F">
                  <w:pPr>
                    <w:tabs>
                      <w:tab w:val="left" w:leader="none" w:pos="-720"/>
                      <w:tab w:val="left" w:leader="none" w:pos="0"/>
                      <w:tab w:val="left" w:leader="none" w:pos="1440"/>
                    </w:tabs>
                    <w:ind w:right="72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70">
                  <w:pPr>
                    <w:tabs>
                      <w:tab w:val="left" w:leader="none" w:pos="-720"/>
                      <w:tab w:val="left" w:leader="none" w:pos="0"/>
                      <w:tab w:val="left" w:leader="none" w:pos="1440"/>
                    </w:tabs>
                    <w:ind w:right="72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Fifty Key Thinkers, Feminism Chapter</w:t>
                  </w:r>
                </w:p>
                <w:p w:rsidR="00000000" w:rsidDel="00000000" w:rsidP="00000000" w:rsidRDefault="00000000" w:rsidRPr="00000000" w14:paraId="00000171">
                  <w:pPr>
                    <w:tabs>
                      <w:tab w:val="left" w:leader="none" w:pos="-720"/>
                      <w:tab w:val="left" w:leader="none" w:pos="0"/>
                      <w:tab w:val="left" w:leader="none" w:pos="1440"/>
                    </w:tabs>
                    <w:ind w:right="720"/>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172">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Feminism and Post-colonialism</w:t>
                  </w:r>
                </w:p>
              </w:tc>
            </w:tr>
            <w:tr>
              <w:trPr>
                <w:cantSplit w:val="0"/>
                <w:tblHeader w:val="0"/>
              </w:trPr>
              <w:tc>
                <w:tcPr>
                  <w:vAlign w:val="top"/>
                </w:tcPr>
                <w:p w:rsidR="00000000" w:rsidDel="00000000" w:rsidP="00000000" w:rsidRDefault="00000000" w:rsidRPr="00000000" w14:paraId="00000173">
                  <w:pPr>
                    <w:rPr>
                      <w:rFonts w:ascii="Arial" w:cs="Arial" w:eastAsia="Arial" w:hAnsi="Arial"/>
                      <w:b w:val="0"/>
                      <w:i w:val="0"/>
                      <w:sz w:val="20"/>
                      <w:szCs w:val="20"/>
                      <w:vertAlign w:val="baseline"/>
                    </w:rPr>
                  </w:pPr>
                  <w:r w:rsidDel="00000000" w:rsidR="00000000" w:rsidRPr="00000000">
                    <w:rPr>
                      <w:rFonts w:ascii="Arial" w:cs="Arial" w:eastAsia="Arial" w:hAnsi="Arial"/>
                      <w:b w:val="1"/>
                      <w:i w:val="1"/>
                      <w:sz w:val="20"/>
                      <w:szCs w:val="20"/>
                      <w:vertAlign w:val="baseline"/>
                      <w:rtl w:val="0"/>
                    </w:rPr>
                    <w:t xml:space="preserve">Week 12</w:t>
                  </w:r>
                  <w:r w:rsidDel="00000000" w:rsidR="00000000" w:rsidRPr="00000000">
                    <w:rPr>
                      <w:rtl w:val="0"/>
                    </w:rPr>
                  </w:r>
                </w:p>
              </w:tc>
              <w:tc>
                <w:tcPr>
                  <w:vAlign w:val="top"/>
                </w:tcPr>
                <w:p w:rsidR="00000000" w:rsidDel="00000000" w:rsidP="00000000" w:rsidRDefault="00000000" w:rsidRPr="00000000" w14:paraId="00000174">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75">
                  <w:pPr>
                    <w:tabs>
                      <w:tab w:val="left" w:leader="none" w:pos="-72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Griffiths, Chapter 11</w:t>
                  </w:r>
                </w:p>
                <w:p w:rsidR="00000000" w:rsidDel="00000000" w:rsidP="00000000" w:rsidRDefault="00000000" w:rsidRPr="00000000" w14:paraId="00000176">
                  <w:pPr>
                    <w:tabs>
                      <w:tab w:val="left" w:leader="none" w:pos="-72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77">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Brown and Ainley, Chapters 4, 5, 6</w:t>
                  </w:r>
                </w:p>
                <w:p w:rsidR="00000000" w:rsidDel="00000000" w:rsidP="00000000" w:rsidRDefault="00000000" w:rsidRPr="00000000" w14:paraId="00000178">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79">
                  <w:pPr>
                    <w:tabs>
                      <w:tab w:val="left" w:leader="none" w:pos="-720"/>
                      <w:tab w:val="left" w:leader="none" w:pos="0"/>
                      <w:tab w:val="left" w:leader="none" w:pos="720"/>
                    </w:tabs>
                    <w:ind w:right="72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Griffiths, Chapter 12</w:t>
                  </w:r>
                </w:p>
                <w:p w:rsidR="00000000" w:rsidDel="00000000" w:rsidP="00000000" w:rsidRDefault="00000000" w:rsidRPr="00000000" w14:paraId="0000017A">
                  <w:pPr>
                    <w:tabs>
                      <w:tab w:val="left" w:leader="none" w:pos="-720"/>
                      <w:tab w:val="left" w:leader="none" w:pos="0"/>
                      <w:tab w:val="left" w:leader="none" w:pos="720"/>
                    </w:tabs>
                    <w:ind w:right="72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7B">
                  <w:pPr>
                    <w:tabs>
                      <w:tab w:val="left" w:leader="none" w:pos="-720"/>
                      <w:tab w:val="left" w:leader="none" w:pos="0"/>
                      <w:tab w:val="left" w:leader="none" w:pos="720"/>
                    </w:tabs>
                    <w:ind w:right="72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Brown and Ainley, Chapters 7, 8, and 10</w:t>
                  </w:r>
                </w:p>
                <w:p w:rsidR="00000000" w:rsidDel="00000000" w:rsidP="00000000" w:rsidRDefault="00000000" w:rsidRPr="00000000" w14:paraId="0000017C">
                  <w:pPr>
                    <w:tabs>
                      <w:tab w:val="left" w:leader="none" w:pos="-720"/>
                      <w:tab w:val="left" w:leader="none" w:pos="0"/>
                      <w:tab w:val="left" w:leader="none" w:pos="720"/>
                    </w:tabs>
                    <w:ind w:right="72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7D">
                  <w:pPr>
                    <w:tabs>
                      <w:tab w:val="left" w:leader="none" w:pos="-720"/>
                      <w:tab w:val="left" w:leader="none" w:pos="0"/>
                      <w:tab w:val="left" w:leader="none" w:pos="720"/>
                    </w:tabs>
                    <w:ind w:right="72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Fifty Key Thinkers, Historical Sociology Chapter</w:t>
                  </w:r>
                </w:p>
                <w:p w:rsidR="00000000" w:rsidDel="00000000" w:rsidP="00000000" w:rsidRDefault="00000000" w:rsidRPr="00000000" w14:paraId="0000017E">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7F">
                  <w:pP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180">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Theories of State, Foreign Policy Analysis, and Security</w:t>
                  </w:r>
                </w:p>
                <w:p w:rsidR="00000000" w:rsidDel="00000000" w:rsidP="00000000" w:rsidRDefault="00000000" w:rsidRPr="00000000" w14:paraId="00000181">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82">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IPE and Globalization</w:t>
                  </w:r>
                </w:p>
                <w:p w:rsidR="00000000" w:rsidDel="00000000" w:rsidP="00000000" w:rsidRDefault="00000000" w:rsidRPr="00000000" w14:paraId="00000183">
                  <w:pPr>
                    <w:rPr>
                      <w:rFonts w:ascii="Arial" w:cs="Arial" w:eastAsia="Arial" w:hAnsi="Arial"/>
                      <w:b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4">
                  <w:pPr>
                    <w:rPr>
                      <w:rFonts w:ascii="Arial" w:cs="Arial" w:eastAsia="Arial" w:hAnsi="Arial"/>
                      <w:b w:val="0"/>
                      <w:i w:val="0"/>
                      <w:sz w:val="20"/>
                      <w:szCs w:val="20"/>
                      <w:vertAlign w:val="baseline"/>
                    </w:rPr>
                  </w:pPr>
                  <w:r w:rsidDel="00000000" w:rsidR="00000000" w:rsidRPr="00000000">
                    <w:rPr>
                      <w:rFonts w:ascii="Arial" w:cs="Arial" w:eastAsia="Arial" w:hAnsi="Arial"/>
                      <w:b w:val="1"/>
                      <w:i w:val="1"/>
                      <w:sz w:val="20"/>
                      <w:szCs w:val="20"/>
                      <w:vertAlign w:val="baseline"/>
                      <w:rtl w:val="0"/>
                    </w:rPr>
                    <w:t xml:space="preserve">Week 13</w:t>
                  </w:r>
                  <w:r w:rsidDel="00000000" w:rsidR="00000000" w:rsidRPr="00000000">
                    <w:rPr>
                      <w:rtl w:val="0"/>
                    </w:rPr>
                  </w:r>
                </w:p>
              </w:tc>
              <w:tc>
                <w:tcPr>
                  <w:vAlign w:val="top"/>
                </w:tcPr>
                <w:p w:rsidR="00000000" w:rsidDel="00000000" w:rsidP="00000000" w:rsidRDefault="00000000" w:rsidRPr="00000000" w14:paraId="00000185">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86">
                  <w:pPr>
                    <w:tabs>
                      <w:tab w:val="left" w:leader="none" w:pos="-720"/>
                      <w:tab w:val="left" w:leader="none" w:pos="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Griffiths, Chapter 13</w:t>
                  </w:r>
                </w:p>
                <w:p w:rsidR="00000000" w:rsidDel="00000000" w:rsidP="00000000" w:rsidRDefault="00000000" w:rsidRPr="00000000" w14:paraId="00000187">
                  <w:pPr>
                    <w:tabs>
                      <w:tab w:val="left" w:leader="none" w:pos="-720"/>
                      <w:tab w:val="left" w:leader="none" w:pos="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88">
                  <w:pPr>
                    <w:tabs>
                      <w:tab w:val="left" w:leader="none" w:pos="-720"/>
                      <w:tab w:val="left" w:leader="none" w:pos="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Burchill et. al., chapter 10</w:t>
                  </w:r>
                </w:p>
                <w:p w:rsidR="00000000" w:rsidDel="00000000" w:rsidP="00000000" w:rsidRDefault="00000000" w:rsidRPr="00000000" w14:paraId="00000189">
                  <w:pPr>
                    <w:tabs>
                      <w:tab w:val="left" w:leader="none" w:pos="-720"/>
                      <w:tab w:val="left" w:leader="none" w:pos="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8A">
                  <w:pPr>
                    <w:tabs>
                      <w:tab w:val="left" w:leader="none" w:pos="-720"/>
                      <w:tab w:val="left" w:leader="none" w:pos="0"/>
                    </w:tabs>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Brown and Ainley, Chapter 11</w:t>
                  </w:r>
                </w:p>
                <w:p w:rsidR="00000000" w:rsidDel="00000000" w:rsidP="00000000" w:rsidRDefault="00000000" w:rsidRPr="00000000" w14:paraId="0000018B">
                  <w:pPr>
                    <w:tabs>
                      <w:tab w:val="left" w:leader="none" w:pos="-720"/>
                      <w:tab w:val="left" w:leader="none" w:pos="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8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Fifty Key Thinkers, International Political Theory International Law, Human Rights, and Green Politics</w:t>
                  </w:r>
                </w:p>
                <w:p w:rsidR="00000000" w:rsidDel="00000000" w:rsidP="00000000" w:rsidRDefault="00000000" w:rsidRPr="00000000" w14:paraId="0000018D">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8E">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8F">
                  <w:pPr>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90">
                  <w:pPr>
                    <w:jc w:val="center"/>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19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International Law, Human Rights, and Green Politics</w:t>
                  </w:r>
                </w:p>
                <w:p w:rsidR="00000000" w:rsidDel="00000000" w:rsidP="00000000" w:rsidRDefault="00000000" w:rsidRPr="00000000" w14:paraId="00000192">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93">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94">
                  <w:pPr>
                    <w:rPr>
                      <w:rFonts w:ascii="Arial" w:cs="Arial" w:eastAsia="Arial" w:hAnsi="Arial"/>
                      <w:i w:val="0"/>
                      <w:sz w:val="20"/>
                      <w:szCs w:val="20"/>
                      <w:vertAlign w:val="baseline"/>
                    </w:rPr>
                  </w:pPr>
                  <w:r w:rsidDel="00000000" w:rsidR="00000000" w:rsidRPr="00000000">
                    <w:rPr>
                      <w:rFonts w:ascii="Arial" w:cs="Arial" w:eastAsia="Arial" w:hAnsi="Arial"/>
                      <w:b w:val="1"/>
                      <w:i w:val="1"/>
                      <w:sz w:val="20"/>
                      <w:szCs w:val="20"/>
                      <w:vertAlign w:val="baseline"/>
                      <w:rtl w:val="0"/>
                    </w:rPr>
                    <w:t xml:space="preserve">Week 14</w:t>
                  </w:r>
                  <w:r w:rsidDel="00000000" w:rsidR="00000000" w:rsidRPr="00000000">
                    <w:rPr>
                      <w:rtl w:val="0"/>
                    </w:rPr>
                  </w:r>
                </w:p>
              </w:tc>
              <w:tc>
                <w:tcPr>
                  <w:vAlign w:val="top"/>
                </w:tcPr>
                <w:p w:rsidR="00000000" w:rsidDel="00000000" w:rsidP="00000000" w:rsidRDefault="00000000" w:rsidRPr="00000000" w14:paraId="0000019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Final examination period (no readings or assignments for seminar)</w:t>
                  </w:r>
                </w:p>
              </w:tc>
              <w:tc>
                <w:tcPr>
                  <w:vAlign w:val="top"/>
                </w:tcPr>
                <w:p w:rsidR="00000000" w:rsidDel="00000000" w:rsidP="00000000" w:rsidRDefault="00000000" w:rsidRPr="00000000" w14:paraId="00000196">
                  <w:pP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Final examination (date to be determined)</w:t>
                  </w:r>
                  <w:r w:rsidDel="00000000" w:rsidR="00000000" w:rsidRPr="00000000">
                    <w:rPr>
                      <w:rtl w:val="0"/>
                    </w:rPr>
                  </w:r>
                </w:p>
              </w:tc>
            </w:tr>
          </w:tbl>
          <w:p w:rsidR="00000000" w:rsidDel="00000000" w:rsidP="00000000" w:rsidRDefault="00000000" w:rsidRPr="00000000" w14:paraId="00000197">
            <w:pPr>
              <w:rPr>
                <w:rFonts w:ascii="Arial" w:cs="Arial" w:eastAsia="Arial" w:hAnsi="Arial"/>
                <w:sz w:val="20"/>
                <w:szCs w:val="20"/>
                <w:vertAlign w:val="baseline"/>
              </w:rPr>
            </w:pP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19E">
            <w:pPr>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19F">
            <w:pPr>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1A0">
            <w:pP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Grading and Assignments (see Method of Assessment above)</w:t>
            </w:r>
            <w:r w:rsidDel="00000000" w:rsidR="00000000" w:rsidRPr="00000000">
              <w:rPr>
                <w:rtl w:val="0"/>
              </w:rPr>
            </w:r>
          </w:p>
          <w:p w:rsidR="00000000" w:rsidDel="00000000" w:rsidP="00000000" w:rsidRDefault="00000000" w:rsidRPr="00000000" w14:paraId="000001A1">
            <w:pPr>
              <w:rPr>
                <w:rFonts w:ascii="Arial" w:cs="Arial" w:eastAsia="Arial" w:hAnsi="Arial"/>
                <w:b w:val="0"/>
                <w:sz w:val="20"/>
                <w:szCs w:val="20"/>
                <w:vertAlign w:val="baseline"/>
              </w:rPr>
            </w:pPr>
            <w:r w:rsidDel="00000000" w:rsidR="00000000" w:rsidRPr="00000000">
              <w:rPr>
                <w:rtl w:val="0"/>
              </w:rPr>
            </w:r>
          </w:p>
          <w:p w:rsidR="00000000" w:rsidDel="00000000" w:rsidP="00000000" w:rsidRDefault="00000000" w:rsidRPr="00000000" w14:paraId="000001A2">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A3">
            <w:pPr>
              <w:rPr>
                <w:rFonts w:ascii="Arial" w:cs="Arial" w:eastAsia="Arial" w:hAnsi="Arial"/>
                <w:b w:val="0"/>
                <w:sz w:val="20"/>
                <w:szCs w:val="20"/>
                <w:vertAlign w:val="baseline"/>
              </w:rPr>
            </w:pP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1AA">
            <w:pPr>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B1">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B2">
      <w:pPr>
        <w:pStyle w:val="Heading1"/>
        <w:jc w:val="left"/>
        <w:rPr>
          <w:rFonts w:ascii="Arial" w:cs="Arial" w:eastAsia="Arial" w:hAnsi="Arial"/>
          <w:i w:val="0"/>
          <w:u w:val="none"/>
          <w:vertAlign w:val="baseline"/>
        </w:rPr>
      </w:pPr>
      <w:r w:rsidDel="00000000" w:rsidR="00000000" w:rsidRPr="00000000">
        <w:rPr>
          <w:rtl w:val="0"/>
        </w:rPr>
      </w:r>
    </w:p>
    <w:p w:rsidR="00000000" w:rsidDel="00000000" w:rsidP="00000000" w:rsidRDefault="00000000" w:rsidRPr="00000000" w14:paraId="000001B3">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B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Plagiarism policy:</w:t>
      </w:r>
    </w:p>
    <w:p w:rsidR="00000000" w:rsidDel="00000000" w:rsidP="00000000" w:rsidRDefault="00000000" w:rsidRPr="00000000" w14:paraId="000001B5">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B6">
      <w:pPr>
        <w:numPr>
          <w:ilvl w:val="0"/>
          <w:numId w:val="3"/>
        </w:numPr>
        <w:spacing w:after="280" w:before="280" w:lineRule="auto"/>
        <w:ind w:left="1080" w:hanging="720"/>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Policy Statement </w:t>
      </w:r>
      <w:r w:rsidDel="00000000" w:rsidR="00000000" w:rsidRPr="00000000">
        <w:rPr>
          <w:rtl w:val="0"/>
        </w:rPr>
      </w:r>
    </w:p>
    <w:p w:rsidR="00000000" w:rsidDel="00000000" w:rsidP="00000000" w:rsidRDefault="00000000" w:rsidRPr="00000000" w14:paraId="000001B7">
      <w:pPr>
        <w:spacing w:after="280" w:before="280" w:lineRule="auto"/>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B8">
      <w:pPr>
        <w:spacing w:after="280" w:before="28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The following policy statement is to be included in all course outlines and applied by all teachers</w:t>
      </w:r>
    </w:p>
    <w:p w:rsidR="00000000" w:rsidDel="00000000" w:rsidP="00000000" w:rsidRDefault="00000000" w:rsidRPr="00000000" w14:paraId="000001B9">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Plagiarism and cheating are punishable through medium or long term suspension under the Student Disciplinary Code By-law (see 6 (d)(i)  of S99/175-12).</w:t>
      </w:r>
    </w:p>
    <w:p w:rsidR="00000000" w:rsidDel="00000000" w:rsidP="00000000" w:rsidRDefault="00000000" w:rsidRPr="00000000" w14:paraId="000001BA">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BB">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All cases of cheating on examinations will be forwarded to Disciplinary Committee.   </w:t>
      </w:r>
    </w:p>
    <w:p w:rsidR="00000000" w:rsidDel="00000000" w:rsidP="00000000" w:rsidRDefault="00000000" w:rsidRPr="00000000" w14:paraId="000001BC">
      <w:pPr>
        <w:spacing w:after="280" w:before="28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Written assignments that are taken </w:t>
      </w:r>
      <w:r w:rsidDel="00000000" w:rsidR="00000000" w:rsidRPr="00000000">
        <w:rPr>
          <w:rFonts w:ascii="Arial" w:cs="Arial" w:eastAsia="Arial" w:hAnsi="Arial"/>
          <w:b w:val="1"/>
          <w:i w:val="1"/>
          <w:sz w:val="20"/>
          <w:szCs w:val="20"/>
          <w:vertAlign w:val="baseline"/>
          <w:rtl w:val="0"/>
        </w:rPr>
        <w:t xml:space="preserve">in full or in part</w:t>
      </w:r>
      <w:r w:rsidDel="00000000" w:rsidR="00000000" w:rsidRPr="00000000">
        <w:rPr>
          <w:rFonts w:ascii="Arial" w:cs="Arial" w:eastAsia="Arial" w:hAnsi="Arial"/>
          <w:sz w:val="20"/>
          <w:szCs w:val="20"/>
          <w:vertAlign w:val="baseline"/>
          <w:rtl w:val="0"/>
        </w:rPr>
        <w:t xml:space="preserve"> from any source (printed or internet) without clear identification of all direct </w:t>
      </w:r>
      <w:r w:rsidDel="00000000" w:rsidR="00000000" w:rsidRPr="00000000">
        <w:rPr>
          <w:rFonts w:ascii="Arial" w:cs="Arial" w:eastAsia="Arial" w:hAnsi="Arial"/>
          <w:b w:val="1"/>
          <w:i w:val="1"/>
          <w:sz w:val="20"/>
          <w:szCs w:val="20"/>
          <w:vertAlign w:val="baseline"/>
          <w:rtl w:val="0"/>
        </w:rPr>
        <w:t xml:space="preserve">quotes and paraphrases or ideas</w:t>
      </w:r>
      <w:r w:rsidDel="00000000" w:rsidR="00000000" w:rsidRPr="00000000">
        <w:rPr>
          <w:rFonts w:ascii="Arial" w:cs="Arial" w:eastAsia="Arial" w:hAnsi="Arial"/>
          <w:sz w:val="20"/>
          <w:szCs w:val="20"/>
          <w:vertAlign w:val="baseline"/>
          <w:rtl w:val="0"/>
        </w:rPr>
        <w:t xml:space="preserve"> are considered cases of </w:t>
      </w:r>
      <w:r w:rsidDel="00000000" w:rsidR="00000000" w:rsidRPr="00000000">
        <w:rPr>
          <w:rFonts w:ascii="Arial" w:cs="Arial" w:eastAsia="Arial" w:hAnsi="Arial"/>
          <w:b w:val="1"/>
          <w:i w:val="1"/>
          <w:sz w:val="20"/>
          <w:szCs w:val="20"/>
          <w:vertAlign w:val="baseline"/>
          <w:rtl w:val="0"/>
        </w:rPr>
        <w:t xml:space="preserve">plagiarism</w:t>
      </w:r>
      <w:r w:rsidDel="00000000" w:rsidR="00000000" w:rsidRPr="00000000">
        <w:rPr>
          <w:rFonts w:ascii="Arial" w:cs="Arial" w:eastAsia="Arial" w:hAnsi="Arial"/>
          <w:sz w:val="20"/>
          <w:szCs w:val="20"/>
          <w:vertAlign w:val="baseline"/>
          <w:rtl w:val="0"/>
        </w:rPr>
        <w:t xml:space="preserve">. Written assignments that have been prepared in full or in part by persons other than those who submitted the assignment, or the use of notes or copying in exams, or the submission of the same essay to different classes, are considers cases of </w:t>
      </w:r>
      <w:r w:rsidDel="00000000" w:rsidR="00000000" w:rsidRPr="00000000">
        <w:rPr>
          <w:rFonts w:ascii="Arial" w:cs="Arial" w:eastAsia="Arial" w:hAnsi="Arial"/>
          <w:b w:val="1"/>
          <w:i w:val="1"/>
          <w:sz w:val="20"/>
          <w:szCs w:val="20"/>
          <w:vertAlign w:val="baseline"/>
          <w:rtl w:val="0"/>
        </w:rPr>
        <w:t xml:space="preserve">cheating</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1BD">
      <w:pPr>
        <w:spacing w:after="280" w:before="28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Students who submit a written assignment that contains plagiarism or cheating will have their grades reduced in the following ways by the instructor and Department:</w:t>
      </w:r>
    </w:p>
    <w:p w:rsidR="00000000" w:rsidDel="00000000" w:rsidP="00000000" w:rsidRDefault="00000000" w:rsidRPr="00000000" w14:paraId="000001BE">
      <w:pPr>
        <w:spacing w:after="280" w:before="280" w:lineRule="auto"/>
        <w:ind w:left="3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1.1 In lesser cases of plagiarism (for instance when the content of unidentified quotes or paraphrases is less than 20 percent of a written assignment), the grade for the paper will be ‘0’.</w:t>
      </w:r>
    </w:p>
    <w:p w:rsidR="00000000" w:rsidDel="00000000" w:rsidP="00000000" w:rsidRDefault="00000000" w:rsidRPr="00000000" w14:paraId="000001BF">
      <w:pPr>
        <w:spacing w:after="280" w:before="280" w:lineRule="auto"/>
        <w:ind w:left="3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1.2  In major cases of plagiarism, involving the preparation of papers in full or in part by persons other than those who submitted the assignment, the grade for the paper will be ‘0”, and the case will be forwarded to Disciplinary Council or other authorized committee on plagiarism (please refer to the relevant by-law, S99/175-12).  Instructors retain the discretion of failing the student for the course, subject to Disciplinary Committee oversight.  </w:t>
      </w:r>
    </w:p>
    <w:p w:rsidR="00000000" w:rsidDel="00000000" w:rsidP="00000000" w:rsidRDefault="00000000" w:rsidRPr="00000000" w14:paraId="000001C0">
      <w:pPr>
        <w:spacing w:after="280" w:before="280" w:lineRule="auto"/>
        <w:ind w:left="3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1.3  In lesser cases of cheating, the grade for the paper will be ‘0’.</w:t>
      </w:r>
      <w:r w:rsidDel="00000000" w:rsidR="00000000" w:rsidRPr="00000000">
        <w:rPr>
          <w:rFonts w:ascii="Arial" w:cs="Arial" w:eastAsia="Arial" w:hAnsi="Arial"/>
          <w:b w:val="1"/>
          <w:i w:val="1"/>
          <w:sz w:val="20"/>
          <w:szCs w:val="20"/>
          <w:vertAlign w:val="baseline"/>
          <w:rtl w:val="0"/>
        </w:rPr>
        <w:t xml:space="preserve"> </w:t>
      </w:r>
      <w:r w:rsidDel="00000000" w:rsidR="00000000" w:rsidRPr="00000000">
        <w:rPr>
          <w:rtl w:val="0"/>
        </w:rPr>
      </w:r>
    </w:p>
    <w:p w:rsidR="00000000" w:rsidDel="00000000" w:rsidP="00000000" w:rsidRDefault="00000000" w:rsidRPr="00000000" w14:paraId="000001C1">
      <w:pPr>
        <w:spacing w:after="280" w:before="280" w:lineRule="auto"/>
        <w:rPr>
          <w:rFonts w:ascii="Arial" w:cs="Arial" w:eastAsia="Arial" w:hAnsi="Arial"/>
          <w:sz w:val="20"/>
          <w:szCs w:val="20"/>
          <w:vertAlign w:val="baseline"/>
        </w:rPr>
      </w:pPr>
      <w:r w:rsidDel="00000000" w:rsidR="00000000" w:rsidRPr="00000000">
        <w:rPr>
          <w:rFonts w:ascii="Arial" w:cs="Arial" w:eastAsia="Arial" w:hAnsi="Arial"/>
          <w:b w:val="1"/>
          <w:i w:val="1"/>
          <w:sz w:val="20"/>
          <w:szCs w:val="20"/>
          <w:vertAlign w:val="baseline"/>
          <w:rtl w:val="0"/>
        </w:rPr>
        <w:t xml:space="preserve">All cases of plagiarism will be registered with the Department of International Relations</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1C2">
      <w:pPr>
        <w:spacing w:after="280" w:before="28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All written assignments have to include the following signed statement by the student:</w:t>
      </w:r>
    </w:p>
    <w:p w:rsidR="00000000" w:rsidDel="00000000" w:rsidP="00000000" w:rsidRDefault="00000000" w:rsidRPr="00000000" w14:paraId="000001C3">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C4">
      <w:pPr>
        <w:spacing w:after="280" w:before="28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 declare that this essay/report was fully prepared by myself, and that I have cited and referenced all quotations and paraphrases from the writings of other authors. I acknowledge that my paper and course grade will be reduced according to the Plagiarism Policy of the Department of International Relations if cases of plagiarism are detected, and that disciplinary consequences may follow”.</w:t>
      </w:r>
    </w:p>
    <w:p w:rsidR="00000000" w:rsidDel="00000000" w:rsidP="00000000" w:rsidRDefault="00000000" w:rsidRPr="00000000" w14:paraId="000001C5">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C6">
      <w:pPr>
        <w:spacing w:after="280" w:before="280" w:lineRule="auto"/>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C7">
      <w:pPr>
        <w:spacing w:after="280" w:before="28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Signed: __________________________________</w:t>
      </w:r>
    </w:p>
    <w:p w:rsidR="00000000" w:rsidDel="00000000" w:rsidP="00000000" w:rsidRDefault="00000000" w:rsidRPr="00000000" w14:paraId="000001C8">
      <w:pPr>
        <w:ind w:left="2124" w:hanging="2124"/>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C9">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CA">
      <w:pPr>
        <w:rPr>
          <w:rFonts w:ascii="Arial" w:cs="Arial" w:eastAsia="Arial" w:hAnsi="Arial"/>
          <w:sz w:val="20"/>
          <w:szCs w:val="20"/>
          <w:vertAlign w:val="baseline"/>
        </w:rPr>
      </w:pPr>
      <w:r w:rsidDel="00000000" w:rsidR="00000000" w:rsidRPr="00000000">
        <w:rPr>
          <w:rtl w:val="0"/>
        </w:rPr>
      </w:r>
    </w:p>
    <w:sectPr>
      <w:pgSz w:h="16838" w:w="11906" w:orient="portrait"/>
      <w:pgMar w:bottom="993" w:top="709" w:left="1134"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o"/>
      <w:lvlJc w:val="left"/>
      <w:pPr>
        <w:ind w:left="2160" w:hanging="360"/>
      </w:pPr>
      <w:rPr>
        <w:rFonts w:ascii="Courier New" w:cs="Courier New" w:eastAsia="Courier New" w:hAnsi="Courier New"/>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upperRoman"/>
      <w:lvlText w:val="%1."/>
      <w:lvlJc w:val="left"/>
      <w:pPr>
        <w:ind w:left="1080" w:hanging="72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rFonts w:ascii="Courier New" w:cs="Courier New" w:eastAsia="Courier New" w:hAnsi="Courier New"/>
      <w:b w:val="1"/>
      <w:sz w:val="20"/>
      <w:szCs w:val="20"/>
      <w:u w:val="single"/>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0"/>
    </w:pPr>
    <w:rPr>
      <w:rFonts w:ascii="Courier New" w:cs="Courier New" w:hAnsi="Courier New"/>
      <w:b w:val="1"/>
      <w:bCs w:val="1"/>
      <w:w w:val="100"/>
      <w:position w:val="-1"/>
      <w:sz w:val="20"/>
      <w:szCs w:val="20"/>
      <w:u w:val="single"/>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BodyText">
    <w:name w:val="Body Text"/>
    <w:basedOn w:val="Normal"/>
    <w:next w:val="BodyText"/>
    <w:autoRedefine w:val="0"/>
    <w:hidden w:val="0"/>
    <w:qFormat w:val="0"/>
    <w:pPr>
      <w:suppressAutoHyphens w:val="1"/>
      <w:spacing w:line="1" w:lineRule="atLeast"/>
      <w:ind w:leftChars="-1" w:rightChars="0" w:firstLineChars="-1"/>
      <w:jc w:val="both"/>
      <w:textDirection w:val="btLr"/>
      <w:textAlignment w:val="top"/>
      <w:outlineLvl w:val="0"/>
    </w:pPr>
    <w:rPr>
      <w:rFonts w:ascii="Arial" w:hAnsi="Arial"/>
      <w:w w:val="100"/>
      <w:position w:val="-1"/>
      <w:sz w:val="20"/>
      <w:szCs w:val="20"/>
      <w:effect w:val="none"/>
      <w:vertAlign w:val="baseline"/>
      <w:cs w:val="0"/>
      <w:em w:val="none"/>
      <w:lang w:bidi="ar-SA" w:eastAsia="en-US" w:val="en-GB"/>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BodyTextIndent3">
    <w:name w:val="Body Text Indent 3"/>
    <w:basedOn w:val="Normal"/>
    <w:next w:val="BodyTextIndent3"/>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sz w:val="16"/>
      <w:szCs w:val="16"/>
      <w:effect w:val="none"/>
      <w:vertAlign w:val="baseline"/>
      <w:cs w:val="0"/>
      <w:em w:val="none"/>
      <w:lang w:bidi="ar-SA" w:eastAsia="tr-TR" w:val="tr-TR"/>
    </w:rPr>
  </w:style>
  <w:style w:type="paragraph" w:styleId="BodyTextIndent">
    <w:name w:val="Body Text Indent"/>
    <w:basedOn w:val="Normal"/>
    <w:next w:val="BodyTextIndent"/>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paragraph" w:styleId="BlockText">
    <w:name w:val="Block Text"/>
    <w:basedOn w:val="Normal"/>
    <w:next w:val="BlockText"/>
    <w:autoRedefine w:val="0"/>
    <w:hidden w:val="0"/>
    <w:qFormat w:val="0"/>
    <w:pPr>
      <w:widowControl w:val="0"/>
      <w:suppressAutoHyphens w:val="0"/>
      <w:spacing w:line="1" w:lineRule="atLeast"/>
      <w:ind w:left="2160" w:right="720" w:leftChars="-1" w:rightChars="0" w:hanging="720" w:firstLineChars="-1"/>
      <w:textDirection w:val="btLr"/>
      <w:textAlignment w:val="top"/>
      <w:outlineLvl w:val="0"/>
    </w:pPr>
    <w:rPr>
      <w:rFonts w:ascii="Univers" w:hAnsi="Univers"/>
      <w:snapToGrid w:val="0"/>
      <w:w w:val="100"/>
      <w:position w:val="-1"/>
      <w:sz w:val="24"/>
      <w:szCs w:val="20"/>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suppressAutoHyphens w:val="1"/>
      <w:spacing w:after="120" w:line="480" w:lineRule="auto"/>
      <w:ind w:left="360"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paragraph" w:styleId="TOC3">
    <w:name w:val="TOC 3"/>
    <w:basedOn w:val="Normal"/>
    <w:next w:val="Normal"/>
    <w:autoRedefine w:val="0"/>
    <w:hidden w:val="0"/>
    <w:qFormat w:val="0"/>
    <w:pPr>
      <w:widowControl w:val="0"/>
      <w:suppressAutoHyphens w:val="0"/>
      <w:spacing w:line="1" w:lineRule="atLeast"/>
      <w:ind w:left="2160" w:right="720" w:leftChars="-1" w:rightChars="0" w:hanging="2080" w:firstLineChars="-1"/>
      <w:textDirection w:val="btLr"/>
      <w:textAlignment w:val="top"/>
      <w:outlineLvl w:val="0"/>
    </w:pPr>
    <w:rPr>
      <w:rFonts w:ascii="Courier" w:hAnsi="Courier"/>
      <w:snapToGrid w:val="0"/>
      <w:w w:val="100"/>
      <w:position w:val="-1"/>
      <w:sz w:val="24"/>
      <w:szCs w:val="20"/>
      <w:effect w:val="none"/>
      <w:vertAlign w:val="baseline"/>
      <w:cs w:val="0"/>
      <w:em w:val="none"/>
      <w:lang w:bidi="ar-SA" w:eastAsia="en-US" w:val="en-US"/>
    </w:rPr>
  </w:style>
  <w:style w:type="paragraph" w:styleId="EndnoteText">
    <w:name w:val="Endnote Text"/>
    <w:basedOn w:val="Normal"/>
    <w:next w:val="EndnoteText"/>
    <w:autoRedefine w:val="0"/>
    <w:hidden w:val="0"/>
    <w:qFormat w:val="0"/>
    <w:pPr>
      <w:widowControl w:val="0"/>
      <w:suppressAutoHyphens w:val="1"/>
      <w:spacing w:line="1" w:lineRule="atLeast"/>
      <w:ind w:leftChars="-1" w:rightChars="0" w:firstLineChars="-1"/>
      <w:textDirection w:val="btLr"/>
      <w:textAlignment w:val="top"/>
      <w:outlineLvl w:val="0"/>
    </w:pPr>
    <w:rPr>
      <w:rFonts w:ascii="Courier" w:hAnsi="Courier"/>
      <w:snapToGrid w:val="0"/>
      <w:w w:val="100"/>
      <w:position w:val="-1"/>
      <w:sz w:val="24"/>
      <w:szCs w:val="20"/>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tr-TR" w:val="tr-TR"/>
    </w:rPr>
  </w:style>
  <w:style w:type="character" w:styleId="CommentTextChar">
    <w:name w:val="Comment Text Char"/>
    <w:next w:val="CommentTextChar"/>
    <w:autoRedefine w:val="0"/>
    <w:hidden w:val="0"/>
    <w:qFormat w:val="0"/>
    <w:rPr>
      <w:w w:val="100"/>
      <w:position w:val="-1"/>
      <w:effect w:val="none"/>
      <w:vertAlign w:val="baseline"/>
      <w:cs w:val="0"/>
      <w:em w:val="none"/>
      <w:lang w:eastAsia="tr-TR" w:val="tr-TR"/>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tr-TR" w:val="tr-TR"/>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eastAsia="tr-TR" w:val="tr-TR"/>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tr-TR" w:val="tr-TR"/>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eastAsia="tr-TR" w:val="tr-TR"/>
    </w:rPr>
  </w:style>
  <w:style w:type="character" w:styleId="BodyTextIndentChar">
    <w:name w:val="Body Text Indent Char"/>
    <w:next w:val="BodyTextIndentChar"/>
    <w:autoRedefine w:val="0"/>
    <w:hidden w:val="0"/>
    <w:qFormat w:val="0"/>
    <w:rPr>
      <w:w w:val="100"/>
      <w:position w:val="-1"/>
      <w:sz w:val="24"/>
      <w:szCs w:val="24"/>
      <w:effect w:val="none"/>
      <w:vertAlign w:val="baseline"/>
      <w:cs w:val="0"/>
      <w:em w:val="none"/>
      <w:lang w:eastAsia="tr-TR" w:val="tr-TR"/>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character" w:styleId="HeaderChar">
    <w:name w:val="Header Char"/>
    <w:next w:val="HeaderChar"/>
    <w:autoRedefine w:val="0"/>
    <w:hidden w:val="0"/>
    <w:qFormat w:val="0"/>
    <w:rPr>
      <w:w w:val="100"/>
      <w:position w:val="-1"/>
      <w:sz w:val="24"/>
      <w:szCs w:val="24"/>
      <w:effect w:val="none"/>
      <w:vertAlign w:val="baseline"/>
      <w:cs w:val="0"/>
      <w:em w:val="none"/>
      <w:lang w:eastAsia="tr-TR" w:val="tr-TR"/>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character" w:styleId="FooterChar">
    <w:name w:val="Footer Char"/>
    <w:next w:val="FooterChar"/>
    <w:autoRedefine w:val="0"/>
    <w:hidden w:val="0"/>
    <w:qFormat w:val="0"/>
    <w:rPr>
      <w:w w:val="100"/>
      <w:position w:val="-1"/>
      <w:sz w:val="24"/>
      <w:szCs w:val="24"/>
      <w:effect w:val="none"/>
      <w:vertAlign w:val="baseline"/>
      <w:cs w:val="0"/>
      <w:em w:val="none"/>
      <w:lang w:eastAsia="tr-TR" w:val="tr-T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Erol.kaymak@emu.edu.t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vjBjLfE0kecs6G85nFn0WNIraQ==">CgMxLjAyCWlkLmdqZGd4czIOaC5rejAyOHFtZ2xra3AyCmlkLjMwajB6bGw4AHIhMW9zemlITFB5RUZvQ21MdEttRjRuUnI1Q0dIaWNpdGVX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2024-09-25T11:16:00Z</dcterms:created>
  <dc:creator>Erol Kaymak</dc:creator>
</cp:coreProperties>
</file>