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323" w:rsidRPr="00D35323" w:rsidRDefault="00D35323" w:rsidP="00D35323">
      <w:pPr>
        <w:spacing w:line="240" w:lineRule="auto"/>
        <w:rPr>
          <w:rFonts w:ascii="Times New Roman" w:hAnsi="Times New Roman" w:cs="Times New Roman"/>
          <w:b/>
          <w:sz w:val="24"/>
          <w:szCs w:val="24"/>
        </w:rPr>
      </w:pPr>
      <w:r w:rsidRPr="00D35323">
        <w:rPr>
          <w:rFonts w:ascii="Times New Roman" w:hAnsi="Times New Roman" w:cs="Times New Roman"/>
          <w:b/>
          <w:sz w:val="24"/>
          <w:szCs w:val="24"/>
        </w:rPr>
        <w:t xml:space="preserve">INTL 511- INTERNATIONAL RELATIONS THEORY </w:t>
      </w:r>
      <w:r w:rsidRPr="00D35323">
        <w:rPr>
          <w:rFonts w:ascii="Times New Roman" w:hAnsi="Times New Roman" w:cs="Times New Roman"/>
          <w:b/>
          <w:sz w:val="24"/>
          <w:szCs w:val="24"/>
        </w:rPr>
        <w:tab/>
      </w:r>
    </w:p>
    <w:p w:rsidR="00D35323" w:rsidRPr="00D35323" w:rsidRDefault="00D35323" w:rsidP="00D35323">
      <w:pPr>
        <w:tabs>
          <w:tab w:val="left" w:pos="2556"/>
          <w:tab w:val="left" w:pos="3000"/>
        </w:tabs>
        <w:spacing w:line="240" w:lineRule="auto"/>
        <w:rPr>
          <w:rFonts w:ascii="Times New Roman" w:hAnsi="Times New Roman" w:cs="Times New Roman"/>
          <w:sz w:val="24"/>
          <w:szCs w:val="24"/>
        </w:rPr>
      </w:pPr>
      <w:r w:rsidRPr="00D35323">
        <w:rPr>
          <w:rFonts w:ascii="Times New Roman" w:hAnsi="Times New Roman" w:cs="Times New Roman"/>
          <w:sz w:val="24"/>
          <w:szCs w:val="24"/>
        </w:rPr>
        <w:t xml:space="preserve">NAME: </w:t>
      </w:r>
      <w:r w:rsidRPr="00D35323">
        <w:rPr>
          <w:rFonts w:ascii="Times New Roman" w:hAnsi="Times New Roman" w:cs="Times New Roman"/>
          <w:sz w:val="28"/>
          <w:szCs w:val="26"/>
        </w:rPr>
        <w:t>Fatou Bojang</w:t>
      </w:r>
      <w:r w:rsidRPr="00D35323">
        <w:rPr>
          <w:rFonts w:ascii="Times New Roman" w:hAnsi="Times New Roman" w:cs="Times New Roman"/>
          <w:sz w:val="24"/>
          <w:szCs w:val="24"/>
        </w:rPr>
        <w:tab/>
        <w:t xml:space="preserve"> STUDENT NUMBER: 23502010</w:t>
      </w:r>
    </w:p>
    <w:p w:rsidR="001A4013" w:rsidRPr="001A4013" w:rsidRDefault="001A4013" w:rsidP="003754B1">
      <w:pPr>
        <w:tabs>
          <w:tab w:val="left" w:pos="1008"/>
        </w:tabs>
        <w:rPr>
          <w:sz w:val="24"/>
        </w:rPr>
      </w:pPr>
    </w:p>
    <w:p w:rsidR="001A4013" w:rsidRDefault="00E73467" w:rsidP="00E73467">
      <w:pPr>
        <w:tabs>
          <w:tab w:val="left" w:pos="1008"/>
        </w:tabs>
        <w:rPr>
          <w:rFonts w:ascii="Times New Roman" w:hAnsi="Times New Roman" w:cs="Times New Roman"/>
          <w:sz w:val="28"/>
        </w:rPr>
      </w:pPr>
      <w:r>
        <w:rPr>
          <w:rFonts w:ascii="Times New Roman" w:hAnsi="Times New Roman" w:cs="Times New Roman"/>
          <w:sz w:val="28"/>
        </w:rPr>
        <w:t xml:space="preserve">REFLECTION ON </w:t>
      </w:r>
      <w:r w:rsidR="00C63AED" w:rsidRPr="00D35323">
        <w:rPr>
          <w:rFonts w:ascii="Times New Roman" w:hAnsi="Times New Roman" w:cs="Times New Roman"/>
          <w:sz w:val="28"/>
        </w:rPr>
        <w:t>FEMINISM</w:t>
      </w:r>
      <w:r>
        <w:rPr>
          <w:rFonts w:ascii="Times New Roman" w:hAnsi="Times New Roman" w:cs="Times New Roman"/>
          <w:sz w:val="28"/>
        </w:rPr>
        <w:t xml:space="preserve"> &amp; POST-COLONIALISM</w:t>
      </w:r>
    </w:p>
    <w:p w:rsidR="00E73467" w:rsidRPr="00D35323" w:rsidRDefault="00E73467" w:rsidP="00D35323">
      <w:pPr>
        <w:tabs>
          <w:tab w:val="left" w:pos="1008"/>
        </w:tabs>
        <w:jc w:val="center"/>
        <w:rPr>
          <w:rFonts w:ascii="Times New Roman" w:hAnsi="Times New Roman" w:cs="Times New Roman"/>
          <w:sz w:val="32"/>
        </w:rPr>
      </w:pPr>
      <w:r>
        <w:rPr>
          <w:rFonts w:ascii="Times New Roman" w:hAnsi="Times New Roman" w:cs="Times New Roman"/>
          <w:sz w:val="28"/>
        </w:rPr>
        <w:t xml:space="preserve">FEMINISM </w:t>
      </w:r>
    </w:p>
    <w:p w:rsidR="001A4013" w:rsidRPr="001A4013" w:rsidRDefault="001A4013" w:rsidP="003754B1">
      <w:pPr>
        <w:tabs>
          <w:tab w:val="left" w:pos="1008"/>
        </w:tabs>
        <w:rPr>
          <w:rFonts w:ascii="Times New Roman" w:hAnsi="Times New Roman" w:cs="Times New Roman"/>
          <w:sz w:val="28"/>
        </w:rPr>
      </w:pPr>
      <w:r w:rsidRPr="001A4013">
        <w:rPr>
          <w:rFonts w:ascii="Times New Roman" w:hAnsi="Times New Roman" w:cs="Times New Roman"/>
          <w:sz w:val="28"/>
        </w:rPr>
        <w:t>Introduction</w:t>
      </w:r>
    </w:p>
    <w:p w:rsidR="003754B1" w:rsidRPr="008C6CD0" w:rsidRDefault="009E7CC2" w:rsidP="008C6CD0">
      <w:pPr>
        <w:tabs>
          <w:tab w:val="left" w:pos="1008"/>
        </w:tabs>
        <w:spacing w:line="480" w:lineRule="auto"/>
        <w:jc w:val="both"/>
        <w:rPr>
          <w:rFonts w:ascii="Times New Roman" w:hAnsi="Times New Roman" w:cs="Times New Roman"/>
          <w:sz w:val="24"/>
        </w:rPr>
      </w:pPr>
      <w:r w:rsidRPr="008C6CD0">
        <w:rPr>
          <w:rFonts w:ascii="Times New Roman" w:hAnsi="Times New Roman" w:cs="Times New Roman"/>
          <w:sz w:val="24"/>
        </w:rPr>
        <w:t>Feminism is a worldview that empowers and puts women</w:t>
      </w:r>
      <w:r>
        <w:rPr>
          <w:rFonts w:ascii="Times New Roman" w:hAnsi="Times New Roman" w:cs="Times New Roman"/>
          <w:sz w:val="24"/>
        </w:rPr>
        <w:t xml:space="preserve"> at the center of development. I</w:t>
      </w:r>
      <w:r w:rsidRPr="008C6CD0">
        <w:rPr>
          <w:rFonts w:ascii="Times New Roman" w:hAnsi="Times New Roman" w:cs="Times New Roman"/>
          <w:sz w:val="24"/>
        </w:rPr>
        <w:t>t is a multidimensional worldview that problematizes masculinity and seek to address gender inequality in the world</w:t>
      </w:r>
      <w:r>
        <w:rPr>
          <w:rFonts w:ascii="Times New Roman" w:hAnsi="Times New Roman" w:cs="Times New Roman"/>
          <w:sz w:val="24"/>
        </w:rPr>
        <w:t xml:space="preserve">. </w:t>
      </w:r>
      <w:r w:rsidR="003754B1" w:rsidRPr="008C6CD0">
        <w:rPr>
          <w:rFonts w:ascii="Times New Roman" w:hAnsi="Times New Roman" w:cs="Times New Roman"/>
          <w:sz w:val="24"/>
        </w:rPr>
        <w:t>The feminist</w:t>
      </w:r>
      <w:r>
        <w:rPr>
          <w:rFonts w:ascii="Times New Roman" w:hAnsi="Times New Roman" w:cs="Times New Roman"/>
          <w:sz w:val="24"/>
        </w:rPr>
        <w:t xml:space="preserve"> activism </w:t>
      </w:r>
      <w:r w:rsidR="003754B1" w:rsidRPr="008C6CD0">
        <w:rPr>
          <w:rFonts w:ascii="Times New Roman" w:hAnsi="Times New Roman" w:cs="Times New Roman"/>
          <w:sz w:val="24"/>
        </w:rPr>
        <w:t>against the male dominated international relations field began in the 1980s largely influenced by the UN Decade for Women (1975-1985s), the increasing women rel</w:t>
      </w:r>
      <w:r>
        <w:rPr>
          <w:rFonts w:ascii="Times New Roman" w:hAnsi="Times New Roman" w:cs="Times New Roman"/>
          <w:sz w:val="24"/>
        </w:rPr>
        <w:t xml:space="preserve">ated academic fields of studies, others. </w:t>
      </w:r>
      <w:r w:rsidR="008C6CD0" w:rsidRPr="008C6CD0">
        <w:rPr>
          <w:rFonts w:ascii="Times New Roman" w:hAnsi="Times New Roman" w:cs="Times New Roman"/>
          <w:sz w:val="24"/>
        </w:rPr>
        <w:t xml:space="preserve">The theories main aim is to give women the same opportunity as men focusing on how power is operated, legitimized and perpetuated in both public and private spaces. It a theory </w:t>
      </w:r>
      <w:r w:rsidRPr="008C6CD0">
        <w:rPr>
          <w:rFonts w:ascii="Times New Roman" w:hAnsi="Times New Roman" w:cs="Times New Roman"/>
          <w:sz w:val="24"/>
        </w:rPr>
        <w:t>highly</w:t>
      </w:r>
      <w:r w:rsidR="008C6CD0" w:rsidRPr="008C6CD0">
        <w:rPr>
          <w:rFonts w:ascii="Times New Roman" w:hAnsi="Times New Roman" w:cs="Times New Roman"/>
          <w:sz w:val="24"/>
        </w:rPr>
        <w:t xml:space="preserve"> advocated and championed by women such as Jean Bethke Elshtain, Christine Sylvester, Cynthia Enloe, and J. Ann Ticker whose early works about international relations were published as early as the 1990s, including books like </w:t>
      </w:r>
      <w:r w:rsidR="003754B1" w:rsidRPr="008C6CD0">
        <w:rPr>
          <w:rFonts w:ascii="Times New Roman" w:hAnsi="Times New Roman" w:cs="Times New Roman"/>
          <w:sz w:val="24"/>
        </w:rPr>
        <w:t>Bananas, Beaches and Bases: Making Feminist Sense of International Politics (Enloe</w:t>
      </w:r>
      <w:r w:rsidR="008C6CD0" w:rsidRPr="008C6CD0">
        <w:rPr>
          <w:rFonts w:ascii="Times New Roman" w:hAnsi="Times New Roman" w:cs="Times New Roman"/>
          <w:sz w:val="24"/>
        </w:rPr>
        <w:t>,</w:t>
      </w:r>
      <w:r w:rsidR="003754B1" w:rsidRPr="008C6CD0">
        <w:rPr>
          <w:rFonts w:ascii="Times New Roman" w:hAnsi="Times New Roman" w:cs="Times New Roman"/>
          <w:sz w:val="24"/>
        </w:rPr>
        <w:t xml:space="preserve"> 1990), Gender and Int</w:t>
      </w:r>
      <w:r w:rsidR="008C6CD0" w:rsidRPr="008C6CD0">
        <w:rPr>
          <w:rFonts w:ascii="Times New Roman" w:hAnsi="Times New Roman" w:cs="Times New Roman"/>
          <w:sz w:val="24"/>
        </w:rPr>
        <w:t xml:space="preserve">ernational Relations (Grant &amp; </w:t>
      </w:r>
      <w:r w:rsidR="003754B1" w:rsidRPr="008C6CD0">
        <w:rPr>
          <w:rFonts w:ascii="Times New Roman" w:hAnsi="Times New Roman" w:cs="Times New Roman"/>
          <w:sz w:val="24"/>
        </w:rPr>
        <w:t>Newland</w:t>
      </w:r>
      <w:r w:rsidR="008C6CD0" w:rsidRPr="008C6CD0">
        <w:rPr>
          <w:rFonts w:ascii="Times New Roman" w:hAnsi="Times New Roman" w:cs="Times New Roman"/>
          <w:sz w:val="24"/>
        </w:rPr>
        <w:t>,</w:t>
      </w:r>
      <w:r w:rsidR="003754B1" w:rsidRPr="008C6CD0">
        <w:rPr>
          <w:rFonts w:ascii="Times New Roman" w:hAnsi="Times New Roman" w:cs="Times New Roman"/>
          <w:sz w:val="24"/>
        </w:rPr>
        <w:t xml:space="preserve"> 1991) and Gender in International Relations (Tickner</w:t>
      </w:r>
      <w:r w:rsidR="008C6CD0" w:rsidRPr="008C6CD0">
        <w:rPr>
          <w:rFonts w:ascii="Times New Roman" w:hAnsi="Times New Roman" w:cs="Times New Roman"/>
          <w:sz w:val="24"/>
        </w:rPr>
        <w:t>,</w:t>
      </w:r>
      <w:r w:rsidR="003754B1" w:rsidRPr="008C6CD0">
        <w:rPr>
          <w:rFonts w:ascii="Times New Roman" w:hAnsi="Times New Roman" w:cs="Times New Roman"/>
          <w:sz w:val="24"/>
        </w:rPr>
        <w:t xml:space="preserve"> 1992).</w:t>
      </w:r>
    </w:p>
    <w:p w:rsidR="003754B1" w:rsidRPr="001A4013" w:rsidRDefault="009E7CC2" w:rsidP="001A4013">
      <w:pPr>
        <w:tabs>
          <w:tab w:val="left" w:pos="1008"/>
        </w:tabs>
        <w:spacing w:line="480" w:lineRule="auto"/>
        <w:jc w:val="both"/>
        <w:rPr>
          <w:rFonts w:ascii="Times New Roman" w:hAnsi="Times New Roman" w:cs="Times New Roman"/>
          <w:sz w:val="24"/>
        </w:rPr>
      </w:pPr>
      <w:r>
        <w:rPr>
          <w:rFonts w:ascii="Times New Roman" w:hAnsi="Times New Roman" w:cs="Times New Roman"/>
          <w:sz w:val="24"/>
        </w:rPr>
        <w:t>Feminist theory</w:t>
      </w:r>
      <w:r w:rsidR="00A25AF3" w:rsidRPr="001A4013">
        <w:rPr>
          <w:rFonts w:ascii="Times New Roman" w:hAnsi="Times New Roman" w:cs="Times New Roman"/>
          <w:sz w:val="24"/>
        </w:rPr>
        <w:t xml:space="preserve"> of international relations continue to increase and expand within the </w:t>
      </w:r>
      <w:r w:rsidR="00D22967" w:rsidRPr="001A4013">
        <w:rPr>
          <w:rFonts w:ascii="Times New Roman" w:hAnsi="Times New Roman" w:cs="Times New Roman"/>
          <w:sz w:val="24"/>
        </w:rPr>
        <w:t xml:space="preserve">field </w:t>
      </w:r>
      <w:r w:rsidR="00A25AF3" w:rsidRPr="001A4013">
        <w:rPr>
          <w:rFonts w:ascii="Times New Roman" w:hAnsi="Times New Roman" w:cs="Times New Roman"/>
          <w:sz w:val="24"/>
        </w:rPr>
        <w:t xml:space="preserve">of IR since this period, mainly focused on three forms which include empirical feminism: </w:t>
      </w:r>
      <w:r w:rsidR="00D22967" w:rsidRPr="001A4013">
        <w:rPr>
          <w:rFonts w:ascii="Times New Roman" w:hAnsi="Times New Roman" w:cs="Times New Roman"/>
          <w:sz w:val="24"/>
        </w:rPr>
        <w:t>which looks at the empirical dimension of gender in international relations. A</w:t>
      </w:r>
      <w:r w:rsidR="003754B1" w:rsidRPr="001A4013">
        <w:rPr>
          <w:rFonts w:ascii="Times New Roman" w:hAnsi="Times New Roman" w:cs="Times New Roman"/>
          <w:sz w:val="24"/>
        </w:rPr>
        <w:t>nalytical feminism,</w:t>
      </w:r>
      <w:r w:rsidR="00D22967" w:rsidRPr="001A4013">
        <w:rPr>
          <w:rFonts w:ascii="Times New Roman" w:hAnsi="Times New Roman" w:cs="Times New Roman"/>
          <w:sz w:val="24"/>
        </w:rPr>
        <w:t xml:space="preserve"> on the other hand explains the key components of IR and uses the theoretical category of gender to expose the bias in ideas of the field. For </w:t>
      </w:r>
      <w:r w:rsidR="003754B1" w:rsidRPr="001A4013">
        <w:rPr>
          <w:rFonts w:ascii="Times New Roman" w:hAnsi="Times New Roman" w:cs="Times New Roman"/>
          <w:sz w:val="24"/>
        </w:rPr>
        <w:t xml:space="preserve">normative feminism, </w:t>
      </w:r>
      <w:r w:rsidR="00D22967" w:rsidRPr="001A4013">
        <w:rPr>
          <w:rFonts w:ascii="Times New Roman" w:hAnsi="Times New Roman" w:cs="Times New Roman"/>
          <w:sz w:val="24"/>
        </w:rPr>
        <w:t xml:space="preserve">it advocates for social and political change through a theorization process.  </w:t>
      </w:r>
    </w:p>
    <w:p w:rsidR="001A4013" w:rsidRDefault="001A4013" w:rsidP="003754B1">
      <w:pPr>
        <w:tabs>
          <w:tab w:val="left" w:pos="1008"/>
        </w:tabs>
      </w:pPr>
    </w:p>
    <w:p w:rsidR="001A4013" w:rsidRPr="00D452CB" w:rsidRDefault="00813B4B" w:rsidP="003754B1">
      <w:pPr>
        <w:tabs>
          <w:tab w:val="left" w:pos="1008"/>
        </w:tabs>
        <w:rPr>
          <w:rFonts w:ascii="Times New Roman" w:hAnsi="Times New Roman" w:cs="Times New Roman"/>
          <w:sz w:val="28"/>
        </w:rPr>
      </w:pPr>
      <w:r w:rsidRPr="00D452CB">
        <w:rPr>
          <w:rFonts w:ascii="Times New Roman" w:hAnsi="Times New Roman" w:cs="Times New Roman"/>
          <w:sz w:val="28"/>
        </w:rPr>
        <w:t xml:space="preserve">Analysis </w:t>
      </w:r>
    </w:p>
    <w:p w:rsidR="003754B1" w:rsidRPr="00D452CB" w:rsidRDefault="003754B1" w:rsidP="00D452CB">
      <w:pPr>
        <w:tabs>
          <w:tab w:val="left" w:pos="1008"/>
        </w:tabs>
        <w:spacing w:line="480" w:lineRule="auto"/>
        <w:jc w:val="both"/>
        <w:rPr>
          <w:rFonts w:ascii="Times New Roman" w:hAnsi="Times New Roman" w:cs="Times New Roman"/>
          <w:sz w:val="24"/>
          <w:szCs w:val="24"/>
        </w:rPr>
      </w:pPr>
      <w:r w:rsidRPr="00D452CB">
        <w:rPr>
          <w:rFonts w:ascii="Times New Roman" w:hAnsi="Times New Roman" w:cs="Times New Roman"/>
          <w:sz w:val="24"/>
          <w:szCs w:val="24"/>
        </w:rPr>
        <w:t xml:space="preserve">Feminism is </w:t>
      </w:r>
      <w:r w:rsidR="00813B4B" w:rsidRPr="00D452CB">
        <w:rPr>
          <w:rFonts w:ascii="Times New Roman" w:hAnsi="Times New Roman" w:cs="Times New Roman"/>
          <w:sz w:val="24"/>
          <w:szCs w:val="24"/>
        </w:rPr>
        <w:t>diverse</w:t>
      </w:r>
      <w:r w:rsidRPr="00D452CB">
        <w:rPr>
          <w:rFonts w:ascii="Times New Roman" w:hAnsi="Times New Roman" w:cs="Times New Roman"/>
          <w:sz w:val="24"/>
          <w:szCs w:val="24"/>
        </w:rPr>
        <w:t xml:space="preserve"> and goes beyond gender issues to include the exploration of powe</w:t>
      </w:r>
      <w:r w:rsidR="008C6CD0" w:rsidRPr="00D452CB">
        <w:rPr>
          <w:rFonts w:ascii="Times New Roman" w:hAnsi="Times New Roman" w:cs="Times New Roman"/>
          <w:sz w:val="24"/>
          <w:szCs w:val="24"/>
        </w:rPr>
        <w:t>r</w:t>
      </w:r>
      <w:r w:rsidR="00813B4B" w:rsidRPr="00D452CB">
        <w:rPr>
          <w:rFonts w:ascii="Times New Roman" w:hAnsi="Times New Roman" w:cs="Times New Roman"/>
          <w:sz w:val="24"/>
          <w:szCs w:val="24"/>
        </w:rPr>
        <w:t xml:space="preserve">. </w:t>
      </w:r>
      <w:r w:rsidRPr="00D452CB">
        <w:rPr>
          <w:rFonts w:ascii="Times New Roman" w:hAnsi="Times New Roman" w:cs="Times New Roman"/>
          <w:sz w:val="24"/>
          <w:szCs w:val="24"/>
        </w:rPr>
        <w:t>Gender is not just about women and never just about contested meanings attached to femininity. It is more about masculinity and femininities</w:t>
      </w:r>
      <w:r w:rsidR="00813B4B" w:rsidRPr="00D452CB">
        <w:rPr>
          <w:rFonts w:ascii="Times New Roman" w:hAnsi="Times New Roman" w:cs="Times New Roman"/>
          <w:sz w:val="24"/>
          <w:szCs w:val="24"/>
        </w:rPr>
        <w:t xml:space="preserve"> and the relationship bet</w:t>
      </w:r>
      <w:r w:rsidRPr="00D452CB">
        <w:rPr>
          <w:rFonts w:ascii="Times New Roman" w:hAnsi="Times New Roman" w:cs="Times New Roman"/>
          <w:sz w:val="24"/>
          <w:szCs w:val="24"/>
        </w:rPr>
        <w:t>w</w:t>
      </w:r>
      <w:r w:rsidR="00813B4B" w:rsidRPr="00D452CB">
        <w:rPr>
          <w:rFonts w:ascii="Times New Roman" w:hAnsi="Times New Roman" w:cs="Times New Roman"/>
          <w:sz w:val="24"/>
          <w:szCs w:val="24"/>
        </w:rPr>
        <w:t>een these two</w:t>
      </w:r>
      <w:r w:rsidRPr="00D452CB">
        <w:rPr>
          <w:rFonts w:ascii="Times New Roman" w:hAnsi="Times New Roman" w:cs="Times New Roman"/>
          <w:sz w:val="24"/>
          <w:szCs w:val="24"/>
        </w:rPr>
        <w:t xml:space="preserve">. </w:t>
      </w:r>
      <w:r w:rsidR="00813B4B" w:rsidRPr="00D452CB">
        <w:rPr>
          <w:rFonts w:ascii="Times New Roman" w:hAnsi="Times New Roman" w:cs="Times New Roman"/>
          <w:sz w:val="24"/>
          <w:szCs w:val="24"/>
        </w:rPr>
        <w:t xml:space="preserve">The concept of feminism and gender are complementary but not necessarily synonymous. According to Griffiths, Gender analysis look at the societal </w:t>
      </w:r>
      <w:r w:rsidRPr="00D452CB">
        <w:rPr>
          <w:rFonts w:ascii="Times New Roman" w:hAnsi="Times New Roman" w:cs="Times New Roman"/>
          <w:sz w:val="24"/>
          <w:szCs w:val="24"/>
        </w:rPr>
        <w:t>meanings attached to femininity and masculinity and how that shapes relations b</w:t>
      </w:r>
      <w:r w:rsidR="00813B4B" w:rsidRPr="00D452CB">
        <w:rPr>
          <w:rFonts w:ascii="Times New Roman" w:hAnsi="Times New Roman" w:cs="Times New Roman"/>
          <w:sz w:val="24"/>
          <w:szCs w:val="24"/>
        </w:rPr>
        <w:t>etwee</w:t>
      </w:r>
      <w:r w:rsidRPr="00D452CB">
        <w:rPr>
          <w:rFonts w:ascii="Times New Roman" w:hAnsi="Times New Roman" w:cs="Times New Roman"/>
          <w:sz w:val="24"/>
          <w:szCs w:val="24"/>
        </w:rPr>
        <w:t xml:space="preserve">n </w:t>
      </w:r>
      <w:r w:rsidR="00813B4B" w:rsidRPr="00D452CB">
        <w:rPr>
          <w:rFonts w:ascii="Times New Roman" w:hAnsi="Times New Roman" w:cs="Times New Roman"/>
          <w:sz w:val="24"/>
          <w:szCs w:val="24"/>
        </w:rPr>
        <w:t xml:space="preserve">men </w:t>
      </w:r>
      <w:r w:rsidRPr="00D452CB">
        <w:rPr>
          <w:rFonts w:ascii="Times New Roman" w:hAnsi="Times New Roman" w:cs="Times New Roman"/>
          <w:sz w:val="24"/>
          <w:szCs w:val="24"/>
        </w:rPr>
        <w:t>and women</w:t>
      </w:r>
      <w:r w:rsidR="00813B4B" w:rsidRPr="00D452CB">
        <w:rPr>
          <w:rFonts w:ascii="Times New Roman" w:hAnsi="Times New Roman" w:cs="Times New Roman"/>
          <w:sz w:val="24"/>
          <w:szCs w:val="24"/>
        </w:rPr>
        <w:t xml:space="preserve">. </w:t>
      </w:r>
      <w:r w:rsidRPr="00D452CB">
        <w:rPr>
          <w:rFonts w:ascii="Times New Roman" w:hAnsi="Times New Roman" w:cs="Times New Roman"/>
          <w:sz w:val="24"/>
          <w:szCs w:val="24"/>
        </w:rPr>
        <w:t xml:space="preserve">Feminism on the other hand </w:t>
      </w:r>
      <w:r w:rsidR="00813B4B" w:rsidRPr="00D452CB">
        <w:rPr>
          <w:rFonts w:ascii="Times New Roman" w:hAnsi="Times New Roman" w:cs="Times New Roman"/>
          <w:sz w:val="24"/>
          <w:szCs w:val="24"/>
        </w:rPr>
        <w:t>unlike gender, puts power at the center of analysis by looking at how these gender issues</w:t>
      </w:r>
      <w:r w:rsidRPr="00D452CB">
        <w:rPr>
          <w:rFonts w:ascii="Times New Roman" w:hAnsi="Times New Roman" w:cs="Times New Roman"/>
          <w:sz w:val="24"/>
          <w:szCs w:val="24"/>
        </w:rPr>
        <w:t xml:space="preserve"> shape the distribution of and use of power. </w:t>
      </w:r>
      <w:r w:rsidR="00813B4B" w:rsidRPr="00D452CB">
        <w:rPr>
          <w:rFonts w:ascii="Times New Roman" w:hAnsi="Times New Roman" w:cs="Times New Roman"/>
          <w:sz w:val="24"/>
          <w:szCs w:val="24"/>
        </w:rPr>
        <w:t>These ideas according to f</w:t>
      </w:r>
      <w:r w:rsidRPr="00D452CB">
        <w:rPr>
          <w:rFonts w:ascii="Times New Roman" w:hAnsi="Times New Roman" w:cs="Times New Roman"/>
          <w:sz w:val="24"/>
          <w:szCs w:val="24"/>
        </w:rPr>
        <w:t xml:space="preserve">eminist </w:t>
      </w:r>
      <w:r w:rsidR="00813B4B" w:rsidRPr="00D452CB">
        <w:rPr>
          <w:rFonts w:ascii="Times New Roman" w:hAnsi="Times New Roman" w:cs="Times New Roman"/>
          <w:sz w:val="24"/>
          <w:szCs w:val="24"/>
        </w:rPr>
        <w:t>have privilege men at the disadvantage of women which have made women</w:t>
      </w:r>
      <w:r w:rsidRPr="00D452CB">
        <w:rPr>
          <w:rFonts w:ascii="Times New Roman" w:hAnsi="Times New Roman" w:cs="Times New Roman"/>
          <w:sz w:val="24"/>
          <w:szCs w:val="24"/>
        </w:rPr>
        <w:t xml:space="preserve"> advocates, philosophers, and activists to </w:t>
      </w:r>
      <w:r w:rsidR="00813B4B" w:rsidRPr="00D452CB">
        <w:rPr>
          <w:rFonts w:ascii="Times New Roman" w:hAnsi="Times New Roman" w:cs="Times New Roman"/>
          <w:sz w:val="24"/>
          <w:szCs w:val="24"/>
        </w:rPr>
        <w:t>come to the conclusion</w:t>
      </w:r>
      <w:r w:rsidRPr="00D452CB">
        <w:rPr>
          <w:rFonts w:ascii="Times New Roman" w:hAnsi="Times New Roman" w:cs="Times New Roman"/>
          <w:sz w:val="24"/>
          <w:szCs w:val="24"/>
        </w:rPr>
        <w:t xml:space="preserve"> that in</w:t>
      </w:r>
      <w:r w:rsidR="00813B4B" w:rsidRPr="00D452CB">
        <w:rPr>
          <w:rFonts w:ascii="Times New Roman" w:hAnsi="Times New Roman" w:cs="Times New Roman"/>
          <w:sz w:val="24"/>
          <w:szCs w:val="24"/>
        </w:rPr>
        <w:t xml:space="preserve"> </w:t>
      </w:r>
      <w:r w:rsidRPr="00D452CB">
        <w:rPr>
          <w:rFonts w:ascii="Times New Roman" w:hAnsi="Times New Roman" w:cs="Times New Roman"/>
          <w:sz w:val="24"/>
          <w:szCs w:val="24"/>
        </w:rPr>
        <w:t xml:space="preserve">order to understand gender, </w:t>
      </w:r>
      <w:r w:rsidR="00813B4B" w:rsidRPr="00D452CB">
        <w:rPr>
          <w:rFonts w:ascii="Times New Roman" w:hAnsi="Times New Roman" w:cs="Times New Roman"/>
          <w:sz w:val="24"/>
          <w:szCs w:val="24"/>
        </w:rPr>
        <w:t xml:space="preserve">it must be linked </w:t>
      </w:r>
      <w:r w:rsidR="00D452CB" w:rsidRPr="00D452CB">
        <w:rPr>
          <w:rFonts w:ascii="Times New Roman" w:hAnsi="Times New Roman" w:cs="Times New Roman"/>
          <w:sz w:val="24"/>
          <w:szCs w:val="24"/>
        </w:rPr>
        <w:t>to the</w:t>
      </w:r>
      <w:r w:rsidRPr="00D452CB">
        <w:rPr>
          <w:rFonts w:ascii="Times New Roman" w:hAnsi="Times New Roman" w:cs="Times New Roman"/>
          <w:sz w:val="24"/>
          <w:szCs w:val="24"/>
        </w:rPr>
        <w:t xml:space="preserve"> uses and conseq</w:t>
      </w:r>
      <w:r w:rsidR="00D452CB" w:rsidRPr="00D452CB">
        <w:rPr>
          <w:rFonts w:ascii="Times New Roman" w:hAnsi="Times New Roman" w:cs="Times New Roman"/>
          <w:sz w:val="24"/>
          <w:szCs w:val="24"/>
        </w:rPr>
        <w:t>uences of power</w:t>
      </w:r>
      <w:r w:rsidRPr="00D452CB">
        <w:rPr>
          <w:rFonts w:ascii="Times New Roman" w:hAnsi="Times New Roman" w:cs="Times New Roman"/>
          <w:sz w:val="24"/>
          <w:szCs w:val="24"/>
        </w:rPr>
        <w:t xml:space="preserve">. </w:t>
      </w:r>
      <w:r w:rsidR="00D452CB" w:rsidRPr="00D452CB">
        <w:rPr>
          <w:rFonts w:ascii="Times New Roman" w:hAnsi="Times New Roman" w:cs="Times New Roman"/>
          <w:sz w:val="24"/>
          <w:szCs w:val="24"/>
        </w:rPr>
        <w:t>They also advised for the inclusion of a feminist analysis into gender analysis which the author argues is important, particularly in IR analysis for a more comprehensive understanding</w:t>
      </w:r>
      <w:r w:rsidR="00937164">
        <w:rPr>
          <w:rFonts w:ascii="Times New Roman" w:hAnsi="Times New Roman" w:cs="Times New Roman"/>
          <w:sz w:val="24"/>
          <w:szCs w:val="24"/>
        </w:rPr>
        <w:t xml:space="preserve">. </w:t>
      </w:r>
    </w:p>
    <w:p w:rsidR="003754B1" w:rsidRPr="00D052F1" w:rsidRDefault="003754B1" w:rsidP="00D052F1">
      <w:pPr>
        <w:tabs>
          <w:tab w:val="left" w:pos="1008"/>
        </w:tabs>
        <w:spacing w:line="480" w:lineRule="auto"/>
        <w:jc w:val="both"/>
        <w:rPr>
          <w:rFonts w:ascii="Times New Roman" w:hAnsi="Times New Roman" w:cs="Times New Roman"/>
          <w:sz w:val="28"/>
        </w:rPr>
      </w:pPr>
      <w:r w:rsidRPr="00937164">
        <w:rPr>
          <w:rFonts w:ascii="Times New Roman" w:hAnsi="Times New Roman" w:cs="Times New Roman"/>
          <w:sz w:val="24"/>
        </w:rPr>
        <w:t>Wollstonecraft (1792) in criticizing the biased French patriarchal system lashed both the Britis</w:t>
      </w:r>
      <w:r w:rsidR="009E7CC2">
        <w:rPr>
          <w:rFonts w:ascii="Times New Roman" w:hAnsi="Times New Roman" w:cs="Times New Roman"/>
          <w:sz w:val="24"/>
        </w:rPr>
        <w:t xml:space="preserve">h and French women for accepting </w:t>
      </w:r>
      <w:r w:rsidRPr="00937164">
        <w:rPr>
          <w:rFonts w:ascii="Times New Roman" w:hAnsi="Times New Roman" w:cs="Times New Roman"/>
          <w:sz w:val="24"/>
        </w:rPr>
        <w:t xml:space="preserve">to be marginalized in their own state political affairs. The system’s revolutionary idea sidelined women, thus it saw men as rational and women as irrational emotional beings. This system gives men the rights, obligation and power of citizens and confine women to domestic roles. </w:t>
      </w:r>
      <w:r w:rsidR="00937164">
        <w:rPr>
          <w:rFonts w:ascii="Times New Roman" w:hAnsi="Times New Roman" w:cs="Times New Roman"/>
          <w:sz w:val="24"/>
        </w:rPr>
        <w:t xml:space="preserve"> </w:t>
      </w:r>
      <w:r w:rsidRPr="00937164">
        <w:rPr>
          <w:rFonts w:ascii="Times New Roman" w:hAnsi="Times New Roman" w:cs="Times New Roman"/>
          <w:sz w:val="24"/>
        </w:rPr>
        <w:t>Griffiths</w:t>
      </w:r>
      <w:r w:rsidR="00D052F1">
        <w:rPr>
          <w:rFonts w:ascii="Times New Roman" w:hAnsi="Times New Roman" w:cs="Times New Roman"/>
          <w:sz w:val="24"/>
        </w:rPr>
        <w:t xml:space="preserve"> (2007)</w:t>
      </w:r>
      <w:r w:rsidRPr="00937164">
        <w:rPr>
          <w:rFonts w:ascii="Times New Roman" w:hAnsi="Times New Roman" w:cs="Times New Roman"/>
          <w:sz w:val="24"/>
        </w:rPr>
        <w:t xml:space="preserve"> argued that “if we do not become seriously interested in the conditions and lives of women, we are likely to craft analyses of international power dynamics that are at best incomplete, at worst faulty and unreliable.”</w:t>
      </w:r>
      <w:r w:rsidR="00D052F1">
        <w:rPr>
          <w:rFonts w:ascii="Times New Roman" w:hAnsi="Times New Roman" w:cs="Times New Roman"/>
          <w:sz w:val="28"/>
        </w:rPr>
        <w:t xml:space="preserve"> </w:t>
      </w:r>
      <w:r w:rsidR="009E7CC2">
        <w:rPr>
          <w:rFonts w:ascii="Times New Roman" w:hAnsi="Times New Roman" w:cs="Times New Roman"/>
          <w:sz w:val="24"/>
          <w:szCs w:val="24"/>
        </w:rPr>
        <w:t xml:space="preserve">He sees women as </w:t>
      </w:r>
      <w:r w:rsidRPr="00D052F1">
        <w:rPr>
          <w:rFonts w:ascii="Times New Roman" w:hAnsi="Times New Roman" w:cs="Times New Roman"/>
          <w:sz w:val="24"/>
          <w:szCs w:val="24"/>
        </w:rPr>
        <w:t xml:space="preserve">being marginalized and left out of most studies of IR based on unfounded assumptions that women do not play a significant role in the public arena. These presumptions have been challenged by </w:t>
      </w:r>
      <w:r w:rsidRPr="00D052F1">
        <w:rPr>
          <w:rFonts w:ascii="Times New Roman" w:hAnsi="Times New Roman" w:cs="Times New Roman"/>
          <w:sz w:val="24"/>
          <w:szCs w:val="24"/>
        </w:rPr>
        <w:lastRenderedPageBreak/>
        <w:t xml:space="preserve">Feminist informed political researchers who have discovered that women are in fact rational independent thinkers who cannot easily be manipulated, and who instead of accepting the normal, pushes back for their rights to be </w:t>
      </w:r>
      <w:r w:rsidR="00D052F1" w:rsidRPr="00D052F1">
        <w:rPr>
          <w:rFonts w:ascii="Times New Roman" w:hAnsi="Times New Roman" w:cs="Times New Roman"/>
          <w:sz w:val="24"/>
          <w:szCs w:val="24"/>
        </w:rPr>
        <w:t>respected</w:t>
      </w:r>
      <w:r w:rsidRPr="00D052F1">
        <w:rPr>
          <w:rFonts w:ascii="Times New Roman" w:hAnsi="Times New Roman" w:cs="Times New Roman"/>
          <w:sz w:val="24"/>
          <w:szCs w:val="24"/>
        </w:rPr>
        <w:t xml:space="preserve">. </w:t>
      </w:r>
    </w:p>
    <w:p w:rsidR="003754B1" w:rsidRPr="00E8748F" w:rsidRDefault="00DF21AD" w:rsidP="00E8748F">
      <w:pPr>
        <w:tabs>
          <w:tab w:val="left" w:pos="1008"/>
        </w:tabs>
        <w:spacing w:line="480" w:lineRule="auto"/>
        <w:jc w:val="both"/>
        <w:rPr>
          <w:rFonts w:ascii="Times New Roman" w:hAnsi="Times New Roman" w:cs="Times New Roman"/>
          <w:sz w:val="24"/>
        </w:rPr>
      </w:pPr>
      <w:r w:rsidRPr="00E8748F">
        <w:rPr>
          <w:rFonts w:ascii="Times New Roman" w:hAnsi="Times New Roman" w:cs="Times New Roman"/>
          <w:sz w:val="24"/>
        </w:rPr>
        <w:t>It</w:t>
      </w:r>
      <w:r w:rsidR="00D052F1" w:rsidRPr="00E8748F">
        <w:rPr>
          <w:rFonts w:ascii="Times New Roman" w:hAnsi="Times New Roman" w:cs="Times New Roman"/>
          <w:sz w:val="24"/>
        </w:rPr>
        <w:t xml:space="preserve"> has also been argued by f</w:t>
      </w:r>
      <w:r w:rsidR="003754B1" w:rsidRPr="00E8748F">
        <w:rPr>
          <w:rFonts w:ascii="Times New Roman" w:hAnsi="Times New Roman" w:cs="Times New Roman"/>
          <w:sz w:val="24"/>
        </w:rPr>
        <w:t xml:space="preserve">eminist investigators </w:t>
      </w:r>
      <w:r w:rsidR="00D052F1" w:rsidRPr="00E8748F">
        <w:rPr>
          <w:rFonts w:ascii="Times New Roman" w:hAnsi="Times New Roman" w:cs="Times New Roman"/>
          <w:sz w:val="24"/>
        </w:rPr>
        <w:t xml:space="preserve">that feminism and gender issues are not well studied in IR thus most research being done in the field are focus on men </w:t>
      </w:r>
      <w:r w:rsidRPr="00E8748F">
        <w:rPr>
          <w:rFonts w:ascii="Times New Roman" w:hAnsi="Times New Roman" w:cs="Times New Roman"/>
          <w:sz w:val="24"/>
        </w:rPr>
        <w:t>as international peacekeepers. Additionally, they also reveal that private and public power operations can only be fully explained if one takes seriously how men think about women, femini</w:t>
      </w:r>
      <w:r w:rsidR="00E8748F">
        <w:rPr>
          <w:rFonts w:ascii="Times New Roman" w:hAnsi="Times New Roman" w:cs="Times New Roman"/>
          <w:sz w:val="24"/>
        </w:rPr>
        <w:t>ni</w:t>
      </w:r>
      <w:r w:rsidRPr="00E8748F">
        <w:rPr>
          <w:rFonts w:ascii="Times New Roman" w:hAnsi="Times New Roman" w:cs="Times New Roman"/>
          <w:sz w:val="24"/>
        </w:rPr>
        <w:t xml:space="preserve">ty and masculinity and the actions that </w:t>
      </w:r>
      <w:r w:rsidR="00E8748F" w:rsidRPr="00E8748F">
        <w:rPr>
          <w:rFonts w:ascii="Times New Roman" w:hAnsi="Times New Roman" w:cs="Times New Roman"/>
          <w:sz w:val="24"/>
        </w:rPr>
        <w:t xml:space="preserve">flow from those beliefs, worries, hopes and values. </w:t>
      </w:r>
    </w:p>
    <w:p w:rsidR="003754B1" w:rsidRPr="00E8748F" w:rsidRDefault="003754B1" w:rsidP="003754B1">
      <w:pPr>
        <w:tabs>
          <w:tab w:val="left" w:pos="1008"/>
        </w:tabs>
        <w:rPr>
          <w:rFonts w:ascii="Times New Roman" w:hAnsi="Times New Roman" w:cs="Times New Roman"/>
          <w:sz w:val="28"/>
        </w:rPr>
      </w:pPr>
      <w:r w:rsidRPr="00E8748F">
        <w:rPr>
          <w:rFonts w:ascii="Times New Roman" w:hAnsi="Times New Roman" w:cs="Times New Roman"/>
          <w:sz w:val="28"/>
        </w:rPr>
        <w:t>How IR has shaped</w:t>
      </w:r>
      <w:r w:rsidR="00E8748F">
        <w:rPr>
          <w:rFonts w:ascii="Times New Roman" w:hAnsi="Times New Roman" w:cs="Times New Roman"/>
          <w:sz w:val="28"/>
        </w:rPr>
        <w:t xml:space="preserve"> Feminist thinking- Feminist IR</w:t>
      </w:r>
    </w:p>
    <w:p w:rsidR="00283996" w:rsidRPr="00283996" w:rsidRDefault="003754B1" w:rsidP="0068272B">
      <w:pPr>
        <w:tabs>
          <w:tab w:val="left" w:pos="1008"/>
        </w:tabs>
        <w:spacing w:line="480" w:lineRule="auto"/>
        <w:jc w:val="both"/>
        <w:rPr>
          <w:rFonts w:ascii="Times New Roman" w:hAnsi="Times New Roman" w:cs="Times New Roman"/>
          <w:sz w:val="28"/>
        </w:rPr>
      </w:pPr>
      <w:r w:rsidRPr="00EC4578">
        <w:rPr>
          <w:rFonts w:ascii="Times New Roman" w:hAnsi="Times New Roman" w:cs="Times New Roman"/>
          <w:sz w:val="24"/>
        </w:rPr>
        <w:t xml:space="preserve">Feminist scholars and activist have realized that Feminism has different forms and perspectives and that women have different levels of struggle and </w:t>
      </w:r>
      <w:r w:rsidR="00EC4578" w:rsidRPr="00EC4578">
        <w:rPr>
          <w:rFonts w:ascii="Times New Roman" w:hAnsi="Times New Roman" w:cs="Times New Roman"/>
          <w:sz w:val="24"/>
        </w:rPr>
        <w:t>experiences</w:t>
      </w:r>
      <w:r w:rsidRPr="00EC4578">
        <w:rPr>
          <w:rFonts w:ascii="Times New Roman" w:hAnsi="Times New Roman" w:cs="Times New Roman"/>
          <w:sz w:val="24"/>
        </w:rPr>
        <w:t xml:space="preserve"> depending on their cultures, race, generation, religion, ethnicity, nationality, others. </w:t>
      </w:r>
      <w:r w:rsidRPr="00F11360">
        <w:rPr>
          <w:rFonts w:ascii="Times New Roman" w:hAnsi="Times New Roman" w:cs="Times New Roman"/>
          <w:sz w:val="24"/>
        </w:rPr>
        <w:t>Feminis</w:t>
      </w:r>
      <w:r w:rsidR="00EC4578" w:rsidRPr="00F11360">
        <w:rPr>
          <w:rFonts w:ascii="Times New Roman" w:hAnsi="Times New Roman" w:cs="Times New Roman"/>
          <w:sz w:val="24"/>
        </w:rPr>
        <w:t xml:space="preserve">t political observers have </w:t>
      </w:r>
      <w:r w:rsidR="009E7CC2">
        <w:rPr>
          <w:rFonts w:ascii="Times New Roman" w:hAnsi="Times New Roman" w:cs="Times New Roman"/>
          <w:sz w:val="24"/>
        </w:rPr>
        <w:t>categorize</w:t>
      </w:r>
      <w:r w:rsidR="00F11360">
        <w:rPr>
          <w:rFonts w:ascii="Times New Roman" w:hAnsi="Times New Roman" w:cs="Times New Roman"/>
          <w:sz w:val="24"/>
        </w:rPr>
        <w:t xml:space="preserve"> </w:t>
      </w:r>
      <w:r w:rsidR="00EC4578" w:rsidRPr="00F11360">
        <w:rPr>
          <w:rFonts w:ascii="Times New Roman" w:hAnsi="Times New Roman" w:cs="Times New Roman"/>
          <w:sz w:val="24"/>
        </w:rPr>
        <w:t xml:space="preserve">feminism into different forms such has </w:t>
      </w:r>
      <w:r w:rsidRPr="00F11360">
        <w:rPr>
          <w:rFonts w:ascii="Times New Roman" w:hAnsi="Times New Roman" w:cs="Times New Roman"/>
          <w:sz w:val="24"/>
        </w:rPr>
        <w:t>liberal feminism</w:t>
      </w:r>
      <w:r w:rsidR="00EC4578" w:rsidRPr="00F11360">
        <w:rPr>
          <w:rFonts w:ascii="Times New Roman" w:hAnsi="Times New Roman" w:cs="Times New Roman"/>
          <w:sz w:val="24"/>
        </w:rPr>
        <w:t xml:space="preserve"> which focuses on protecting the rights of women addressing inequality issues between men and women etc, another form of feminism that political observers have identified is the </w:t>
      </w:r>
      <w:r w:rsidRPr="00F11360">
        <w:rPr>
          <w:rFonts w:ascii="Times New Roman" w:hAnsi="Times New Roman" w:cs="Times New Roman"/>
          <w:sz w:val="24"/>
        </w:rPr>
        <w:t xml:space="preserve">socialist feminism </w:t>
      </w:r>
      <w:r w:rsidR="00EC4578" w:rsidRPr="00F11360">
        <w:rPr>
          <w:rFonts w:ascii="Times New Roman" w:hAnsi="Times New Roman" w:cs="Times New Roman"/>
          <w:sz w:val="24"/>
        </w:rPr>
        <w:t xml:space="preserve">which unlike liberal feminism looks at social and economic deprivations more specifically the gendering of economic class </w:t>
      </w:r>
      <w:r w:rsidRPr="00F11360">
        <w:rPr>
          <w:rFonts w:ascii="Times New Roman" w:hAnsi="Times New Roman" w:cs="Times New Roman"/>
          <w:sz w:val="24"/>
        </w:rPr>
        <w:t>shaped by the dynamics of loca</w:t>
      </w:r>
      <w:r w:rsidR="00EC4578" w:rsidRPr="00F11360">
        <w:rPr>
          <w:rFonts w:ascii="Times New Roman" w:hAnsi="Times New Roman" w:cs="Times New Roman"/>
          <w:sz w:val="24"/>
        </w:rPr>
        <w:t>l and international capitalism. For</w:t>
      </w:r>
      <w:r w:rsidRPr="00F11360">
        <w:rPr>
          <w:rFonts w:ascii="Times New Roman" w:hAnsi="Times New Roman" w:cs="Times New Roman"/>
          <w:sz w:val="24"/>
        </w:rPr>
        <w:t xml:space="preserve"> radical feminism</w:t>
      </w:r>
      <w:r w:rsidR="00EC4578" w:rsidRPr="00F11360">
        <w:rPr>
          <w:rFonts w:ascii="Times New Roman" w:hAnsi="Times New Roman" w:cs="Times New Roman"/>
          <w:sz w:val="24"/>
        </w:rPr>
        <w:t xml:space="preserve"> its focus is on the causes and impact of </w:t>
      </w:r>
      <w:r w:rsidR="00847BF6" w:rsidRPr="00F11360">
        <w:rPr>
          <w:rFonts w:ascii="Times New Roman" w:hAnsi="Times New Roman" w:cs="Times New Roman"/>
          <w:sz w:val="24"/>
        </w:rPr>
        <w:t>a male dominated system (</w:t>
      </w:r>
      <w:r w:rsidRPr="00F11360">
        <w:rPr>
          <w:rFonts w:ascii="Times New Roman" w:hAnsi="Times New Roman" w:cs="Times New Roman"/>
          <w:sz w:val="24"/>
        </w:rPr>
        <w:t>patriarchy</w:t>
      </w:r>
      <w:r w:rsidR="00847BF6" w:rsidRPr="00F11360">
        <w:rPr>
          <w:rFonts w:ascii="Times New Roman" w:hAnsi="Times New Roman" w:cs="Times New Roman"/>
          <w:sz w:val="24"/>
        </w:rPr>
        <w:t xml:space="preserve">), and misogyny. The post structural feminism pays </w:t>
      </w:r>
      <w:r w:rsidRPr="00F11360">
        <w:rPr>
          <w:rFonts w:ascii="Times New Roman" w:hAnsi="Times New Roman" w:cs="Times New Roman"/>
          <w:sz w:val="24"/>
        </w:rPr>
        <w:t xml:space="preserve">attention to </w:t>
      </w:r>
      <w:r w:rsidR="00847BF6" w:rsidRPr="00F11360">
        <w:rPr>
          <w:rFonts w:ascii="Times New Roman" w:hAnsi="Times New Roman" w:cs="Times New Roman"/>
          <w:sz w:val="24"/>
        </w:rPr>
        <w:t xml:space="preserve">identities, images and culture whereas the </w:t>
      </w:r>
      <w:r w:rsidR="00F11360" w:rsidRPr="00F11360">
        <w:rPr>
          <w:rFonts w:ascii="Times New Roman" w:hAnsi="Times New Roman" w:cs="Times New Roman"/>
          <w:sz w:val="24"/>
        </w:rPr>
        <w:t>postcolonial feminism looks at “racialized” hierarchies that continued to exist even after the period of colonialism, continuing to marginalize women</w:t>
      </w:r>
      <w:r w:rsidR="00F11360">
        <w:rPr>
          <w:rFonts w:ascii="Times New Roman" w:hAnsi="Times New Roman" w:cs="Times New Roman"/>
          <w:sz w:val="24"/>
        </w:rPr>
        <w:t xml:space="preserve">. </w:t>
      </w:r>
      <w:r w:rsidRPr="00F11360">
        <w:rPr>
          <w:rFonts w:ascii="Times New Roman" w:hAnsi="Times New Roman" w:cs="Times New Roman"/>
          <w:sz w:val="24"/>
        </w:rPr>
        <w:t xml:space="preserve">These proponents exist to reinforce and enrich the feminist family by making sure that they engage with one another at conferences, in academic discourse readings etc. </w:t>
      </w:r>
    </w:p>
    <w:p w:rsidR="00D35323" w:rsidRDefault="00D35323" w:rsidP="009904A1">
      <w:pPr>
        <w:tabs>
          <w:tab w:val="left" w:pos="1008"/>
        </w:tabs>
        <w:spacing w:line="480" w:lineRule="auto"/>
        <w:jc w:val="both"/>
        <w:rPr>
          <w:rFonts w:ascii="Times New Roman" w:hAnsi="Times New Roman" w:cs="Times New Roman"/>
          <w:sz w:val="28"/>
        </w:rPr>
      </w:pPr>
    </w:p>
    <w:p w:rsidR="00283996" w:rsidRDefault="0068272B" w:rsidP="009904A1">
      <w:pPr>
        <w:tabs>
          <w:tab w:val="left" w:pos="1008"/>
        </w:tabs>
        <w:spacing w:line="480" w:lineRule="auto"/>
        <w:jc w:val="both"/>
        <w:rPr>
          <w:rFonts w:ascii="Times New Roman" w:hAnsi="Times New Roman" w:cs="Times New Roman"/>
          <w:sz w:val="28"/>
        </w:rPr>
      </w:pPr>
      <w:r w:rsidRPr="0068272B">
        <w:rPr>
          <w:rFonts w:ascii="Times New Roman" w:hAnsi="Times New Roman" w:cs="Times New Roman"/>
          <w:sz w:val="28"/>
        </w:rPr>
        <w:lastRenderedPageBreak/>
        <w:t xml:space="preserve">Feminist and the States and Nations </w:t>
      </w:r>
    </w:p>
    <w:p w:rsidR="009904A1" w:rsidRPr="00283996" w:rsidRDefault="00746089" w:rsidP="009904A1">
      <w:pPr>
        <w:tabs>
          <w:tab w:val="left" w:pos="1008"/>
        </w:tabs>
        <w:spacing w:line="480" w:lineRule="auto"/>
        <w:jc w:val="both"/>
        <w:rPr>
          <w:rFonts w:ascii="Times New Roman" w:hAnsi="Times New Roman" w:cs="Times New Roman"/>
          <w:sz w:val="28"/>
        </w:rPr>
      </w:pPr>
      <w:r w:rsidRPr="00746089">
        <w:rPr>
          <w:rFonts w:ascii="Times New Roman" w:hAnsi="Times New Roman" w:cs="Times New Roman"/>
          <w:sz w:val="24"/>
        </w:rPr>
        <w:t>Feminist analysis unlike non</w:t>
      </w:r>
      <w:r>
        <w:rPr>
          <w:rFonts w:ascii="Times New Roman" w:hAnsi="Times New Roman" w:cs="Times New Roman"/>
          <w:sz w:val="24"/>
        </w:rPr>
        <w:t>-</w:t>
      </w:r>
      <w:r w:rsidRPr="00746089">
        <w:rPr>
          <w:rFonts w:ascii="Times New Roman" w:hAnsi="Times New Roman" w:cs="Times New Roman"/>
          <w:sz w:val="24"/>
        </w:rPr>
        <w:t xml:space="preserve">feminist approaches that </w:t>
      </w:r>
      <w:r w:rsidR="003754B1" w:rsidRPr="00746089">
        <w:rPr>
          <w:rFonts w:ascii="Times New Roman" w:hAnsi="Times New Roman" w:cs="Times New Roman"/>
          <w:sz w:val="24"/>
        </w:rPr>
        <w:t>assume that states are natural actors and that they s</w:t>
      </w:r>
      <w:r w:rsidRPr="00746089">
        <w:rPr>
          <w:rFonts w:ascii="Times New Roman" w:hAnsi="Times New Roman" w:cs="Times New Roman"/>
          <w:sz w:val="24"/>
        </w:rPr>
        <w:t>peak for the nations they rule</w:t>
      </w:r>
      <w:r w:rsidR="003754B1" w:rsidRPr="00746089">
        <w:rPr>
          <w:rFonts w:ascii="Times New Roman" w:hAnsi="Times New Roman" w:cs="Times New Roman"/>
          <w:sz w:val="24"/>
        </w:rPr>
        <w:t xml:space="preserve"> questions the “naturalness” of both states and nations. They discovered that states and nations have been constructed out of particular ideas about femininity and masculinity. They found out that the gendered nature of men and women have influenced the decision making and the formations of states and nations. Women because of their emotional and reproductive nature are mostly tied to domestic rules, giving men the privileged to make decisions on their behalf. Feminists focused on exposing these biases and making claims for reforms and more inclusivity to protect and promote women’s rights. </w:t>
      </w:r>
      <w:r w:rsidR="003754B1" w:rsidRPr="000C287E">
        <w:rPr>
          <w:rFonts w:ascii="Times New Roman" w:hAnsi="Times New Roman" w:cs="Times New Roman"/>
          <w:sz w:val="24"/>
        </w:rPr>
        <w:t>Feminist have also discovered that most states promote the popular cultures of women being in the private domestic sphere and men in natural public sphere which marginalizes and disempowers women.  The idea of a citizen as a member of a nation-state has been associated with masculinity. This has prompted feminist scholars to advocate for movements for women suffrage, which promotes the voting rights of women opposes the state's male-dominated rule. Feminist activist advocate against women’s role being limited</w:t>
      </w:r>
      <w:r w:rsidR="009904A1" w:rsidRPr="000C287E">
        <w:rPr>
          <w:rFonts w:ascii="Times New Roman" w:hAnsi="Times New Roman" w:cs="Times New Roman"/>
          <w:sz w:val="24"/>
        </w:rPr>
        <w:t xml:space="preserve"> to private and domestic roles.</w:t>
      </w:r>
      <w:r w:rsidR="003754B1" w:rsidRPr="000C287E">
        <w:rPr>
          <w:rFonts w:ascii="Times New Roman" w:hAnsi="Times New Roman" w:cs="Times New Roman"/>
          <w:sz w:val="24"/>
        </w:rPr>
        <w:t xml:space="preserve"> However, the author argued that these movements are perceived as threats</w:t>
      </w:r>
      <w:r w:rsidR="009904A1" w:rsidRPr="000C287E">
        <w:rPr>
          <w:rFonts w:ascii="Times New Roman" w:hAnsi="Times New Roman" w:cs="Times New Roman"/>
          <w:sz w:val="24"/>
        </w:rPr>
        <w:t xml:space="preserve"> to national peace and security. </w:t>
      </w:r>
      <w:r w:rsidR="003754B1" w:rsidRPr="000C287E">
        <w:rPr>
          <w:rFonts w:ascii="Times New Roman" w:hAnsi="Times New Roman" w:cs="Times New Roman"/>
          <w:sz w:val="24"/>
        </w:rPr>
        <w:t xml:space="preserve">Feminist researchers also examine </w:t>
      </w:r>
      <w:r w:rsidR="009904A1" w:rsidRPr="000C287E">
        <w:rPr>
          <w:rFonts w:ascii="Times New Roman" w:hAnsi="Times New Roman" w:cs="Times New Roman"/>
          <w:sz w:val="24"/>
        </w:rPr>
        <w:t>and raised concerns over the attitude of policy makers regarding population trends</w:t>
      </w:r>
      <w:r w:rsidR="003754B1" w:rsidRPr="000C287E">
        <w:rPr>
          <w:rFonts w:ascii="Times New Roman" w:hAnsi="Times New Roman" w:cs="Times New Roman"/>
          <w:sz w:val="24"/>
        </w:rPr>
        <w:t xml:space="preserve"> </w:t>
      </w:r>
      <w:r w:rsidR="009904A1" w:rsidRPr="000C287E">
        <w:rPr>
          <w:rFonts w:ascii="Times New Roman" w:hAnsi="Times New Roman" w:cs="Times New Roman"/>
          <w:sz w:val="24"/>
        </w:rPr>
        <w:t>w</w:t>
      </w:r>
      <w:r w:rsidR="003754B1" w:rsidRPr="000C287E">
        <w:rPr>
          <w:rFonts w:ascii="Times New Roman" w:hAnsi="Times New Roman" w:cs="Times New Roman"/>
          <w:sz w:val="24"/>
        </w:rPr>
        <w:t xml:space="preserve">hile some states see population growth as key in promoting </w:t>
      </w:r>
      <w:r w:rsidR="009904A1" w:rsidRPr="000C287E">
        <w:rPr>
          <w:rFonts w:ascii="Times New Roman" w:hAnsi="Times New Roman" w:cs="Times New Roman"/>
          <w:sz w:val="24"/>
        </w:rPr>
        <w:t xml:space="preserve">socio </w:t>
      </w:r>
      <w:r w:rsidR="003754B1" w:rsidRPr="000C287E">
        <w:rPr>
          <w:rFonts w:ascii="Times New Roman" w:hAnsi="Times New Roman" w:cs="Times New Roman"/>
          <w:sz w:val="24"/>
        </w:rPr>
        <w:t>economic growth and development. Others like Vietnam, China and Nigeria express concern over their population g</w:t>
      </w:r>
      <w:r w:rsidR="009904A1" w:rsidRPr="000C287E">
        <w:rPr>
          <w:rFonts w:ascii="Times New Roman" w:hAnsi="Times New Roman" w:cs="Times New Roman"/>
          <w:sz w:val="24"/>
        </w:rPr>
        <w:t>rowth and resources management which feminist regard as a form of patriarchal control.</w:t>
      </w:r>
      <w:r w:rsidR="009904A1" w:rsidRPr="000C287E">
        <w:rPr>
          <w:sz w:val="24"/>
        </w:rPr>
        <w:t xml:space="preserve"> </w:t>
      </w:r>
    </w:p>
    <w:p w:rsidR="00D35323" w:rsidRDefault="00D35323" w:rsidP="003D1282">
      <w:pPr>
        <w:tabs>
          <w:tab w:val="left" w:pos="1008"/>
          <w:tab w:val="left" w:pos="6432"/>
        </w:tabs>
        <w:spacing w:line="480" w:lineRule="auto"/>
        <w:jc w:val="both"/>
        <w:rPr>
          <w:rFonts w:ascii="Times New Roman" w:hAnsi="Times New Roman" w:cs="Times New Roman"/>
          <w:sz w:val="28"/>
        </w:rPr>
      </w:pPr>
    </w:p>
    <w:p w:rsidR="00D35323" w:rsidRDefault="00D35323" w:rsidP="003D1282">
      <w:pPr>
        <w:tabs>
          <w:tab w:val="left" w:pos="1008"/>
          <w:tab w:val="left" w:pos="6432"/>
        </w:tabs>
        <w:spacing w:line="480" w:lineRule="auto"/>
        <w:jc w:val="both"/>
        <w:rPr>
          <w:rFonts w:ascii="Times New Roman" w:hAnsi="Times New Roman" w:cs="Times New Roman"/>
          <w:sz w:val="28"/>
        </w:rPr>
      </w:pPr>
    </w:p>
    <w:p w:rsidR="00D35323" w:rsidRDefault="00A26294" w:rsidP="003D1282">
      <w:pPr>
        <w:tabs>
          <w:tab w:val="left" w:pos="1008"/>
          <w:tab w:val="left" w:pos="6432"/>
        </w:tabs>
        <w:spacing w:line="480" w:lineRule="auto"/>
        <w:jc w:val="both"/>
        <w:rPr>
          <w:rFonts w:ascii="Times New Roman" w:hAnsi="Times New Roman" w:cs="Times New Roman"/>
          <w:sz w:val="28"/>
        </w:rPr>
      </w:pPr>
      <w:r>
        <w:rPr>
          <w:rFonts w:ascii="Times New Roman" w:hAnsi="Times New Roman" w:cs="Times New Roman"/>
          <w:sz w:val="28"/>
        </w:rPr>
        <w:lastRenderedPageBreak/>
        <w:t>Personal Reflection and C</w:t>
      </w:r>
      <w:r w:rsidR="000C287E" w:rsidRPr="000C287E">
        <w:rPr>
          <w:rFonts w:ascii="Times New Roman" w:hAnsi="Times New Roman" w:cs="Times New Roman"/>
          <w:sz w:val="28"/>
        </w:rPr>
        <w:t xml:space="preserve">onclusion </w:t>
      </w:r>
    </w:p>
    <w:p w:rsidR="00A230F2" w:rsidRDefault="00496CA5" w:rsidP="003D1282">
      <w:pPr>
        <w:tabs>
          <w:tab w:val="left" w:pos="1008"/>
          <w:tab w:val="left" w:pos="6432"/>
        </w:tabs>
        <w:spacing w:line="480" w:lineRule="auto"/>
        <w:jc w:val="both"/>
        <w:rPr>
          <w:rFonts w:ascii="Times New Roman" w:hAnsi="Times New Roman" w:cs="Times New Roman"/>
          <w:sz w:val="24"/>
        </w:rPr>
      </w:pPr>
      <w:r w:rsidRPr="00496CA5">
        <w:rPr>
          <w:rFonts w:ascii="Times New Roman" w:hAnsi="Times New Roman" w:cs="Times New Roman"/>
          <w:sz w:val="24"/>
        </w:rPr>
        <w:t xml:space="preserve">Before feminism became what it is today, </w:t>
      </w:r>
      <w:r>
        <w:rPr>
          <w:rFonts w:ascii="Times New Roman" w:hAnsi="Times New Roman" w:cs="Times New Roman"/>
          <w:sz w:val="24"/>
        </w:rPr>
        <w:t>private women i</w:t>
      </w:r>
      <w:r w:rsidR="00C63AED">
        <w:rPr>
          <w:rFonts w:ascii="Times New Roman" w:hAnsi="Times New Roman" w:cs="Times New Roman"/>
          <w:sz w:val="24"/>
        </w:rPr>
        <w:t xml:space="preserve">ssues such as domestic violence </w:t>
      </w:r>
      <w:r>
        <w:rPr>
          <w:rFonts w:ascii="Times New Roman" w:hAnsi="Times New Roman" w:cs="Times New Roman"/>
          <w:sz w:val="24"/>
        </w:rPr>
        <w:t xml:space="preserve">common in both developed and developing countries were neglected by human rights movements. </w:t>
      </w:r>
      <w:r w:rsidR="00A26294">
        <w:rPr>
          <w:rFonts w:ascii="Times New Roman" w:hAnsi="Times New Roman" w:cs="Times New Roman"/>
          <w:sz w:val="24"/>
        </w:rPr>
        <w:t xml:space="preserve">Domestic violence and other violations done to women at home and work places in the form of harassment were largely fought against by leading women activists who stood up to society and found their voice in a worthy fight to liberate, empower and celebrate women. </w:t>
      </w:r>
      <w:r w:rsidR="003754B1" w:rsidRPr="003D1282">
        <w:rPr>
          <w:rFonts w:ascii="Times New Roman" w:hAnsi="Times New Roman" w:cs="Times New Roman"/>
          <w:sz w:val="24"/>
        </w:rPr>
        <w:t xml:space="preserve">International conferences throughout the 1990s and 2000 in Vienna, Cairo and Beijing all stressed the need for women to be empowered and protected from any form or sort of violence, whether domestically in private or at public sphere. To feminist, women should be protected by international law that ensures that they are empowered politically, socially and financially to realize their full potential. Also, they argue that women should have the right to control their own bodies and reproduction. </w:t>
      </w:r>
      <w:r w:rsidR="003D1282">
        <w:rPr>
          <w:rFonts w:ascii="Times New Roman" w:hAnsi="Times New Roman" w:cs="Times New Roman"/>
          <w:sz w:val="24"/>
        </w:rPr>
        <w:t xml:space="preserve">Before these revolutionary movements became </w:t>
      </w:r>
      <w:r w:rsidR="008D4E30">
        <w:rPr>
          <w:rFonts w:ascii="Times New Roman" w:hAnsi="Times New Roman" w:cs="Times New Roman"/>
          <w:sz w:val="24"/>
        </w:rPr>
        <w:t>recognized</w:t>
      </w:r>
      <w:r w:rsidR="00793B04">
        <w:rPr>
          <w:rFonts w:ascii="Times New Roman" w:hAnsi="Times New Roman" w:cs="Times New Roman"/>
          <w:sz w:val="24"/>
        </w:rPr>
        <w:t xml:space="preserve"> </w:t>
      </w:r>
      <w:r w:rsidR="003D1282">
        <w:rPr>
          <w:rFonts w:ascii="Times New Roman" w:hAnsi="Times New Roman" w:cs="Times New Roman"/>
          <w:sz w:val="24"/>
        </w:rPr>
        <w:t xml:space="preserve">in society, women’s roles were limited to domestic affairs, cleaning, cooking, and producing babies. In developing </w:t>
      </w:r>
      <w:r w:rsidR="008D4E30">
        <w:rPr>
          <w:rFonts w:ascii="Times New Roman" w:hAnsi="Times New Roman" w:cs="Times New Roman"/>
          <w:sz w:val="24"/>
        </w:rPr>
        <w:t>countries</w:t>
      </w:r>
      <w:r w:rsidR="003D1282">
        <w:rPr>
          <w:rFonts w:ascii="Times New Roman" w:hAnsi="Times New Roman" w:cs="Times New Roman"/>
          <w:sz w:val="24"/>
        </w:rPr>
        <w:t>, because women’s roles were limited and restricted, they were forced into early marriage, their education were not prioritize, they had no say in family matters and were barely allowed to mak</w:t>
      </w:r>
      <w:r w:rsidR="00793B04">
        <w:rPr>
          <w:rFonts w:ascii="Times New Roman" w:hAnsi="Times New Roman" w:cs="Times New Roman"/>
          <w:sz w:val="24"/>
        </w:rPr>
        <w:t>e decisions for themselves. Their</w:t>
      </w:r>
      <w:r w:rsidR="003D1282">
        <w:rPr>
          <w:rFonts w:ascii="Times New Roman" w:hAnsi="Times New Roman" w:cs="Times New Roman"/>
          <w:sz w:val="24"/>
        </w:rPr>
        <w:t xml:space="preserve"> political participation were limited, they had no voting rights, could not serve as representatives neither were they allowed to take up political responsibilities unlike men who were empowered and given full social, economic and political rights and freedom. Women had no </w:t>
      </w:r>
      <w:r w:rsidR="008D4E30">
        <w:rPr>
          <w:rFonts w:ascii="Times New Roman" w:hAnsi="Times New Roman" w:cs="Times New Roman"/>
          <w:sz w:val="24"/>
        </w:rPr>
        <w:t>opportunities</w:t>
      </w:r>
      <w:r w:rsidR="003D1282">
        <w:rPr>
          <w:rFonts w:ascii="Times New Roman" w:hAnsi="Times New Roman" w:cs="Times New Roman"/>
          <w:sz w:val="24"/>
        </w:rPr>
        <w:t xml:space="preserve"> to grow their potential and compete against the privilege</w:t>
      </w:r>
      <w:r w:rsidR="00793B04">
        <w:rPr>
          <w:rFonts w:ascii="Times New Roman" w:hAnsi="Times New Roman" w:cs="Times New Roman"/>
          <w:sz w:val="24"/>
        </w:rPr>
        <w:t>d</w:t>
      </w:r>
      <w:r w:rsidR="003D1282">
        <w:rPr>
          <w:rFonts w:ascii="Times New Roman" w:hAnsi="Times New Roman" w:cs="Times New Roman"/>
          <w:sz w:val="24"/>
        </w:rPr>
        <w:t xml:space="preserve"> men. However, developments in recent years have witnessed a transformation and changes in policy that allows women to be independent, empowered economically, socially and politically which allows them to realize their full </w:t>
      </w:r>
      <w:r w:rsidR="0010528A">
        <w:rPr>
          <w:rFonts w:ascii="Times New Roman" w:hAnsi="Times New Roman" w:cs="Times New Roman"/>
          <w:sz w:val="24"/>
        </w:rPr>
        <w:t xml:space="preserve">potentials. Unlike in the 1990s, there exist women presidents now, women vice </w:t>
      </w:r>
      <w:r w:rsidR="0010528A">
        <w:rPr>
          <w:rFonts w:ascii="Times New Roman" w:hAnsi="Times New Roman" w:cs="Times New Roman"/>
          <w:sz w:val="24"/>
        </w:rPr>
        <w:lastRenderedPageBreak/>
        <w:t xml:space="preserve">presidents, women ambassadors, lawyers, Doctors etc who continue to inspire the younger generation of women to take up leading roles in society. </w:t>
      </w:r>
    </w:p>
    <w:p w:rsidR="00C63AED" w:rsidRDefault="00221F83" w:rsidP="00221F83">
      <w:pPr>
        <w:tabs>
          <w:tab w:val="left" w:pos="1008"/>
          <w:tab w:val="center" w:pos="4680"/>
          <w:tab w:val="left" w:pos="6432"/>
          <w:tab w:val="left" w:pos="6624"/>
        </w:tabs>
        <w:spacing w:line="48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00C63AED">
        <w:rPr>
          <w:rFonts w:ascii="Times New Roman" w:hAnsi="Times New Roman" w:cs="Times New Roman"/>
          <w:sz w:val="24"/>
        </w:rPr>
        <w:t>POST</w:t>
      </w:r>
      <w:r w:rsidR="00D85D9F">
        <w:rPr>
          <w:rFonts w:ascii="Times New Roman" w:hAnsi="Times New Roman" w:cs="Times New Roman"/>
          <w:sz w:val="24"/>
        </w:rPr>
        <w:t>-</w:t>
      </w:r>
      <w:r w:rsidR="00C63AED">
        <w:rPr>
          <w:rFonts w:ascii="Times New Roman" w:hAnsi="Times New Roman" w:cs="Times New Roman"/>
          <w:sz w:val="24"/>
        </w:rPr>
        <w:t>COLONIALISM</w:t>
      </w:r>
      <w:r>
        <w:rPr>
          <w:rFonts w:ascii="Times New Roman" w:hAnsi="Times New Roman" w:cs="Times New Roman"/>
          <w:sz w:val="24"/>
        </w:rPr>
        <w:tab/>
      </w:r>
      <w:r>
        <w:rPr>
          <w:rFonts w:ascii="Times New Roman" w:hAnsi="Times New Roman" w:cs="Times New Roman"/>
          <w:sz w:val="24"/>
        </w:rPr>
        <w:tab/>
      </w:r>
    </w:p>
    <w:p w:rsidR="00D85D9F" w:rsidRDefault="00D85D9F" w:rsidP="00221F83">
      <w:pPr>
        <w:tabs>
          <w:tab w:val="left" w:pos="1008"/>
          <w:tab w:val="center" w:pos="4680"/>
          <w:tab w:val="left" w:pos="6432"/>
          <w:tab w:val="left" w:pos="6624"/>
        </w:tabs>
        <w:spacing w:line="480" w:lineRule="auto"/>
        <w:rPr>
          <w:rFonts w:ascii="Times New Roman" w:hAnsi="Times New Roman" w:cs="Times New Roman"/>
          <w:sz w:val="28"/>
          <w:szCs w:val="24"/>
        </w:rPr>
      </w:pPr>
      <w:r w:rsidRPr="00D85D9F">
        <w:rPr>
          <w:rFonts w:ascii="Times New Roman" w:hAnsi="Times New Roman" w:cs="Times New Roman"/>
          <w:sz w:val="28"/>
          <w:szCs w:val="24"/>
        </w:rPr>
        <w:t xml:space="preserve">Introduction </w:t>
      </w:r>
    </w:p>
    <w:p w:rsidR="00221F83" w:rsidRDefault="00D85D9F" w:rsidP="00BC778F">
      <w:pPr>
        <w:tabs>
          <w:tab w:val="left" w:pos="1008"/>
          <w:tab w:val="center" w:pos="4680"/>
          <w:tab w:val="left" w:pos="6432"/>
          <w:tab w:val="left" w:pos="6624"/>
        </w:tabs>
        <w:spacing w:line="480" w:lineRule="auto"/>
        <w:jc w:val="both"/>
        <w:rPr>
          <w:rFonts w:ascii="Times New Roman" w:hAnsi="Times New Roman" w:cs="Times New Roman"/>
          <w:sz w:val="24"/>
          <w:szCs w:val="24"/>
        </w:rPr>
      </w:pPr>
      <w:r w:rsidRPr="00D85D9F">
        <w:rPr>
          <w:rFonts w:ascii="Times New Roman" w:hAnsi="Times New Roman" w:cs="Times New Roman"/>
          <w:sz w:val="24"/>
          <w:szCs w:val="24"/>
        </w:rPr>
        <w:t>International relations theory as noted by Griffiths</w:t>
      </w:r>
      <w:r>
        <w:rPr>
          <w:rFonts w:ascii="Times New Roman" w:hAnsi="Times New Roman" w:cs="Times New Roman"/>
          <w:sz w:val="28"/>
          <w:szCs w:val="24"/>
        </w:rPr>
        <w:t>,</w:t>
      </w:r>
      <w:r w:rsidR="00221F83" w:rsidRPr="00221F83">
        <w:rPr>
          <w:rFonts w:ascii="Times New Roman" w:hAnsi="Times New Roman" w:cs="Times New Roman"/>
          <w:sz w:val="24"/>
          <w:szCs w:val="24"/>
        </w:rPr>
        <w:t xml:space="preserve"> remains </w:t>
      </w:r>
      <w:r>
        <w:rPr>
          <w:rFonts w:ascii="Times New Roman" w:hAnsi="Times New Roman" w:cs="Times New Roman"/>
          <w:sz w:val="24"/>
          <w:szCs w:val="24"/>
        </w:rPr>
        <w:t xml:space="preserve">a Western </w:t>
      </w:r>
      <w:r w:rsidR="00221F83" w:rsidRPr="00221F83">
        <w:rPr>
          <w:rFonts w:ascii="Times New Roman" w:hAnsi="Times New Roman" w:cs="Times New Roman"/>
          <w:sz w:val="24"/>
          <w:szCs w:val="24"/>
        </w:rPr>
        <w:t>discipline</w:t>
      </w:r>
      <w:r>
        <w:rPr>
          <w:rFonts w:ascii="Times New Roman" w:hAnsi="Times New Roman" w:cs="Times New Roman"/>
          <w:sz w:val="24"/>
          <w:szCs w:val="24"/>
        </w:rPr>
        <w:t xml:space="preserve"> that pays less attention to the rest of the world, particularly the global south. It is Eurocentric and its universality have been questioned by most African scholars who view it as a discipline that marginalizes the poor and less powerful countries. Originated in the field of literature and cultural studies, p</w:t>
      </w:r>
      <w:r w:rsidR="00221F83" w:rsidRPr="00221F83">
        <w:rPr>
          <w:rFonts w:ascii="Times New Roman" w:hAnsi="Times New Roman" w:cs="Times New Roman"/>
          <w:sz w:val="24"/>
          <w:szCs w:val="24"/>
        </w:rPr>
        <w:t>ost</w:t>
      </w:r>
      <w:r>
        <w:rPr>
          <w:rFonts w:ascii="Times New Roman" w:hAnsi="Times New Roman" w:cs="Times New Roman"/>
          <w:sz w:val="24"/>
          <w:szCs w:val="24"/>
        </w:rPr>
        <w:t>-</w:t>
      </w:r>
      <w:r w:rsidR="00221F83" w:rsidRPr="00221F83">
        <w:rPr>
          <w:rFonts w:ascii="Times New Roman" w:hAnsi="Times New Roman" w:cs="Times New Roman"/>
          <w:sz w:val="24"/>
          <w:szCs w:val="24"/>
        </w:rPr>
        <w:t>colonial approaches argue that the discipline's interpretations of international affairs are profoundly grounded in Western experiences and discursive practices.</w:t>
      </w:r>
      <w:r w:rsidR="00BC778F">
        <w:rPr>
          <w:rFonts w:ascii="Times New Roman" w:hAnsi="Times New Roman" w:cs="Times New Roman"/>
          <w:sz w:val="24"/>
          <w:szCs w:val="24"/>
        </w:rPr>
        <w:t xml:space="preserve"> Despite being marginal</w:t>
      </w:r>
      <w:r w:rsidR="00CA1789">
        <w:rPr>
          <w:rFonts w:ascii="Times New Roman" w:hAnsi="Times New Roman" w:cs="Times New Roman"/>
          <w:sz w:val="24"/>
          <w:szCs w:val="24"/>
        </w:rPr>
        <w:t xml:space="preserve">, </w:t>
      </w:r>
      <w:r w:rsidR="00221F83" w:rsidRPr="00221F83">
        <w:rPr>
          <w:rFonts w:ascii="Times New Roman" w:hAnsi="Times New Roman" w:cs="Times New Roman"/>
          <w:sz w:val="24"/>
          <w:szCs w:val="24"/>
        </w:rPr>
        <w:t>it has made significant contributions in recent years to</w:t>
      </w:r>
      <w:r w:rsidR="00BC778F">
        <w:rPr>
          <w:rFonts w:ascii="Times New Roman" w:hAnsi="Times New Roman" w:cs="Times New Roman"/>
          <w:sz w:val="24"/>
          <w:szCs w:val="24"/>
        </w:rPr>
        <w:t xml:space="preserve"> the study of global politics w</w:t>
      </w:r>
      <w:r w:rsidR="00221F83" w:rsidRPr="00221F83">
        <w:rPr>
          <w:rFonts w:ascii="Times New Roman" w:hAnsi="Times New Roman" w:cs="Times New Roman"/>
          <w:sz w:val="24"/>
          <w:szCs w:val="24"/>
        </w:rPr>
        <w:t>hich has helped make the south more visible and expose</w:t>
      </w:r>
      <w:r w:rsidR="00BC778F">
        <w:rPr>
          <w:rFonts w:ascii="Times New Roman" w:hAnsi="Times New Roman" w:cs="Times New Roman"/>
          <w:sz w:val="24"/>
          <w:szCs w:val="24"/>
        </w:rPr>
        <w:t xml:space="preserve">d. </w:t>
      </w:r>
      <w:r w:rsidR="00221F83" w:rsidRPr="00221F83">
        <w:rPr>
          <w:rFonts w:ascii="Times New Roman" w:hAnsi="Times New Roman" w:cs="Times New Roman"/>
          <w:sz w:val="24"/>
          <w:szCs w:val="24"/>
        </w:rPr>
        <w:t>Postcolonial analyses contend that any understanding of contemporary IR requires a careful account of the multiple and diverse power relationships that link the North and the South, both in the colonial past and the postcolonial present. As such, postcolonial the</w:t>
      </w:r>
      <w:r w:rsidR="00BC778F">
        <w:rPr>
          <w:rFonts w:ascii="Times New Roman" w:hAnsi="Times New Roman" w:cs="Times New Roman"/>
          <w:sz w:val="24"/>
          <w:szCs w:val="24"/>
        </w:rPr>
        <w:t>ory encourages a refocusing of international relations</w:t>
      </w:r>
      <w:r w:rsidR="00221F83" w:rsidRPr="00221F83">
        <w:rPr>
          <w:rFonts w:ascii="Times New Roman" w:hAnsi="Times New Roman" w:cs="Times New Roman"/>
          <w:sz w:val="24"/>
          <w:szCs w:val="24"/>
        </w:rPr>
        <w:t>, away from the traditional domain of states, militaries, and diplomacy, toward people, identities, and resistance.</w:t>
      </w:r>
    </w:p>
    <w:p w:rsidR="00A71EFA" w:rsidRDefault="00BC778F" w:rsidP="00BC778F">
      <w:pPr>
        <w:tabs>
          <w:tab w:val="left" w:pos="1008"/>
          <w:tab w:val="center" w:pos="4680"/>
          <w:tab w:val="left" w:pos="6432"/>
          <w:tab w:val="left" w:pos="6624"/>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Unlike mainstream theories, the post-colonial approach abstains from any easy </w:t>
      </w:r>
      <w:r w:rsidR="00221F83" w:rsidRPr="00221F83">
        <w:rPr>
          <w:rFonts w:ascii="Times New Roman" w:hAnsi="Times New Roman" w:cs="Times New Roman"/>
          <w:sz w:val="24"/>
          <w:szCs w:val="24"/>
        </w:rPr>
        <w:t xml:space="preserve">generalization </w:t>
      </w:r>
      <w:r>
        <w:rPr>
          <w:rFonts w:ascii="Times New Roman" w:hAnsi="Times New Roman" w:cs="Times New Roman"/>
          <w:sz w:val="24"/>
          <w:szCs w:val="24"/>
        </w:rPr>
        <w:t>and d</w:t>
      </w:r>
      <w:r w:rsidR="00221F83" w:rsidRPr="00221F83">
        <w:rPr>
          <w:rFonts w:ascii="Times New Roman" w:hAnsi="Times New Roman" w:cs="Times New Roman"/>
          <w:sz w:val="24"/>
          <w:szCs w:val="24"/>
        </w:rPr>
        <w:t>oes not have a disciplinary “home”</w:t>
      </w:r>
      <w:r>
        <w:rPr>
          <w:rFonts w:ascii="Times New Roman" w:hAnsi="Times New Roman" w:cs="Times New Roman"/>
          <w:sz w:val="24"/>
          <w:szCs w:val="24"/>
        </w:rPr>
        <w:t>. It o</w:t>
      </w:r>
      <w:r w:rsidR="00221F83" w:rsidRPr="00221F83">
        <w:rPr>
          <w:rFonts w:ascii="Times New Roman" w:hAnsi="Times New Roman" w:cs="Times New Roman"/>
          <w:sz w:val="24"/>
          <w:szCs w:val="24"/>
        </w:rPr>
        <w:t xml:space="preserve">riginated as an approach to the study of commonwealth literature in </w:t>
      </w:r>
      <w:r>
        <w:rPr>
          <w:rFonts w:ascii="Times New Roman" w:hAnsi="Times New Roman" w:cs="Times New Roman"/>
          <w:sz w:val="24"/>
          <w:szCs w:val="24"/>
        </w:rPr>
        <w:t>the late 1970s and early 1980s, focusing on</w:t>
      </w:r>
      <w:r w:rsidR="00221F83" w:rsidRPr="00221F83">
        <w:rPr>
          <w:rFonts w:ascii="Times New Roman" w:hAnsi="Times New Roman" w:cs="Times New Roman"/>
          <w:sz w:val="24"/>
          <w:szCs w:val="24"/>
        </w:rPr>
        <w:t xml:space="preserve"> North-South relations. </w:t>
      </w:r>
      <w:r>
        <w:rPr>
          <w:rFonts w:ascii="Times New Roman" w:hAnsi="Times New Roman" w:cs="Times New Roman"/>
          <w:sz w:val="24"/>
          <w:szCs w:val="24"/>
        </w:rPr>
        <w:t xml:space="preserve">It is a widely discussed approach in the </w:t>
      </w:r>
      <w:r w:rsidR="00A71EFA">
        <w:rPr>
          <w:rFonts w:ascii="Times New Roman" w:hAnsi="Times New Roman" w:cs="Times New Roman"/>
          <w:sz w:val="24"/>
          <w:szCs w:val="24"/>
        </w:rPr>
        <w:t>fields of</w:t>
      </w:r>
      <w:r w:rsidR="00221F83" w:rsidRPr="00221F83">
        <w:rPr>
          <w:rFonts w:ascii="Times New Roman" w:hAnsi="Times New Roman" w:cs="Times New Roman"/>
          <w:sz w:val="24"/>
          <w:szCs w:val="24"/>
        </w:rPr>
        <w:t xml:space="preserve"> development studies, cultural studies, geography, history, politics etc</w:t>
      </w:r>
      <w:r>
        <w:rPr>
          <w:rFonts w:ascii="Times New Roman" w:hAnsi="Times New Roman" w:cs="Times New Roman"/>
          <w:sz w:val="24"/>
          <w:szCs w:val="24"/>
        </w:rPr>
        <w:t xml:space="preserve">. </w:t>
      </w:r>
    </w:p>
    <w:p w:rsidR="00A71EFA" w:rsidRDefault="00A71EFA" w:rsidP="00BC778F">
      <w:pPr>
        <w:tabs>
          <w:tab w:val="left" w:pos="1008"/>
          <w:tab w:val="center" w:pos="4680"/>
          <w:tab w:val="left" w:pos="6432"/>
          <w:tab w:val="left" w:pos="6624"/>
        </w:tabs>
        <w:spacing w:line="480" w:lineRule="auto"/>
        <w:jc w:val="both"/>
        <w:rPr>
          <w:rFonts w:ascii="Times New Roman" w:hAnsi="Times New Roman" w:cs="Times New Roman"/>
          <w:sz w:val="24"/>
          <w:szCs w:val="24"/>
        </w:rPr>
      </w:pPr>
    </w:p>
    <w:p w:rsidR="00A71EFA" w:rsidRDefault="00A71EFA" w:rsidP="00BC778F">
      <w:pPr>
        <w:tabs>
          <w:tab w:val="left" w:pos="1008"/>
          <w:tab w:val="center" w:pos="4680"/>
          <w:tab w:val="left" w:pos="6432"/>
          <w:tab w:val="left" w:pos="6624"/>
        </w:tabs>
        <w:spacing w:line="480" w:lineRule="auto"/>
        <w:jc w:val="both"/>
        <w:rPr>
          <w:rFonts w:ascii="Times New Roman" w:hAnsi="Times New Roman" w:cs="Times New Roman"/>
          <w:sz w:val="24"/>
          <w:szCs w:val="24"/>
        </w:rPr>
      </w:pPr>
      <w:r w:rsidRPr="00A71EFA">
        <w:rPr>
          <w:rFonts w:ascii="Times New Roman" w:hAnsi="Times New Roman" w:cs="Times New Roman"/>
          <w:sz w:val="28"/>
          <w:szCs w:val="24"/>
        </w:rPr>
        <w:lastRenderedPageBreak/>
        <w:t>Analysis</w:t>
      </w:r>
      <w:r>
        <w:rPr>
          <w:rFonts w:ascii="Times New Roman" w:hAnsi="Times New Roman" w:cs="Times New Roman"/>
          <w:sz w:val="24"/>
          <w:szCs w:val="24"/>
        </w:rPr>
        <w:t xml:space="preserve"> </w:t>
      </w:r>
    </w:p>
    <w:p w:rsidR="00221F83" w:rsidRPr="00221F83" w:rsidRDefault="00BC778F" w:rsidP="00A71EFA">
      <w:pPr>
        <w:tabs>
          <w:tab w:val="left" w:pos="1008"/>
          <w:tab w:val="center" w:pos="4680"/>
          <w:tab w:val="left" w:pos="6432"/>
          <w:tab w:val="left" w:pos="6624"/>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Post-colonialist are </w:t>
      </w:r>
      <w:r w:rsidR="00221F83" w:rsidRPr="00221F83">
        <w:rPr>
          <w:rFonts w:ascii="Times New Roman" w:hAnsi="Times New Roman" w:cs="Times New Roman"/>
          <w:sz w:val="24"/>
          <w:szCs w:val="24"/>
        </w:rPr>
        <w:t>dissatisfied with mainstream theories, superpower politics, states and the balance of power</w:t>
      </w:r>
      <w:r>
        <w:rPr>
          <w:rFonts w:ascii="Times New Roman" w:hAnsi="Times New Roman" w:cs="Times New Roman"/>
          <w:sz w:val="24"/>
          <w:szCs w:val="24"/>
        </w:rPr>
        <w:t xml:space="preserve"> system that enables the marginalization of </w:t>
      </w:r>
      <w:r w:rsidR="00A71EFA">
        <w:rPr>
          <w:rFonts w:ascii="Times New Roman" w:hAnsi="Times New Roman" w:cs="Times New Roman"/>
          <w:sz w:val="24"/>
          <w:szCs w:val="24"/>
        </w:rPr>
        <w:t>countries in the South and other undeveloped states</w:t>
      </w:r>
      <w:r w:rsidR="00221F83" w:rsidRPr="00221F83">
        <w:rPr>
          <w:rFonts w:ascii="Times New Roman" w:hAnsi="Times New Roman" w:cs="Times New Roman"/>
          <w:sz w:val="24"/>
          <w:szCs w:val="24"/>
        </w:rPr>
        <w:t xml:space="preserve">. </w:t>
      </w:r>
      <w:r w:rsidR="00A71EFA">
        <w:rPr>
          <w:rFonts w:ascii="Times New Roman" w:hAnsi="Times New Roman" w:cs="Times New Roman"/>
          <w:sz w:val="24"/>
          <w:szCs w:val="24"/>
        </w:rPr>
        <w:t>The approach see international relations</w:t>
      </w:r>
      <w:r w:rsidR="00221F83" w:rsidRPr="00221F83">
        <w:rPr>
          <w:rFonts w:ascii="Times New Roman" w:hAnsi="Times New Roman" w:cs="Times New Roman"/>
          <w:sz w:val="24"/>
          <w:szCs w:val="24"/>
        </w:rPr>
        <w:t xml:space="preserve"> as a discipline or discourse of the powerful, which provides a worldview that marginalize the south and is focused on the west and powerful countries, failing to capture the concerns and views of poorer countries. </w:t>
      </w:r>
      <w:r w:rsidR="00A71EFA">
        <w:rPr>
          <w:rFonts w:ascii="Times New Roman" w:hAnsi="Times New Roman" w:cs="Times New Roman"/>
          <w:sz w:val="24"/>
          <w:szCs w:val="24"/>
        </w:rPr>
        <w:t>Its writers are</w:t>
      </w:r>
      <w:r w:rsidR="00221F83" w:rsidRPr="00221F83">
        <w:rPr>
          <w:rFonts w:ascii="Times New Roman" w:hAnsi="Times New Roman" w:cs="Times New Roman"/>
          <w:sz w:val="24"/>
          <w:szCs w:val="24"/>
        </w:rPr>
        <w:t xml:space="preserve"> concerned with identity and culture, race and gender and with the continued importance of colonial relationship</w:t>
      </w:r>
      <w:r w:rsidR="00A71EFA">
        <w:rPr>
          <w:rFonts w:ascii="Times New Roman" w:hAnsi="Times New Roman" w:cs="Times New Roman"/>
          <w:sz w:val="24"/>
          <w:szCs w:val="24"/>
        </w:rPr>
        <w:t>.</w:t>
      </w:r>
      <w:r w:rsidR="00221F83" w:rsidRPr="00221F83">
        <w:rPr>
          <w:rFonts w:ascii="Times New Roman" w:hAnsi="Times New Roman" w:cs="Times New Roman"/>
          <w:sz w:val="24"/>
          <w:szCs w:val="24"/>
        </w:rPr>
        <w:t xml:space="preserve"> </w:t>
      </w:r>
      <w:r w:rsidR="00A71EFA">
        <w:rPr>
          <w:rFonts w:ascii="Times New Roman" w:hAnsi="Times New Roman" w:cs="Times New Roman"/>
          <w:sz w:val="24"/>
          <w:szCs w:val="24"/>
        </w:rPr>
        <w:t>Their aim</w:t>
      </w:r>
      <w:r w:rsidR="00221F83" w:rsidRPr="00221F83">
        <w:rPr>
          <w:rFonts w:ascii="Times New Roman" w:hAnsi="Times New Roman" w:cs="Times New Roman"/>
          <w:sz w:val="24"/>
          <w:szCs w:val="24"/>
        </w:rPr>
        <w:t xml:space="preserve"> is to expose the</w:t>
      </w:r>
      <w:r w:rsidR="00A71EFA">
        <w:rPr>
          <w:rFonts w:ascii="Times New Roman" w:hAnsi="Times New Roman" w:cs="Times New Roman"/>
          <w:sz w:val="24"/>
          <w:szCs w:val="24"/>
        </w:rPr>
        <w:t xml:space="preserve"> biased western perspectives about the social world which has influenced the way </w:t>
      </w:r>
      <w:r w:rsidR="00221F83" w:rsidRPr="00221F83">
        <w:rPr>
          <w:rFonts w:ascii="Times New Roman" w:hAnsi="Times New Roman" w:cs="Times New Roman"/>
          <w:sz w:val="24"/>
          <w:szCs w:val="24"/>
        </w:rPr>
        <w:t xml:space="preserve">in which the world has been framed and defined. </w:t>
      </w:r>
    </w:p>
    <w:p w:rsidR="00221F83" w:rsidRPr="00221F83" w:rsidRDefault="00221F83" w:rsidP="00030F9D">
      <w:pPr>
        <w:tabs>
          <w:tab w:val="left" w:pos="1008"/>
          <w:tab w:val="center" w:pos="4680"/>
          <w:tab w:val="left" w:pos="6432"/>
          <w:tab w:val="left" w:pos="6624"/>
        </w:tabs>
        <w:spacing w:line="480" w:lineRule="auto"/>
        <w:jc w:val="both"/>
        <w:rPr>
          <w:rFonts w:ascii="Times New Roman" w:hAnsi="Times New Roman" w:cs="Times New Roman"/>
          <w:sz w:val="24"/>
          <w:szCs w:val="24"/>
        </w:rPr>
      </w:pPr>
      <w:r w:rsidRPr="00221F83">
        <w:rPr>
          <w:rFonts w:ascii="Times New Roman" w:hAnsi="Times New Roman" w:cs="Times New Roman"/>
          <w:sz w:val="24"/>
          <w:szCs w:val="24"/>
        </w:rPr>
        <w:t>P</w:t>
      </w:r>
      <w:r w:rsidR="00B95ADB">
        <w:rPr>
          <w:rFonts w:ascii="Times New Roman" w:hAnsi="Times New Roman" w:cs="Times New Roman"/>
          <w:sz w:val="24"/>
          <w:szCs w:val="24"/>
        </w:rPr>
        <w:t>ost –colonialism</w:t>
      </w:r>
      <w:r w:rsidRPr="00221F83">
        <w:rPr>
          <w:rFonts w:ascii="Times New Roman" w:hAnsi="Times New Roman" w:cs="Times New Roman"/>
          <w:sz w:val="24"/>
          <w:szCs w:val="24"/>
        </w:rPr>
        <w:t xml:space="preserve"> and feminist analyses share a commitment</w:t>
      </w:r>
      <w:r w:rsidR="00B95ADB">
        <w:rPr>
          <w:rFonts w:ascii="Times New Roman" w:hAnsi="Times New Roman" w:cs="Times New Roman"/>
          <w:sz w:val="24"/>
          <w:szCs w:val="24"/>
        </w:rPr>
        <w:t xml:space="preserve"> to ending</w:t>
      </w:r>
      <w:r w:rsidR="00CA1789">
        <w:rPr>
          <w:rFonts w:ascii="Times New Roman" w:hAnsi="Times New Roman" w:cs="Times New Roman"/>
          <w:sz w:val="24"/>
          <w:szCs w:val="24"/>
        </w:rPr>
        <w:t xml:space="preserve"> gendered oppression, but they criticize f</w:t>
      </w:r>
      <w:r w:rsidR="00B95ADB">
        <w:rPr>
          <w:rFonts w:ascii="Times New Roman" w:hAnsi="Times New Roman" w:cs="Times New Roman"/>
          <w:sz w:val="24"/>
          <w:szCs w:val="24"/>
        </w:rPr>
        <w:t xml:space="preserve">eminist for </w:t>
      </w:r>
      <w:r w:rsidRPr="00221F83">
        <w:rPr>
          <w:rFonts w:ascii="Times New Roman" w:hAnsi="Times New Roman" w:cs="Times New Roman"/>
          <w:sz w:val="24"/>
          <w:szCs w:val="24"/>
        </w:rPr>
        <w:t>seeing the western woman as a liberated woman and the Southern woman as the opposite</w:t>
      </w:r>
      <w:r w:rsidR="00B95ADB">
        <w:rPr>
          <w:rFonts w:ascii="Times New Roman" w:hAnsi="Times New Roman" w:cs="Times New Roman"/>
          <w:sz w:val="24"/>
          <w:szCs w:val="24"/>
        </w:rPr>
        <w:t xml:space="preserve">. </w:t>
      </w:r>
      <w:r w:rsidRPr="00221F83">
        <w:rPr>
          <w:rFonts w:ascii="Times New Roman" w:hAnsi="Times New Roman" w:cs="Times New Roman"/>
          <w:sz w:val="24"/>
          <w:szCs w:val="24"/>
        </w:rPr>
        <w:t xml:space="preserve">They also agree with Marxist criticism, </w:t>
      </w:r>
      <w:r w:rsidR="00B95ADB" w:rsidRPr="00221F83">
        <w:rPr>
          <w:rFonts w:ascii="Times New Roman" w:hAnsi="Times New Roman" w:cs="Times New Roman"/>
          <w:sz w:val="24"/>
          <w:szCs w:val="24"/>
        </w:rPr>
        <w:t>its</w:t>
      </w:r>
      <w:r w:rsidRPr="00221F83">
        <w:rPr>
          <w:rFonts w:ascii="Times New Roman" w:hAnsi="Times New Roman" w:cs="Times New Roman"/>
          <w:sz w:val="24"/>
          <w:szCs w:val="24"/>
        </w:rPr>
        <w:t xml:space="preserve"> traditional materialism with detail attention to the subjective effects and mic</w:t>
      </w:r>
      <w:r w:rsidR="00B95ADB">
        <w:rPr>
          <w:rFonts w:ascii="Times New Roman" w:hAnsi="Times New Roman" w:cs="Times New Roman"/>
          <w:sz w:val="24"/>
          <w:szCs w:val="24"/>
        </w:rPr>
        <w:t xml:space="preserve">ro politics of oppression, drawing </w:t>
      </w:r>
      <w:r w:rsidRPr="00221F83">
        <w:rPr>
          <w:rFonts w:ascii="Times New Roman" w:hAnsi="Times New Roman" w:cs="Times New Roman"/>
          <w:sz w:val="24"/>
          <w:szCs w:val="24"/>
        </w:rPr>
        <w:t xml:space="preserve">on the Gramscian concept of </w:t>
      </w:r>
      <w:r w:rsidR="00B95ADB">
        <w:rPr>
          <w:rFonts w:ascii="Times New Roman" w:hAnsi="Times New Roman" w:cs="Times New Roman"/>
          <w:sz w:val="24"/>
          <w:szCs w:val="24"/>
        </w:rPr>
        <w:t xml:space="preserve">“subaltern”. Additionally, post-colonialist </w:t>
      </w:r>
      <w:r w:rsidRPr="00221F83">
        <w:rPr>
          <w:rFonts w:ascii="Times New Roman" w:hAnsi="Times New Roman" w:cs="Times New Roman"/>
          <w:sz w:val="24"/>
          <w:szCs w:val="24"/>
        </w:rPr>
        <w:t xml:space="preserve">also got inspiration from </w:t>
      </w:r>
      <w:r w:rsidR="00B95ADB">
        <w:rPr>
          <w:rFonts w:ascii="Times New Roman" w:hAnsi="Times New Roman" w:cs="Times New Roman"/>
          <w:sz w:val="24"/>
          <w:szCs w:val="24"/>
        </w:rPr>
        <w:t>anti-</w:t>
      </w:r>
      <w:r w:rsidRPr="00221F83">
        <w:rPr>
          <w:rFonts w:ascii="Times New Roman" w:hAnsi="Times New Roman" w:cs="Times New Roman"/>
          <w:sz w:val="24"/>
          <w:szCs w:val="24"/>
        </w:rPr>
        <w:t>colonial writings of Third World Intellectuals like Franz Fanon, Albert Memmi, Amilcar Cabral, Ai</w:t>
      </w:r>
      <w:r w:rsidR="00B95ADB">
        <w:rPr>
          <w:rFonts w:ascii="Times New Roman" w:hAnsi="Times New Roman" w:cs="Times New Roman"/>
          <w:sz w:val="24"/>
          <w:szCs w:val="24"/>
        </w:rPr>
        <w:t>me Cesaire and Mahamar Gandhi w</w:t>
      </w:r>
      <w:r w:rsidRPr="00221F83">
        <w:rPr>
          <w:rFonts w:ascii="Times New Roman" w:hAnsi="Times New Roman" w:cs="Times New Roman"/>
          <w:sz w:val="24"/>
          <w:szCs w:val="24"/>
        </w:rPr>
        <w:t>ho cente</w:t>
      </w:r>
      <w:r w:rsidR="00B95ADB">
        <w:rPr>
          <w:rFonts w:ascii="Times New Roman" w:hAnsi="Times New Roman" w:cs="Times New Roman"/>
          <w:sz w:val="24"/>
          <w:szCs w:val="24"/>
        </w:rPr>
        <w:t xml:space="preserve">red their works on the </w:t>
      </w:r>
      <w:r w:rsidRPr="00221F83">
        <w:rPr>
          <w:rFonts w:ascii="Times New Roman" w:hAnsi="Times New Roman" w:cs="Times New Roman"/>
          <w:sz w:val="24"/>
          <w:szCs w:val="24"/>
        </w:rPr>
        <w:t xml:space="preserve">oppression Southern countries </w:t>
      </w:r>
      <w:r w:rsidR="00B95ADB">
        <w:rPr>
          <w:rFonts w:ascii="Times New Roman" w:hAnsi="Times New Roman" w:cs="Times New Roman"/>
          <w:sz w:val="24"/>
          <w:szCs w:val="24"/>
        </w:rPr>
        <w:t xml:space="preserve">and their people encounter as a result </w:t>
      </w:r>
      <w:r w:rsidR="00FF4C71">
        <w:rPr>
          <w:rFonts w:ascii="Times New Roman" w:hAnsi="Times New Roman" w:cs="Times New Roman"/>
          <w:sz w:val="24"/>
          <w:szCs w:val="24"/>
        </w:rPr>
        <w:t xml:space="preserve">of such </w:t>
      </w:r>
      <w:r w:rsidRPr="00221F83">
        <w:rPr>
          <w:rFonts w:ascii="Times New Roman" w:hAnsi="Times New Roman" w:cs="Times New Roman"/>
          <w:sz w:val="24"/>
          <w:szCs w:val="24"/>
        </w:rPr>
        <w:t>system</w:t>
      </w:r>
      <w:r w:rsidR="00FF4C71">
        <w:rPr>
          <w:rFonts w:ascii="Times New Roman" w:hAnsi="Times New Roman" w:cs="Times New Roman"/>
          <w:sz w:val="24"/>
          <w:szCs w:val="24"/>
        </w:rPr>
        <w:t>s</w:t>
      </w:r>
      <w:r w:rsidRPr="00221F83">
        <w:rPr>
          <w:rFonts w:ascii="Times New Roman" w:hAnsi="Times New Roman" w:cs="Times New Roman"/>
          <w:sz w:val="24"/>
          <w:szCs w:val="24"/>
        </w:rPr>
        <w:t xml:space="preserve"> and its impact on the</w:t>
      </w:r>
      <w:r w:rsidR="00CA1789">
        <w:rPr>
          <w:rFonts w:ascii="Times New Roman" w:hAnsi="Times New Roman" w:cs="Times New Roman"/>
          <w:sz w:val="24"/>
          <w:szCs w:val="24"/>
        </w:rPr>
        <w:t>ir</w:t>
      </w:r>
      <w:r w:rsidRPr="00221F83">
        <w:rPr>
          <w:rFonts w:ascii="Times New Roman" w:hAnsi="Times New Roman" w:cs="Times New Roman"/>
          <w:sz w:val="24"/>
          <w:szCs w:val="24"/>
        </w:rPr>
        <w:t xml:space="preserve"> cultures, identities,</w:t>
      </w:r>
      <w:r w:rsidR="00FF4C71">
        <w:rPr>
          <w:rFonts w:ascii="Times New Roman" w:hAnsi="Times New Roman" w:cs="Times New Roman"/>
          <w:sz w:val="24"/>
          <w:szCs w:val="24"/>
        </w:rPr>
        <w:t xml:space="preserve"> etc. Griffiths in explaining this made reference to </w:t>
      </w:r>
      <w:r w:rsidRPr="00221F83">
        <w:rPr>
          <w:rFonts w:ascii="Times New Roman" w:hAnsi="Times New Roman" w:cs="Times New Roman"/>
          <w:sz w:val="24"/>
          <w:szCs w:val="24"/>
        </w:rPr>
        <w:t>Cesaire (1972)</w:t>
      </w:r>
      <w:r w:rsidR="00FF4C71">
        <w:rPr>
          <w:rFonts w:ascii="Times New Roman" w:hAnsi="Times New Roman" w:cs="Times New Roman"/>
          <w:sz w:val="24"/>
          <w:szCs w:val="24"/>
        </w:rPr>
        <w:t xml:space="preserve"> who exposed the inhuman</w:t>
      </w:r>
      <w:r w:rsidRPr="00221F83">
        <w:rPr>
          <w:rFonts w:ascii="Times New Roman" w:hAnsi="Times New Roman" w:cs="Times New Roman"/>
          <w:sz w:val="24"/>
          <w:szCs w:val="24"/>
        </w:rPr>
        <w:t xml:space="preserve"> practices of colonial masters that undermine important values such as liberty, e</w:t>
      </w:r>
      <w:r w:rsidR="00CA1789">
        <w:rPr>
          <w:rFonts w:ascii="Times New Roman" w:hAnsi="Times New Roman" w:cs="Times New Roman"/>
          <w:sz w:val="24"/>
          <w:szCs w:val="24"/>
        </w:rPr>
        <w:t>quality, principles that the colonizer claim</w:t>
      </w:r>
      <w:r w:rsidRPr="00221F83">
        <w:rPr>
          <w:rFonts w:ascii="Times New Roman" w:hAnsi="Times New Roman" w:cs="Times New Roman"/>
          <w:sz w:val="24"/>
          <w:szCs w:val="24"/>
        </w:rPr>
        <w:t xml:space="preserve"> to uphold.</w:t>
      </w:r>
      <w:r w:rsidR="00C90A0B">
        <w:rPr>
          <w:rFonts w:ascii="Times New Roman" w:hAnsi="Times New Roman" w:cs="Times New Roman"/>
          <w:sz w:val="24"/>
          <w:szCs w:val="24"/>
        </w:rPr>
        <w:t xml:space="preserve"> Although some scholars have criticized post-colonialism for </w:t>
      </w:r>
      <w:r w:rsidRPr="00221F83">
        <w:rPr>
          <w:rFonts w:ascii="Times New Roman" w:hAnsi="Times New Roman" w:cs="Times New Roman"/>
          <w:sz w:val="24"/>
          <w:szCs w:val="24"/>
        </w:rPr>
        <w:t xml:space="preserve">representing the views of privilege third world intellectually in Western countries rather than poor and marginalized. </w:t>
      </w:r>
      <w:r w:rsidR="00C90A0B">
        <w:rPr>
          <w:rFonts w:ascii="Times New Roman" w:hAnsi="Times New Roman" w:cs="Times New Roman"/>
          <w:sz w:val="24"/>
          <w:szCs w:val="24"/>
        </w:rPr>
        <w:t>However, Griffiths contended</w:t>
      </w:r>
      <w:r w:rsidRPr="00221F83">
        <w:rPr>
          <w:rFonts w:ascii="Times New Roman" w:hAnsi="Times New Roman" w:cs="Times New Roman"/>
          <w:sz w:val="24"/>
          <w:szCs w:val="24"/>
        </w:rPr>
        <w:t xml:space="preserve"> that this criticism overlooks the important contribution of former colonial thinkers and wrongly </w:t>
      </w:r>
      <w:r w:rsidR="00C90A0B" w:rsidRPr="00221F83">
        <w:rPr>
          <w:rFonts w:ascii="Times New Roman" w:hAnsi="Times New Roman" w:cs="Times New Roman"/>
          <w:sz w:val="24"/>
          <w:szCs w:val="24"/>
        </w:rPr>
        <w:t>interprets</w:t>
      </w:r>
      <w:r w:rsidRPr="00221F83">
        <w:rPr>
          <w:rFonts w:ascii="Times New Roman" w:hAnsi="Times New Roman" w:cs="Times New Roman"/>
          <w:sz w:val="24"/>
          <w:szCs w:val="24"/>
        </w:rPr>
        <w:t xml:space="preserve"> the theory as the goal of </w:t>
      </w:r>
      <w:r w:rsidRPr="00221F83">
        <w:rPr>
          <w:rFonts w:ascii="Times New Roman" w:hAnsi="Times New Roman" w:cs="Times New Roman"/>
          <w:sz w:val="24"/>
          <w:szCs w:val="24"/>
        </w:rPr>
        <w:lastRenderedPageBreak/>
        <w:t xml:space="preserve">postcolonial philosophy is to </w:t>
      </w:r>
      <w:r w:rsidR="00C90A0B" w:rsidRPr="00221F83">
        <w:rPr>
          <w:rFonts w:ascii="Times New Roman" w:hAnsi="Times New Roman" w:cs="Times New Roman"/>
          <w:sz w:val="24"/>
          <w:szCs w:val="24"/>
        </w:rPr>
        <w:t>emphasize</w:t>
      </w:r>
      <w:r w:rsidRPr="00221F83">
        <w:rPr>
          <w:rFonts w:ascii="Times New Roman" w:hAnsi="Times New Roman" w:cs="Times New Roman"/>
          <w:sz w:val="24"/>
          <w:szCs w:val="24"/>
        </w:rPr>
        <w:t xml:space="preserve"> how cultures and histories are interrelated while breaking down rigid boundaries. </w:t>
      </w:r>
    </w:p>
    <w:p w:rsidR="001755D9" w:rsidRDefault="001755D9" w:rsidP="00030F9D">
      <w:pPr>
        <w:tabs>
          <w:tab w:val="left" w:pos="1008"/>
          <w:tab w:val="left" w:pos="8028"/>
        </w:tabs>
        <w:spacing w:line="480" w:lineRule="auto"/>
        <w:rPr>
          <w:rFonts w:ascii="Times New Roman" w:hAnsi="Times New Roman" w:cs="Times New Roman"/>
          <w:sz w:val="28"/>
          <w:szCs w:val="24"/>
        </w:rPr>
      </w:pPr>
      <w:r w:rsidRPr="001755D9">
        <w:rPr>
          <w:rFonts w:ascii="Times New Roman" w:hAnsi="Times New Roman" w:cs="Times New Roman"/>
          <w:sz w:val="28"/>
          <w:szCs w:val="24"/>
        </w:rPr>
        <w:t xml:space="preserve">Criticisms of Post-Colonialism </w:t>
      </w:r>
      <w:r w:rsidR="00221F83" w:rsidRPr="001755D9">
        <w:rPr>
          <w:rFonts w:ascii="Times New Roman" w:hAnsi="Times New Roman" w:cs="Times New Roman"/>
          <w:sz w:val="28"/>
          <w:szCs w:val="24"/>
        </w:rPr>
        <w:t xml:space="preserve"> </w:t>
      </w:r>
      <w:r w:rsidR="00030F9D">
        <w:rPr>
          <w:rFonts w:ascii="Times New Roman" w:hAnsi="Times New Roman" w:cs="Times New Roman"/>
          <w:sz w:val="28"/>
          <w:szCs w:val="24"/>
        </w:rPr>
        <w:tab/>
      </w:r>
    </w:p>
    <w:p w:rsidR="00221F83" w:rsidRPr="00701EB8" w:rsidRDefault="001755D9" w:rsidP="00221F83">
      <w:pPr>
        <w:tabs>
          <w:tab w:val="left" w:pos="1008"/>
          <w:tab w:val="center" w:pos="4680"/>
          <w:tab w:val="left" w:pos="6432"/>
          <w:tab w:val="left" w:pos="6624"/>
        </w:tabs>
        <w:spacing w:line="480" w:lineRule="auto"/>
        <w:rPr>
          <w:rFonts w:ascii="Times New Roman" w:hAnsi="Times New Roman" w:cs="Times New Roman"/>
          <w:b/>
          <w:sz w:val="24"/>
          <w:szCs w:val="24"/>
        </w:rPr>
      </w:pPr>
      <w:r>
        <w:rPr>
          <w:rFonts w:ascii="Times New Roman" w:hAnsi="Times New Roman" w:cs="Times New Roman"/>
          <w:sz w:val="24"/>
          <w:szCs w:val="24"/>
        </w:rPr>
        <w:t xml:space="preserve">Critics argue that the “post” in post-colonial theory </w:t>
      </w:r>
      <w:r w:rsidR="00221F83" w:rsidRPr="00221F83">
        <w:rPr>
          <w:rFonts w:ascii="Times New Roman" w:hAnsi="Times New Roman" w:cs="Times New Roman"/>
          <w:sz w:val="24"/>
          <w:szCs w:val="24"/>
        </w:rPr>
        <w:t>indicates the end of colonialism, oppression and exploitation, they criticize scholars for giving too much relevance to the coloni</w:t>
      </w:r>
      <w:r>
        <w:rPr>
          <w:rFonts w:ascii="Times New Roman" w:hAnsi="Times New Roman" w:cs="Times New Roman"/>
          <w:sz w:val="24"/>
          <w:szCs w:val="24"/>
        </w:rPr>
        <w:t>al period, creating a divide between colonial and post-</w:t>
      </w:r>
      <w:r w:rsidR="00221F83" w:rsidRPr="00221F83">
        <w:rPr>
          <w:rFonts w:ascii="Times New Roman" w:hAnsi="Times New Roman" w:cs="Times New Roman"/>
          <w:sz w:val="24"/>
          <w:szCs w:val="24"/>
        </w:rPr>
        <w:t>colonial periods</w:t>
      </w:r>
      <w:r>
        <w:rPr>
          <w:rFonts w:ascii="Times New Roman" w:hAnsi="Times New Roman" w:cs="Times New Roman"/>
          <w:sz w:val="24"/>
          <w:szCs w:val="24"/>
        </w:rPr>
        <w:t xml:space="preserve">. </w:t>
      </w:r>
      <w:r w:rsidR="00221F83" w:rsidRPr="00221F83">
        <w:rPr>
          <w:rFonts w:ascii="Times New Roman" w:hAnsi="Times New Roman" w:cs="Times New Roman"/>
          <w:sz w:val="24"/>
          <w:szCs w:val="24"/>
        </w:rPr>
        <w:t xml:space="preserve"> </w:t>
      </w:r>
      <w:r>
        <w:rPr>
          <w:rFonts w:ascii="Times New Roman" w:hAnsi="Times New Roman" w:cs="Times New Roman"/>
          <w:sz w:val="24"/>
          <w:szCs w:val="24"/>
        </w:rPr>
        <w:t xml:space="preserve">Also, they have been criticize for </w:t>
      </w:r>
      <w:r w:rsidR="00221F83" w:rsidRPr="00221F83">
        <w:rPr>
          <w:rFonts w:ascii="Times New Roman" w:hAnsi="Times New Roman" w:cs="Times New Roman"/>
          <w:sz w:val="24"/>
          <w:szCs w:val="24"/>
        </w:rPr>
        <w:t>starting their enquire</w:t>
      </w:r>
      <w:r>
        <w:rPr>
          <w:rFonts w:ascii="Times New Roman" w:hAnsi="Times New Roman" w:cs="Times New Roman"/>
          <w:sz w:val="24"/>
          <w:szCs w:val="24"/>
        </w:rPr>
        <w:t xml:space="preserve"> with the colonial encounter which would encourage the continuation of the</w:t>
      </w:r>
      <w:r w:rsidR="00221F83" w:rsidRPr="00221F83">
        <w:rPr>
          <w:rFonts w:ascii="Times New Roman" w:hAnsi="Times New Roman" w:cs="Times New Roman"/>
          <w:sz w:val="24"/>
          <w:szCs w:val="24"/>
        </w:rPr>
        <w:t xml:space="preserve"> Eurocentric attitude of much conventional social science where the so-called “emerging areas” are presented as “people without history” (</w:t>
      </w:r>
      <w:r w:rsidRPr="00A71FDC">
        <w:rPr>
          <w:rFonts w:ascii="Times New Roman" w:hAnsi="Times New Roman" w:cs="Times New Roman"/>
          <w:sz w:val="24"/>
          <w:szCs w:val="24"/>
        </w:rPr>
        <w:t>Wolf 1982).</w:t>
      </w:r>
      <w:r w:rsidR="00221F83" w:rsidRPr="00221F83">
        <w:rPr>
          <w:rFonts w:ascii="Times New Roman" w:hAnsi="Times New Roman" w:cs="Times New Roman"/>
          <w:sz w:val="24"/>
          <w:szCs w:val="24"/>
        </w:rPr>
        <w:t xml:space="preserve"> However, </w:t>
      </w:r>
      <w:r w:rsidR="00FD42D9">
        <w:rPr>
          <w:rFonts w:ascii="Times New Roman" w:hAnsi="Times New Roman" w:cs="Times New Roman"/>
          <w:sz w:val="24"/>
          <w:szCs w:val="24"/>
        </w:rPr>
        <w:t xml:space="preserve">as emphasized by Griffiths using different </w:t>
      </w:r>
      <w:r w:rsidR="00221F83" w:rsidRPr="00221F83">
        <w:rPr>
          <w:rFonts w:ascii="Times New Roman" w:hAnsi="Times New Roman" w:cs="Times New Roman"/>
          <w:sz w:val="24"/>
          <w:szCs w:val="24"/>
        </w:rPr>
        <w:t>scholars like (</w:t>
      </w:r>
      <w:r w:rsidR="00221F83" w:rsidRPr="00A71FDC">
        <w:rPr>
          <w:rFonts w:ascii="Times New Roman" w:hAnsi="Times New Roman" w:cs="Times New Roman"/>
          <w:sz w:val="24"/>
          <w:szCs w:val="24"/>
        </w:rPr>
        <w:t>Young 2001</w:t>
      </w:r>
      <w:r w:rsidR="00221F83" w:rsidRPr="00FD42D9">
        <w:rPr>
          <w:rFonts w:ascii="Times New Roman" w:hAnsi="Times New Roman" w:cs="Times New Roman"/>
          <w:b/>
          <w:sz w:val="24"/>
          <w:szCs w:val="24"/>
        </w:rPr>
        <w:t>)</w:t>
      </w:r>
      <w:r w:rsidR="00FD42D9">
        <w:rPr>
          <w:rFonts w:ascii="Times New Roman" w:hAnsi="Times New Roman" w:cs="Times New Roman"/>
          <w:sz w:val="24"/>
          <w:szCs w:val="24"/>
        </w:rPr>
        <w:t xml:space="preserve"> who posit that the post in post-colonialism </w:t>
      </w:r>
      <w:r w:rsidR="00221F83" w:rsidRPr="00221F83">
        <w:rPr>
          <w:rFonts w:ascii="Times New Roman" w:hAnsi="Times New Roman" w:cs="Times New Roman"/>
          <w:sz w:val="24"/>
          <w:szCs w:val="24"/>
        </w:rPr>
        <w:t>does not imply a period after imperialism as a global system of hegemonic power. Fo</w:t>
      </w:r>
      <w:r w:rsidR="00FD42D9">
        <w:rPr>
          <w:rFonts w:ascii="Times New Roman" w:hAnsi="Times New Roman" w:cs="Times New Roman"/>
          <w:sz w:val="24"/>
          <w:szCs w:val="24"/>
        </w:rPr>
        <w:t xml:space="preserve">r Bhabha (1994:6) he sees it as </w:t>
      </w:r>
      <w:r w:rsidR="00221F83" w:rsidRPr="00221F83">
        <w:rPr>
          <w:rFonts w:ascii="Times New Roman" w:hAnsi="Times New Roman" w:cs="Times New Roman"/>
          <w:sz w:val="24"/>
          <w:szCs w:val="24"/>
        </w:rPr>
        <w:t xml:space="preserve">a reminder of the persistent “neocolonial” relations within the “new” world order and the multinational division of </w:t>
      </w:r>
      <w:r w:rsidR="00FD42D9" w:rsidRPr="00221F83">
        <w:rPr>
          <w:rFonts w:ascii="Times New Roman" w:hAnsi="Times New Roman" w:cs="Times New Roman"/>
          <w:sz w:val="24"/>
          <w:szCs w:val="24"/>
        </w:rPr>
        <w:t>labor</w:t>
      </w:r>
      <w:r w:rsidR="00221F83" w:rsidRPr="00221F83">
        <w:rPr>
          <w:rFonts w:ascii="Times New Roman" w:hAnsi="Times New Roman" w:cs="Times New Roman"/>
          <w:sz w:val="24"/>
          <w:szCs w:val="24"/>
        </w:rPr>
        <w:t xml:space="preserve">. </w:t>
      </w:r>
      <w:r w:rsidR="00FD42D9">
        <w:rPr>
          <w:rFonts w:ascii="Times New Roman" w:hAnsi="Times New Roman" w:cs="Times New Roman"/>
          <w:sz w:val="24"/>
          <w:szCs w:val="24"/>
        </w:rPr>
        <w:t>It’s also been argued that the post in post-colonialism</w:t>
      </w:r>
      <w:r w:rsidR="00221F83" w:rsidRPr="00221F83">
        <w:rPr>
          <w:rFonts w:ascii="Times New Roman" w:hAnsi="Times New Roman" w:cs="Times New Roman"/>
          <w:sz w:val="24"/>
          <w:szCs w:val="24"/>
        </w:rPr>
        <w:t xml:space="preserve"> indicates t</w:t>
      </w:r>
      <w:r w:rsidR="00FD42D9">
        <w:rPr>
          <w:rFonts w:ascii="Times New Roman" w:hAnsi="Times New Roman" w:cs="Times New Roman"/>
          <w:sz w:val="24"/>
          <w:szCs w:val="24"/>
        </w:rPr>
        <w:t>he continuation of colonialism and the imposition, maintenance of rule in the colonial territories. The author argued that p</w:t>
      </w:r>
      <w:r w:rsidR="00221F83" w:rsidRPr="00221F83">
        <w:rPr>
          <w:rFonts w:ascii="Times New Roman" w:hAnsi="Times New Roman" w:cs="Times New Roman"/>
          <w:sz w:val="24"/>
          <w:szCs w:val="24"/>
        </w:rPr>
        <w:t>ost colonialism does not mean that the colonial era came to an abrupt end, but rather the present is regarded as a complex mix and continuation of different cultures and temporalities.</w:t>
      </w:r>
      <w:r w:rsidR="00FD42D9">
        <w:rPr>
          <w:rFonts w:ascii="Times New Roman" w:hAnsi="Times New Roman" w:cs="Times New Roman"/>
          <w:sz w:val="24"/>
          <w:szCs w:val="24"/>
        </w:rPr>
        <w:t xml:space="preserve"> </w:t>
      </w:r>
      <w:r w:rsidR="00221F83" w:rsidRPr="00221F83">
        <w:rPr>
          <w:rFonts w:ascii="Times New Roman" w:hAnsi="Times New Roman" w:cs="Times New Roman"/>
          <w:sz w:val="24"/>
          <w:szCs w:val="24"/>
        </w:rPr>
        <w:t>The connections between the past and the present, the colonial and the postcolonial, the North and the South thus emerge as a key focus of postcolonial investigations.</w:t>
      </w:r>
    </w:p>
    <w:p w:rsidR="00D105EC" w:rsidRPr="00D105EC" w:rsidRDefault="00221F83" w:rsidP="00221F83">
      <w:pPr>
        <w:tabs>
          <w:tab w:val="left" w:pos="1008"/>
          <w:tab w:val="center" w:pos="4680"/>
          <w:tab w:val="left" w:pos="6432"/>
          <w:tab w:val="left" w:pos="6624"/>
        </w:tabs>
        <w:spacing w:line="480" w:lineRule="auto"/>
        <w:rPr>
          <w:rFonts w:ascii="Times New Roman" w:hAnsi="Times New Roman" w:cs="Times New Roman"/>
          <w:sz w:val="28"/>
          <w:szCs w:val="24"/>
        </w:rPr>
      </w:pPr>
      <w:r w:rsidRPr="00D105EC">
        <w:rPr>
          <w:rFonts w:ascii="Times New Roman" w:hAnsi="Times New Roman" w:cs="Times New Roman"/>
          <w:sz w:val="28"/>
          <w:szCs w:val="24"/>
        </w:rPr>
        <w:t>T</w:t>
      </w:r>
      <w:r w:rsidR="00FD42D9" w:rsidRPr="00D105EC">
        <w:rPr>
          <w:rFonts w:ascii="Times New Roman" w:hAnsi="Times New Roman" w:cs="Times New Roman"/>
          <w:sz w:val="28"/>
          <w:szCs w:val="24"/>
        </w:rPr>
        <w:t>hemes in Post-Colonialism</w:t>
      </w:r>
    </w:p>
    <w:p w:rsidR="00221F83" w:rsidRPr="00221F83" w:rsidRDefault="00221F83" w:rsidP="00D105EC">
      <w:pPr>
        <w:tabs>
          <w:tab w:val="left" w:pos="1008"/>
          <w:tab w:val="center" w:pos="4680"/>
          <w:tab w:val="left" w:pos="6432"/>
          <w:tab w:val="left" w:pos="6624"/>
        </w:tabs>
        <w:spacing w:line="480" w:lineRule="auto"/>
        <w:jc w:val="both"/>
        <w:rPr>
          <w:rFonts w:ascii="Times New Roman" w:hAnsi="Times New Roman" w:cs="Times New Roman"/>
          <w:sz w:val="24"/>
          <w:szCs w:val="24"/>
        </w:rPr>
      </w:pPr>
      <w:r w:rsidRPr="00221F83">
        <w:rPr>
          <w:rFonts w:ascii="Times New Roman" w:hAnsi="Times New Roman" w:cs="Times New Roman"/>
          <w:sz w:val="24"/>
          <w:szCs w:val="24"/>
        </w:rPr>
        <w:t xml:space="preserve">Postcolonial analyses have engaged extensively with the role of power in the formation of identity and subjectivity, as well as the relationship between power, knowledge, and political practices. While mainstream IR and political science tend to conceive of power as located primarily in the </w:t>
      </w:r>
      <w:r w:rsidRPr="00221F83">
        <w:rPr>
          <w:rFonts w:ascii="Times New Roman" w:hAnsi="Times New Roman" w:cs="Times New Roman"/>
          <w:sz w:val="24"/>
          <w:szCs w:val="24"/>
        </w:rPr>
        <w:lastRenderedPageBreak/>
        <w:t xml:space="preserve">state and as associated with economic and military might. </w:t>
      </w:r>
      <w:r w:rsidR="00D105EC" w:rsidRPr="00221F83">
        <w:rPr>
          <w:rFonts w:ascii="Times New Roman" w:hAnsi="Times New Roman" w:cs="Times New Roman"/>
          <w:sz w:val="24"/>
          <w:szCs w:val="24"/>
        </w:rPr>
        <w:t>P</w:t>
      </w:r>
      <w:r w:rsidRPr="00221F83">
        <w:rPr>
          <w:rFonts w:ascii="Times New Roman" w:hAnsi="Times New Roman" w:cs="Times New Roman"/>
          <w:sz w:val="24"/>
          <w:szCs w:val="24"/>
        </w:rPr>
        <w:t>ost</w:t>
      </w:r>
      <w:r w:rsidR="00D105EC">
        <w:rPr>
          <w:rFonts w:ascii="Times New Roman" w:hAnsi="Times New Roman" w:cs="Times New Roman"/>
          <w:sz w:val="24"/>
          <w:szCs w:val="24"/>
        </w:rPr>
        <w:t>-</w:t>
      </w:r>
      <w:r w:rsidRPr="00221F83">
        <w:rPr>
          <w:rFonts w:ascii="Times New Roman" w:hAnsi="Times New Roman" w:cs="Times New Roman"/>
          <w:sz w:val="24"/>
          <w:szCs w:val="24"/>
        </w:rPr>
        <w:t>colonial approaches employ a more complex and multifaceted understanding of power.</w:t>
      </w:r>
      <w:r w:rsidR="00D105EC">
        <w:rPr>
          <w:rFonts w:ascii="Times New Roman" w:hAnsi="Times New Roman" w:cs="Times New Roman"/>
          <w:sz w:val="24"/>
          <w:szCs w:val="24"/>
        </w:rPr>
        <w:t xml:space="preserve"> T</w:t>
      </w:r>
      <w:r w:rsidRPr="00221F83">
        <w:rPr>
          <w:rFonts w:ascii="Times New Roman" w:hAnsi="Times New Roman" w:cs="Times New Roman"/>
          <w:sz w:val="24"/>
          <w:szCs w:val="24"/>
        </w:rPr>
        <w:t xml:space="preserve">hey see power as poststructuralist like Foucault (1970-1991) views it. </w:t>
      </w:r>
      <w:r w:rsidR="00D105EC">
        <w:rPr>
          <w:rFonts w:ascii="Times New Roman" w:hAnsi="Times New Roman" w:cs="Times New Roman"/>
          <w:sz w:val="24"/>
          <w:szCs w:val="24"/>
        </w:rPr>
        <w:t>T</w:t>
      </w:r>
      <w:r w:rsidRPr="00221F83">
        <w:rPr>
          <w:rFonts w:ascii="Times New Roman" w:hAnsi="Times New Roman" w:cs="Times New Roman"/>
          <w:sz w:val="24"/>
          <w:szCs w:val="24"/>
        </w:rPr>
        <w:t>he importance assigned to the power/knowledge nexus in postcolonial studies can be traced back to Edward Said's Orientalism (1979),</w:t>
      </w:r>
      <w:r w:rsidR="005218D8">
        <w:rPr>
          <w:rFonts w:ascii="Times New Roman" w:hAnsi="Times New Roman" w:cs="Times New Roman"/>
          <w:sz w:val="24"/>
          <w:szCs w:val="24"/>
        </w:rPr>
        <w:t xml:space="preserve"> which is one of the first scholarly works that criticizes the idea of colonialism and the dominant Western perspectives</w:t>
      </w:r>
      <w:r w:rsidRPr="00221F83">
        <w:rPr>
          <w:rFonts w:ascii="Times New Roman" w:hAnsi="Times New Roman" w:cs="Times New Roman"/>
          <w:sz w:val="24"/>
          <w:szCs w:val="24"/>
        </w:rPr>
        <w:t>.</w:t>
      </w:r>
      <w:r w:rsidR="00907917">
        <w:rPr>
          <w:rFonts w:ascii="Times New Roman" w:hAnsi="Times New Roman" w:cs="Times New Roman"/>
          <w:sz w:val="24"/>
          <w:szCs w:val="24"/>
        </w:rPr>
        <w:t xml:space="preserve"> </w:t>
      </w:r>
      <w:r w:rsidR="00D105EC">
        <w:rPr>
          <w:rFonts w:ascii="Times New Roman" w:hAnsi="Times New Roman" w:cs="Times New Roman"/>
          <w:sz w:val="24"/>
          <w:szCs w:val="24"/>
        </w:rPr>
        <w:t>“</w:t>
      </w:r>
      <w:r w:rsidRPr="00221F83">
        <w:rPr>
          <w:rFonts w:ascii="Times New Roman" w:hAnsi="Times New Roman" w:cs="Times New Roman"/>
          <w:sz w:val="24"/>
          <w:szCs w:val="24"/>
        </w:rPr>
        <w:t>Said's central</w:t>
      </w:r>
      <w:r w:rsidR="008004D2">
        <w:rPr>
          <w:rFonts w:ascii="Times New Roman" w:hAnsi="Times New Roman" w:cs="Times New Roman"/>
          <w:sz w:val="24"/>
          <w:szCs w:val="24"/>
        </w:rPr>
        <w:t xml:space="preserve"> contention is that Orientalism </w:t>
      </w:r>
      <w:r w:rsidR="00907917">
        <w:rPr>
          <w:rFonts w:ascii="Times New Roman" w:hAnsi="Times New Roman" w:cs="Times New Roman"/>
          <w:sz w:val="24"/>
          <w:szCs w:val="24"/>
        </w:rPr>
        <w:t xml:space="preserve">was a </w:t>
      </w:r>
      <w:r w:rsidRPr="00221F83">
        <w:rPr>
          <w:rFonts w:ascii="Times New Roman" w:hAnsi="Times New Roman" w:cs="Times New Roman"/>
          <w:sz w:val="24"/>
          <w:szCs w:val="24"/>
        </w:rPr>
        <w:t xml:space="preserve">systematic discipline by which European culture was able </w:t>
      </w:r>
      <w:r w:rsidR="00907917">
        <w:rPr>
          <w:rFonts w:ascii="Times New Roman" w:hAnsi="Times New Roman" w:cs="Times New Roman"/>
          <w:sz w:val="24"/>
          <w:szCs w:val="24"/>
        </w:rPr>
        <w:t xml:space="preserve">to manage - and even produced </w:t>
      </w:r>
      <w:r w:rsidRPr="00221F83">
        <w:rPr>
          <w:rFonts w:ascii="Times New Roman" w:hAnsi="Times New Roman" w:cs="Times New Roman"/>
          <w:sz w:val="24"/>
          <w:szCs w:val="24"/>
        </w:rPr>
        <w:t>the Orient politically, sociologically, militarily, ideologically, scientifically, and imaginatively during the post-</w:t>
      </w:r>
      <w:r w:rsidR="00564BDF">
        <w:rPr>
          <w:rFonts w:ascii="Times New Roman" w:hAnsi="Times New Roman" w:cs="Times New Roman"/>
          <w:sz w:val="24"/>
          <w:szCs w:val="24"/>
        </w:rPr>
        <w:t xml:space="preserve">Enlightenment </w:t>
      </w:r>
      <w:r w:rsidR="00907917">
        <w:rPr>
          <w:rFonts w:ascii="Times New Roman" w:hAnsi="Times New Roman" w:cs="Times New Roman"/>
          <w:sz w:val="24"/>
          <w:szCs w:val="24"/>
        </w:rPr>
        <w:t>period” (</w:t>
      </w:r>
      <w:r w:rsidR="00907917" w:rsidRPr="00907917">
        <w:rPr>
          <w:rFonts w:ascii="Times New Roman" w:hAnsi="Times New Roman" w:cs="Times New Roman"/>
          <w:sz w:val="24"/>
          <w:szCs w:val="24"/>
        </w:rPr>
        <w:t>Abrahamsen</w:t>
      </w:r>
      <w:r w:rsidR="00907917">
        <w:rPr>
          <w:rFonts w:ascii="Times New Roman" w:hAnsi="Times New Roman" w:cs="Times New Roman"/>
          <w:sz w:val="24"/>
          <w:szCs w:val="24"/>
        </w:rPr>
        <w:t>,</w:t>
      </w:r>
      <w:r w:rsidR="007A7F65">
        <w:rPr>
          <w:rFonts w:ascii="Times New Roman" w:hAnsi="Times New Roman" w:cs="Times New Roman"/>
          <w:sz w:val="24"/>
          <w:szCs w:val="24"/>
        </w:rPr>
        <w:t xml:space="preserve"> 2007, p. 115)</w:t>
      </w:r>
      <w:r w:rsidR="00A20E51">
        <w:rPr>
          <w:rFonts w:ascii="Times New Roman" w:hAnsi="Times New Roman" w:cs="Times New Roman"/>
          <w:sz w:val="24"/>
          <w:szCs w:val="24"/>
        </w:rPr>
        <w:t xml:space="preserve">. </w:t>
      </w:r>
      <w:r w:rsidRPr="00221F83">
        <w:rPr>
          <w:rFonts w:ascii="Times New Roman" w:hAnsi="Times New Roman" w:cs="Times New Roman"/>
          <w:sz w:val="24"/>
          <w:szCs w:val="24"/>
        </w:rPr>
        <w:t>Rather than focusing on the stated aims of development policie</w:t>
      </w:r>
      <w:r w:rsidR="00564BDF">
        <w:rPr>
          <w:rFonts w:ascii="Times New Roman" w:hAnsi="Times New Roman" w:cs="Times New Roman"/>
          <w:sz w:val="24"/>
          <w:szCs w:val="24"/>
        </w:rPr>
        <w:t>s, a postc</w:t>
      </w:r>
      <w:r w:rsidR="00F30A6E">
        <w:rPr>
          <w:rFonts w:ascii="Times New Roman" w:hAnsi="Times New Roman" w:cs="Times New Roman"/>
          <w:sz w:val="24"/>
          <w:szCs w:val="24"/>
        </w:rPr>
        <w:t>olonial approach aims</w:t>
      </w:r>
      <w:r w:rsidRPr="00221F83">
        <w:rPr>
          <w:rFonts w:ascii="Times New Roman" w:hAnsi="Times New Roman" w:cs="Times New Roman"/>
          <w:sz w:val="24"/>
          <w:szCs w:val="24"/>
        </w:rPr>
        <w:t xml:space="preserve"> to discover its effects and to question and destabilize the taken-for-granted character of key concepts and categories.</w:t>
      </w:r>
    </w:p>
    <w:p w:rsidR="00D459D5" w:rsidRDefault="00037FDB" w:rsidP="00F94732">
      <w:pPr>
        <w:tabs>
          <w:tab w:val="left" w:pos="1008"/>
          <w:tab w:val="center" w:pos="4680"/>
          <w:tab w:val="left" w:pos="6432"/>
          <w:tab w:val="left" w:pos="6624"/>
        </w:tabs>
        <w:spacing w:line="480" w:lineRule="auto"/>
        <w:jc w:val="both"/>
        <w:rPr>
          <w:rFonts w:ascii="Times New Roman" w:hAnsi="Times New Roman" w:cs="Times New Roman"/>
          <w:sz w:val="24"/>
          <w:szCs w:val="24"/>
        </w:rPr>
      </w:pPr>
      <w:r>
        <w:rPr>
          <w:rFonts w:ascii="Times New Roman" w:hAnsi="Times New Roman" w:cs="Times New Roman"/>
          <w:sz w:val="24"/>
          <w:szCs w:val="24"/>
        </w:rPr>
        <w:t>Another common theme in post-colonialism is</w:t>
      </w:r>
      <w:r w:rsidR="00221F83" w:rsidRPr="00221F83">
        <w:rPr>
          <w:rFonts w:ascii="Times New Roman" w:hAnsi="Times New Roman" w:cs="Times New Roman"/>
          <w:sz w:val="24"/>
          <w:szCs w:val="24"/>
        </w:rPr>
        <w:t xml:space="preserve"> Ident</w:t>
      </w:r>
      <w:r>
        <w:rPr>
          <w:rFonts w:ascii="Times New Roman" w:hAnsi="Times New Roman" w:cs="Times New Roman"/>
          <w:sz w:val="24"/>
          <w:szCs w:val="24"/>
        </w:rPr>
        <w:t>ity, hybridity and authenticity.</w:t>
      </w:r>
      <w:r w:rsidR="00221F83" w:rsidRPr="00221F83">
        <w:rPr>
          <w:rFonts w:ascii="Times New Roman" w:hAnsi="Times New Roman" w:cs="Times New Roman"/>
          <w:sz w:val="24"/>
          <w:szCs w:val="24"/>
        </w:rPr>
        <w:t xml:space="preserve"> </w:t>
      </w:r>
      <w:r>
        <w:rPr>
          <w:rFonts w:ascii="Times New Roman" w:hAnsi="Times New Roman" w:cs="Times New Roman"/>
          <w:sz w:val="24"/>
          <w:szCs w:val="24"/>
        </w:rPr>
        <w:t>Post Colonialism see identities of the colonized as being largely due to colonization and colonialism, leading to the adoption of Western identities, cultures and beliefs</w:t>
      </w:r>
      <w:r w:rsidR="00221F83" w:rsidRPr="00221F83">
        <w:rPr>
          <w:rFonts w:ascii="Times New Roman" w:hAnsi="Times New Roman" w:cs="Times New Roman"/>
          <w:sz w:val="24"/>
          <w:szCs w:val="24"/>
        </w:rPr>
        <w:t>.</w:t>
      </w:r>
      <w:r>
        <w:rPr>
          <w:rFonts w:ascii="Times New Roman" w:hAnsi="Times New Roman" w:cs="Times New Roman"/>
          <w:sz w:val="24"/>
          <w:szCs w:val="24"/>
        </w:rPr>
        <w:t xml:space="preserve"> Their interest unlike other theories, is in the impact and effects of colonial activities on the colonized </w:t>
      </w:r>
      <w:r w:rsidR="0002588E">
        <w:rPr>
          <w:rFonts w:ascii="Times New Roman" w:hAnsi="Times New Roman" w:cs="Times New Roman"/>
          <w:sz w:val="24"/>
          <w:szCs w:val="24"/>
        </w:rPr>
        <w:t xml:space="preserve">particularly with regards to cultural inferiority. </w:t>
      </w:r>
      <w:r w:rsidR="00722FD2">
        <w:rPr>
          <w:rFonts w:ascii="Times New Roman" w:hAnsi="Times New Roman" w:cs="Times New Roman"/>
          <w:sz w:val="24"/>
          <w:szCs w:val="24"/>
        </w:rPr>
        <w:t>Hybridity explains the binary opposition between the colonized and the colonizer, between the two races (black &amp; white), and between self and other. It also shows the inability of colonial powers to completely an</w:t>
      </w:r>
      <w:r w:rsidR="00D459D5">
        <w:rPr>
          <w:rFonts w:ascii="Times New Roman" w:hAnsi="Times New Roman" w:cs="Times New Roman"/>
          <w:sz w:val="24"/>
          <w:szCs w:val="24"/>
        </w:rPr>
        <w:t>d fully dominate the colonized. On resistance, the p</w:t>
      </w:r>
      <w:r w:rsidR="00221F83" w:rsidRPr="00221F83">
        <w:rPr>
          <w:rFonts w:ascii="Times New Roman" w:hAnsi="Times New Roman" w:cs="Times New Roman"/>
          <w:sz w:val="24"/>
          <w:szCs w:val="24"/>
        </w:rPr>
        <w:t>ostcolonial theory</w:t>
      </w:r>
      <w:r w:rsidR="00D459D5">
        <w:rPr>
          <w:rFonts w:ascii="Times New Roman" w:hAnsi="Times New Roman" w:cs="Times New Roman"/>
          <w:sz w:val="24"/>
          <w:szCs w:val="24"/>
        </w:rPr>
        <w:t xml:space="preserve"> </w:t>
      </w:r>
      <w:r w:rsidR="00722FD2">
        <w:rPr>
          <w:rFonts w:ascii="Times New Roman" w:hAnsi="Times New Roman" w:cs="Times New Roman"/>
          <w:sz w:val="24"/>
          <w:szCs w:val="24"/>
        </w:rPr>
        <w:t xml:space="preserve">focus </w:t>
      </w:r>
      <w:r w:rsidR="00221F83" w:rsidRPr="00221F83">
        <w:rPr>
          <w:rFonts w:ascii="Times New Roman" w:hAnsi="Times New Roman" w:cs="Times New Roman"/>
          <w:sz w:val="24"/>
          <w:szCs w:val="24"/>
        </w:rPr>
        <w:t>on</w:t>
      </w:r>
      <w:r w:rsidR="00D459D5">
        <w:rPr>
          <w:rFonts w:ascii="Times New Roman" w:hAnsi="Times New Roman" w:cs="Times New Roman"/>
          <w:sz w:val="24"/>
          <w:szCs w:val="24"/>
        </w:rPr>
        <w:t xml:space="preserve"> how the colonized did not completely give in to the colonizer. Post colonialist </w:t>
      </w:r>
      <w:r w:rsidR="000A6F22">
        <w:rPr>
          <w:rFonts w:ascii="Times New Roman" w:hAnsi="Times New Roman" w:cs="Times New Roman"/>
          <w:sz w:val="24"/>
          <w:szCs w:val="24"/>
        </w:rPr>
        <w:t xml:space="preserve">posit that resistance is transformative. They </w:t>
      </w:r>
      <w:r w:rsidR="00D459D5">
        <w:rPr>
          <w:rFonts w:ascii="Times New Roman" w:hAnsi="Times New Roman" w:cs="Times New Roman"/>
          <w:sz w:val="24"/>
          <w:szCs w:val="24"/>
        </w:rPr>
        <w:t>challenged the common dominant historical views about</w:t>
      </w:r>
      <w:r w:rsidR="009A7211">
        <w:rPr>
          <w:rFonts w:ascii="Times New Roman" w:hAnsi="Times New Roman" w:cs="Times New Roman"/>
          <w:sz w:val="24"/>
          <w:szCs w:val="24"/>
        </w:rPr>
        <w:t xml:space="preserve"> the colonizer and the colonized</w:t>
      </w:r>
      <w:r w:rsidR="00D459D5">
        <w:rPr>
          <w:rFonts w:ascii="Times New Roman" w:hAnsi="Times New Roman" w:cs="Times New Roman"/>
          <w:sz w:val="24"/>
          <w:szCs w:val="24"/>
        </w:rPr>
        <w:t xml:space="preserve">, retelling history </w:t>
      </w:r>
      <w:r w:rsidR="000A6F22">
        <w:rPr>
          <w:rFonts w:ascii="Times New Roman" w:hAnsi="Times New Roman" w:cs="Times New Roman"/>
          <w:sz w:val="24"/>
          <w:szCs w:val="24"/>
        </w:rPr>
        <w:t xml:space="preserve">to empower the ever marginalized groups of the world. </w:t>
      </w:r>
    </w:p>
    <w:p w:rsidR="00221F83" w:rsidRPr="00221F83" w:rsidRDefault="00F94732" w:rsidP="00F94732">
      <w:pPr>
        <w:tabs>
          <w:tab w:val="left" w:pos="6996"/>
        </w:tabs>
        <w:spacing w:line="480" w:lineRule="auto"/>
        <w:rPr>
          <w:rFonts w:ascii="Times New Roman" w:hAnsi="Times New Roman" w:cs="Times New Roman"/>
          <w:sz w:val="24"/>
          <w:szCs w:val="24"/>
        </w:rPr>
      </w:pPr>
      <w:r>
        <w:rPr>
          <w:rFonts w:ascii="Times New Roman" w:hAnsi="Times New Roman" w:cs="Times New Roman"/>
          <w:sz w:val="24"/>
          <w:szCs w:val="24"/>
        </w:rPr>
        <w:tab/>
      </w:r>
    </w:p>
    <w:p w:rsidR="00C86373" w:rsidRDefault="00C86373" w:rsidP="00221F83">
      <w:pPr>
        <w:tabs>
          <w:tab w:val="left" w:pos="1008"/>
          <w:tab w:val="center" w:pos="4680"/>
          <w:tab w:val="left" w:pos="6432"/>
          <w:tab w:val="left" w:pos="6624"/>
        </w:tabs>
        <w:spacing w:line="480" w:lineRule="auto"/>
        <w:rPr>
          <w:rFonts w:ascii="Times New Roman" w:hAnsi="Times New Roman" w:cs="Times New Roman"/>
          <w:sz w:val="24"/>
          <w:szCs w:val="24"/>
        </w:rPr>
      </w:pPr>
    </w:p>
    <w:p w:rsidR="00C86373" w:rsidRDefault="00C86373" w:rsidP="00221F83">
      <w:pPr>
        <w:tabs>
          <w:tab w:val="left" w:pos="1008"/>
          <w:tab w:val="center" w:pos="4680"/>
          <w:tab w:val="left" w:pos="6432"/>
          <w:tab w:val="left" w:pos="6624"/>
        </w:tabs>
        <w:spacing w:line="480" w:lineRule="auto"/>
        <w:rPr>
          <w:rFonts w:ascii="Times New Roman" w:hAnsi="Times New Roman" w:cs="Times New Roman"/>
          <w:sz w:val="28"/>
          <w:szCs w:val="24"/>
        </w:rPr>
      </w:pPr>
      <w:r w:rsidRPr="00C86373">
        <w:rPr>
          <w:rFonts w:ascii="Times New Roman" w:hAnsi="Times New Roman" w:cs="Times New Roman"/>
          <w:sz w:val="28"/>
          <w:szCs w:val="24"/>
        </w:rPr>
        <w:t xml:space="preserve">Personal Reflection &amp; Conclusion </w:t>
      </w:r>
    </w:p>
    <w:p w:rsidR="00FA59B5" w:rsidRDefault="00C86373" w:rsidP="00D447DE">
      <w:pPr>
        <w:tabs>
          <w:tab w:val="left" w:pos="1008"/>
          <w:tab w:val="center" w:pos="4680"/>
          <w:tab w:val="left" w:pos="6432"/>
          <w:tab w:val="left" w:pos="6624"/>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Post colonialism demonstrate the continuous dominance that Western countries have on colonized states which does not only impact cultures and ways of life </w:t>
      </w:r>
      <w:r w:rsidR="00701EB8">
        <w:rPr>
          <w:rFonts w:ascii="Times New Roman" w:hAnsi="Times New Roman" w:cs="Times New Roman"/>
          <w:sz w:val="24"/>
          <w:szCs w:val="24"/>
        </w:rPr>
        <w:t xml:space="preserve">of most Southern people, </w:t>
      </w:r>
      <w:r>
        <w:rPr>
          <w:rFonts w:ascii="Times New Roman" w:hAnsi="Times New Roman" w:cs="Times New Roman"/>
          <w:sz w:val="24"/>
          <w:szCs w:val="24"/>
        </w:rPr>
        <w:t>but a</w:t>
      </w:r>
      <w:r w:rsidR="00701EB8">
        <w:rPr>
          <w:rFonts w:ascii="Times New Roman" w:hAnsi="Times New Roman" w:cs="Times New Roman"/>
          <w:sz w:val="24"/>
          <w:szCs w:val="24"/>
        </w:rPr>
        <w:t>lso makes the assumption that Eu</w:t>
      </w:r>
      <w:r>
        <w:rPr>
          <w:rFonts w:ascii="Times New Roman" w:hAnsi="Times New Roman" w:cs="Times New Roman"/>
          <w:sz w:val="24"/>
          <w:szCs w:val="24"/>
        </w:rPr>
        <w:t xml:space="preserve">ropean </w:t>
      </w:r>
      <w:r w:rsidR="00701EB8">
        <w:rPr>
          <w:rFonts w:ascii="Times New Roman" w:hAnsi="Times New Roman" w:cs="Times New Roman"/>
          <w:sz w:val="24"/>
          <w:szCs w:val="24"/>
        </w:rPr>
        <w:t xml:space="preserve">culture, </w:t>
      </w:r>
      <w:r>
        <w:rPr>
          <w:rFonts w:ascii="Times New Roman" w:hAnsi="Times New Roman" w:cs="Times New Roman"/>
          <w:sz w:val="24"/>
          <w:szCs w:val="24"/>
        </w:rPr>
        <w:t xml:space="preserve">ideas </w:t>
      </w:r>
      <w:r w:rsidR="00701EB8">
        <w:rPr>
          <w:rFonts w:ascii="Times New Roman" w:hAnsi="Times New Roman" w:cs="Times New Roman"/>
          <w:sz w:val="24"/>
          <w:szCs w:val="24"/>
        </w:rPr>
        <w:t xml:space="preserve">and </w:t>
      </w:r>
      <w:r w:rsidR="00FA59B5">
        <w:rPr>
          <w:rFonts w:ascii="Times New Roman" w:hAnsi="Times New Roman" w:cs="Times New Roman"/>
          <w:sz w:val="24"/>
          <w:szCs w:val="24"/>
        </w:rPr>
        <w:t>beliefs are superior</w:t>
      </w:r>
      <w:r w:rsidR="00701EB8">
        <w:rPr>
          <w:rFonts w:ascii="Times New Roman" w:hAnsi="Times New Roman" w:cs="Times New Roman"/>
          <w:sz w:val="24"/>
          <w:szCs w:val="24"/>
        </w:rPr>
        <w:t xml:space="preserve">. </w:t>
      </w:r>
      <w:r w:rsidR="00CA3455" w:rsidRPr="00CA3455">
        <w:rPr>
          <w:rFonts w:ascii="Times New Roman" w:hAnsi="Times New Roman" w:cs="Times New Roman"/>
          <w:sz w:val="24"/>
          <w:szCs w:val="24"/>
        </w:rPr>
        <w:t xml:space="preserve">Even after independence, colonized countries remain under Western control thus these countries are built on the imperialist system of the West. Western scholars would argue that despite these cultural dominations, western ideas have brought “civilization” and Western education to the colonized. </w:t>
      </w:r>
      <w:r w:rsidR="00633347">
        <w:rPr>
          <w:rFonts w:ascii="Times New Roman" w:hAnsi="Times New Roman" w:cs="Times New Roman"/>
          <w:sz w:val="24"/>
          <w:szCs w:val="24"/>
        </w:rPr>
        <w:t xml:space="preserve"> </w:t>
      </w:r>
      <w:r w:rsidR="00CA3455" w:rsidRPr="00CA3455">
        <w:rPr>
          <w:rFonts w:ascii="Times New Roman" w:hAnsi="Times New Roman" w:cs="Times New Roman"/>
          <w:sz w:val="24"/>
          <w:szCs w:val="24"/>
        </w:rPr>
        <w:t>The consequences of colonialism in my view outweigh its positive impacts. Colonialism has transformed the identities and the way that the colonized see the world. It strengthened the dominance of major superpowers which is evident through the control of natural resources, promotion</w:t>
      </w:r>
      <w:r w:rsidR="00CA3455">
        <w:rPr>
          <w:rFonts w:ascii="Times New Roman" w:hAnsi="Times New Roman" w:cs="Times New Roman"/>
          <w:sz w:val="24"/>
          <w:szCs w:val="24"/>
        </w:rPr>
        <w:t xml:space="preserve"> of the Western education</w:t>
      </w:r>
      <w:r w:rsidR="00CA3455" w:rsidRPr="00CA3455">
        <w:rPr>
          <w:rFonts w:ascii="Times New Roman" w:hAnsi="Times New Roman" w:cs="Times New Roman"/>
          <w:sz w:val="24"/>
          <w:szCs w:val="24"/>
        </w:rPr>
        <w:t>, etc. It has contributed to the</w:t>
      </w:r>
      <w:r w:rsidR="00CA3455">
        <w:rPr>
          <w:rFonts w:ascii="Times New Roman" w:hAnsi="Times New Roman" w:cs="Times New Roman"/>
          <w:sz w:val="24"/>
          <w:szCs w:val="24"/>
        </w:rPr>
        <w:t xml:space="preserve"> increasing</w:t>
      </w:r>
      <w:r w:rsidR="00CA3455" w:rsidRPr="00CA3455">
        <w:rPr>
          <w:rFonts w:ascii="Times New Roman" w:hAnsi="Times New Roman" w:cs="Times New Roman"/>
          <w:sz w:val="24"/>
          <w:szCs w:val="24"/>
        </w:rPr>
        <w:t xml:space="preserve"> lev</w:t>
      </w:r>
      <w:r w:rsidR="00CA3455">
        <w:rPr>
          <w:rFonts w:ascii="Times New Roman" w:hAnsi="Times New Roman" w:cs="Times New Roman"/>
          <w:sz w:val="24"/>
          <w:szCs w:val="24"/>
        </w:rPr>
        <w:t>el of inequality in the world, W</w:t>
      </w:r>
      <w:r w:rsidR="00CA3455" w:rsidRPr="00CA3455">
        <w:rPr>
          <w:rFonts w:ascii="Times New Roman" w:hAnsi="Times New Roman" w:cs="Times New Roman"/>
          <w:sz w:val="24"/>
          <w:szCs w:val="24"/>
        </w:rPr>
        <w:t>estern capitalist system continues to widen the gap between the rich and the poor, between developed and developing countries, and others.</w:t>
      </w:r>
      <w:r w:rsidR="00FA59B5">
        <w:rPr>
          <w:rFonts w:ascii="Times New Roman" w:hAnsi="Times New Roman" w:cs="Times New Roman"/>
          <w:sz w:val="24"/>
          <w:szCs w:val="24"/>
        </w:rPr>
        <w:t xml:space="preserve"> Although the theory has been criticized for its lack of interest in material inequality. However, it h</w:t>
      </w:r>
      <w:r w:rsidR="004C7556">
        <w:rPr>
          <w:rFonts w:ascii="Times New Roman" w:hAnsi="Times New Roman" w:cs="Times New Roman"/>
          <w:sz w:val="24"/>
          <w:szCs w:val="24"/>
        </w:rPr>
        <w:t>as significantly contributed to</w:t>
      </w:r>
      <w:r w:rsidR="00FA59B5">
        <w:rPr>
          <w:rFonts w:ascii="Times New Roman" w:hAnsi="Times New Roman" w:cs="Times New Roman"/>
          <w:sz w:val="24"/>
          <w:szCs w:val="24"/>
        </w:rPr>
        <w:t xml:space="preserve"> </w:t>
      </w:r>
      <w:r w:rsidR="002732A4">
        <w:rPr>
          <w:rFonts w:ascii="Times New Roman" w:hAnsi="Times New Roman" w:cs="Times New Roman"/>
          <w:sz w:val="24"/>
          <w:szCs w:val="24"/>
        </w:rPr>
        <w:t>addressing economic inequality. P</w:t>
      </w:r>
      <w:r w:rsidR="004C7556">
        <w:rPr>
          <w:rFonts w:ascii="Times New Roman" w:hAnsi="Times New Roman" w:cs="Times New Roman"/>
          <w:sz w:val="24"/>
          <w:szCs w:val="24"/>
        </w:rPr>
        <w:t>ost colonialist</w:t>
      </w:r>
      <w:r w:rsidR="002732A4">
        <w:rPr>
          <w:rFonts w:ascii="Times New Roman" w:hAnsi="Times New Roman" w:cs="Times New Roman"/>
          <w:sz w:val="24"/>
          <w:szCs w:val="24"/>
        </w:rPr>
        <w:t xml:space="preserve"> have also been </w:t>
      </w:r>
      <w:r w:rsidR="00FA59B5">
        <w:rPr>
          <w:rFonts w:ascii="Times New Roman" w:hAnsi="Times New Roman" w:cs="Times New Roman"/>
          <w:sz w:val="24"/>
          <w:szCs w:val="24"/>
        </w:rPr>
        <w:t>active in advocating against labor exploitation and global conflict.</w:t>
      </w:r>
    </w:p>
    <w:p w:rsidR="00037FDB" w:rsidRDefault="00037FDB" w:rsidP="00221F83">
      <w:pPr>
        <w:tabs>
          <w:tab w:val="left" w:pos="1008"/>
          <w:tab w:val="center" w:pos="4680"/>
          <w:tab w:val="left" w:pos="6432"/>
          <w:tab w:val="left" w:pos="6624"/>
        </w:tabs>
        <w:spacing w:line="480" w:lineRule="auto"/>
        <w:rPr>
          <w:rFonts w:ascii="Times New Roman" w:hAnsi="Times New Roman" w:cs="Times New Roman"/>
          <w:sz w:val="24"/>
          <w:szCs w:val="24"/>
        </w:rPr>
      </w:pPr>
    </w:p>
    <w:p w:rsidR="00FA59B5" w:rsidRPr="00C86373" w:rsidRDefault="00FA59B5" w:rsidP="00221F83">
      <w:pPr>
        <w:tabs>
          <w:tab w:val="left" w:pos="1008"/>
          <w:tab w:val="center" w:pos="4680"/>
          <w:tab w:val="left" w:pos="6432"/>
          <w:tab w:val="left" w:pos="6624"/>
        </w:tabs>
        <w:spacing w:line="480" w:lineRule="auto"/>
        <w:rPr>
          <w:rFonts w:ascii="Times New Roman" w:hAnsi="Times New Roman" w:cs="Times New Roman"/>
          <w:sz w:val="28"/>
          <w:szCs w:val="24"/>
        </w:rPr>
      </w:pPr>
    </w:p>
    <w:p w:rsidR="005E70E2" w:rsidRPr="00221F83" w:rsidRDefault="005E70E2" w:rsidP="003D1282">
      <w:pPr>
        <w:tabs>
          <w:tab w:val="left" w:pos="1008"/>
          <w:tab w:val="left" w:pos="6432"/>
        </w:tabs>
        <w:spacing w:line="480" w:lineRule="auto"/>
        <w:jc w:val="both"/>
        <w:rPr>
          <w:rFonts w:ascii="Times New Roman" w:hAnsi="Times New Roman" w:cs="Times New Roman"/>
          <w:sz w:val="24"/>
          <w:szCs w:val="24"/>
        </w:rPr>
      </w:pPr>
    </w:p>
    <w:p w:rsidR="005203A1" w:rsidRDefault="005203A1" w:rsidP="00D105EC">
      <w:pPr>
        <w:spacing w:line="360" w:lineRule="auto"/>
        <w:jc w:val="both"/>
        <w:rPr>
          <w:rFonts w:ascii="Times New Roman" w:hAnsi="Times New Roman" w:cs="Times New Roman"/>
          <w:sz w:val="24"/>
          <w:szCs w:val="24"/>
        </w:rPr>
      </w:pPr>
    </w:p>
    <w:p w:rsidR="005E70E2" w:rsidRDefault="005E70E2" w:rsidP="00D105EC">
      <w:pPr>
        <w:spacing w:line="36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lastRenderedPageBreak/>
        <w:t>References:</w:t>
      </w:r>
    </w:p>
    <w:p w:rsidR="005E70E2" w:rsidRDefault="005E70E2" w:rsidP="005E70E2">
      <w:pPr>
        <w:spacing w:line="360" w:lineRule="auto"/>
        <w:ind w:left="2563" w:hanging="2563"/>
        <w:jc w:val="both"/>
        <w:rPr>
          <w:rFonts w:ascii="Times New Roman" w:hAnsi="Times New Roman" w:cs="Times New Roman"/>
          <w:sz w:val="24"/>
          <w:szCs w:val="24"/>
        </w:rPr>
      </w:pPr>
      <w:r w:rsidRPr="005E70E2">
        <w:rPr>
          <w:rFonts w:ascii="Times New Roman" w:hAnsi="Times New Roman" w:cs="Times New Roman"/>
          <w:sz w:val="24"/>
          <w:szCs w:val="24"/>
        </w:rPr>
        <w:t xml:space="preserve">Griffiths, M. (2007). International Relations Theory for the Twenty-First Century: </w:t>
      </w:r>
    </w:p>
    <w:p w:rsidR="005E70E2" w:rsidRPr="005E70E2" w:rsidRDefault="005E70E2" w:rsidP="005E70E2">
      <w:pPr>
        <w:spacing w:line="360" w:lineRule="auto"/>
        <w:ind w:left="2563" w:hanging="2563"/>
        <w:jc w:val="both"/>
        <w:rPr>
          <w:rFonts w:ascii="Times New Roman" w:hAnsi="Times New Roman" w:cs="Times New Roman"/>
          <w:sz w:val="24"/>
          <w:szCs w:val="24"/>
        </w:rPr>
      </w:pPr>
      <w:r w:rsidRPr="005E70E2">
        <w:rPr>
          <w:rFonts w:ascii="Times New Roman" w:hAnsi="Times New Roman" w:cs="Times New Roman"/>
          <w:sz w:val="24"/>
          <w:szCs w:val="24"/>
        </w:rPr>
        <w:t xml:space="preserve">An introduction. Routledge. </w:t>
      </w:r>
    </w:p>
    <w:p w:rsidR="005E70E2" w:rsidRPr="005E70E2" w:rsidRDefault="005E70E2" w:rsidP="005E70E2">
      <w:pPr>
        <w:spacing w:line="360" w:lineRule="auto"/>
        <w:ind w:left="2563" w:hanging="2563"/>
        <w:jc w:val="both"/>
        <w:rPr>
          <w:rFonts w:ascii="Times New Roman" w:hAnsi="Times New Roman" w:cs="Times New Roman"/>
          <w:sz w:val="24"/>
          <w:szCs w:val="24"/>
        </w:rPr>
      </w:pPr>
      <w:r w:rsidRPr="005E70E2">
        <w:rPr>
          <w:rFonts w:ascii="Times New Roman" w:hAnsi="Times New Roman" w:cs="Times New Roman"/>
          <w:sz w:val="24"/>
          <w:szCs w:val="24"/>
        </w:rPr>
        <w:t>Griffiths, M. (2009). Fifty Key Thinkers in International Relations. (2</w:t>
      </w:r>
      <w:r w:rsidRPr="005E70E2">
        <w:rPr>
          <w:rFonts w:ascii="Times New Roman" w:hAnsi="Times New Roman" w:cs="Times New Roman"/>
          <w:sz w:val="24"/>
          <w:szCs w:val="24"/>
          <w:vertAlign w:val="superscript"/>
        </w:rPr>
        <w:t>nd</w:t>
      </w:r>
      <w:r w:rsidRPr="005E70E2">
        <w:rPr>
          <w:rFonts w:ascii="Times New Roman" w:hAnsi="Times New Roman" w:cs="Times New Roman"/>
          <w:sz w:val="24"/>
          <w:szCs w:val="24"/>
        </w:rPr>
        <w:t xml:space="preserve"> Ed.). Routledge.</w:t>
      </w:r>
    </w:p>
    <w:p w:rsidR="005E70E2" w:rsidRDefault="005E70E2" w:rsidP="005E70E2">
      <w:pPr>
        <w:spacing w:line="360" w:lineRule="auto"/>
        <w:ind w:left="2563" w:hanging="2563"/>
        <w:jc w:val="both"/>
        <w:rPr>
          <w:rFonts w:ascii="Times New Roman" w:hAnsi="Times New Roman" w:cs="Times New Roman"/>
          <w:sz w:val="24"/>
          <w:szCs w:val="24"/>
        </w:rPr>
      </w:pPr>
      <w:r w:rsidRPr="005E70E2">
        <w:rPr>
          <w:rFonts w:ascii="Times New Roman" w:hAnsi="Times New Roman" w:cs="Times New Roman"/>
          <w:sz w:val="24"/>
          <w:szCs w:val="24"/>
        </w:rPr>
        <w:t>McGlinchey, S., Walters, R., &amp; Scheinpflug, C.</w:t>
      </w:r>
      <w:r w:rsidR="00F70C8F">
        <w:rPr>
          <w:rFonts w:ascii="Times New Roman" w:hAnsi="Times New Roman" w:cs="Times New Roman"/>
          <w:sz w:val="24"/>
          <w:szCs w:val="24"/>
        </w:rPr>
        <w:t xml:space="preserve"> </w:t>
      </w:r>
      <w:r w:rsidRPr="005E70E2">
        <w:rPr>
          <w:rFonts w:ascii="Times New Roman" w:hAnsi="Times New Roman" w:cs="Times New Roman"/>
          <w:sz w:val="24"/>
          <w:szCs w:val="24"/>
        </w:rPr>
        <w:t>(2017). In</w:t>
      </w:r>
      <w:r>
        <w:rPr>
          <w:rFonts w:ascii="Times New Roman" w:hAnsi="Times New Roman" w:cs="Times New Roman"/>
          <w:sz w:val="24"/>
          <w:szCs w:val="24"/>
        </w:rPr>
        <w:t xml:space="preserve">ternational relations theory. E </w:t>
      </w:r>
    </w:p>
    <w:p w:rsidR="005E70E2" w:rsidRDefault="005E70E2" w:rsidP="005E70E2">
      <w:pPr>
        <w:spacing w:line="360" w:lineRule="auto"/>
        <w:ind w:left="2563" w:hanging="2563"/>
        <w:jc w:val="both"/>
        <w:rPr>
          <w:rFonts w:ascii="Times New Roman" w:hAnsi="Times New Roman" w:cs="Times New Roman"/>
          <w:sz w:val="24"/>
          <w:szCs w:val="24"/>
        </w:rPr>
      </w:pPr>
      <w:r w:rsidRPr="005E70E2">
        <w:rPr>
          <w:rFonts w:ascii="Times New Roman" w:hAnsi="Times New Roman" w:cs="Times New Roman"/>
          <w:sz w:val="24"/>
          <w:szCs w:val="24"/>
        </w:rPr>
        <w:t>International Relations.</w:t>
      </w:r>
    </w:p>
    <w:p w:rsidR="008773CD" w:rsidRDefault="008773CD" w:rsidP="008773CD">
      <w:pPr>
        <w:spacing w:line="360" w:lineRule="auto"/>
        <w:ind w:left="2563" w:hanging="2563"/>
        <w:jc w:val="both"/>
        <w:rPr>
          <w:rFonts w:ascii="Times New Roman" w:hAnsi="Times New Roman" w:cs="Times New Roman"/>
          <w:sz w:val="24"/>
          <w:szCs w:val="24"/>
        </w:rPr>
      </w:pPr>
      <w:r>
        <w:rPr>
          <w:rFonts w:ascii="Times New Roman" w:hAnsi="Times New Roman" w:cs="Times New Roman"/>
          <w:sz w:val="24"/>
          <w:szCs w:val="24"/>
        </w:rPr>
        <w:t>Griffiths, M. (2009). Fifty Key Thinkers in International Relations. (2</w:t>
      </w:r>
      <w:r>
        <w:rPr>
          <w:rFonts w:ascii="Times New Roman" w:hAnsi="Times New Roman" w:cs="Times New Roman"/>
          <w:sz w:val="24"/>
          <w:szCs w:val="24"/>
          <w:vertAlign w:val="superscript"/>
        </w:rPr>
        <w:t>nd</w:t>
      </w:r>
      <w:r>
        <w:rPr>
          <w:rFonts w:ascii="Times New Roman" w:hAnsi="Times New Roman" w:cs="Times New Roman"/>
          <w:sz w:val="24"/>
          <w:szCs w:val="24"/>
        </w:rPr>
        <w:t xml:space="preserve"> Ed.). Routledge.</w:t>
      </w:r>
    </w:p>
    <w:p w:rsidR="00DF3482" w:rsidRDefault="00CD0181" w:rsidP="00DF3482">
      <w:pPr>
        <w:spacing w:line="360" w:lineRule="auto"/>
        <w:ind w:left="2563" w:hanging="2563"/>
        <w:jc w:val="both"/>
        <w:rPr>
          <w:rFonts w:ascii="Times New Roman" w:hAnsi="Times New Roman" w:cs="Times New Roman"/>
          <w:sz w:val="24"/>
          <w:szCs w:val="24"/>
        </w:rPr>
      </w:pPr>
      <w:r>
        <w:rPr>
          <w:rFonts w:ascii="Times New Roman" w:hAnsi="Times New Roman" w:cs="Times New Roman"/>
          <w:sz w:val="24"/>
          <w:szCs w:val="24"/>
        </w:rPr>
        <w:t>Wollstonecrat, M., (1792) A vind</w:t>
      </w:r>
      <w:r w:rsidR="00DF3482">
        <w:rPr>
          <w:rFonts w:ascii="Times New Roman" w:hAnsi="Times New Roman" w:cs="Times New Roman"/>
          <w:sz w:val="24"/>
          <w:szCs w:val="24"/>
        </w:rPr>
        <w:t xml:space="preserve">ication of the rights of women: With strictures on political and </w:t>
      </w:r>
    </w:p>
    <w:p w:rsidR="00CD0181" w:rsidRPr="005E70E2" w:rsidRDefault="00F41AA8" w:rsidP="00DF3482">
      <w:pPr>
        <w:spacing w:line="360" w:lineRule="auto"/>
        <w:ind w:left="2563" w:hanging="2563"/>
        <w:jc w:val="both"/>
        <w:rPr>
          <w:rFonts w:ascii="Times New Roman" w:hAnsi="Times New Roman" w:cs="Times New Roman"/>
          <w:sz w:val="24"/>
          <w:szCs w:val="24"/>
        </w:rPr>
      </w:pPr>
      <w:r>
        <w:rPr>
          <w:rFonts w:ascii="Times New Roman" w:hAnsi="Times New Roman" w:cs="Times New Roman"/>
          <w:sz w:val="24"/>
          <w:szCs w:val="24"/>
        </w:rPr>
        <w:t>moral subjects.</w:t>
      </w:r>
      <w:r w:rsidR="001C6899">
        <w:rPr>
          <w:rFonts w:ascii="Times New Roman" w:hAnsi="Times New Roman" w:cs="Times New Roman"/>
          <w:sz w:val="24"/>
          <w:szCs w:val="24"/>
        </w:rPr>
        <w:t xml:space="preserve"> </w:t>
      </w:r>
      <w:r>
        <w:rPr>
          <w:rFonts w:ascii="Times New Roman" w:hAnsi="Times New Roman" w:cs="Times New Roman"/>
          <w:sz w:val="24"/>
          <w:szCs w:val="24"/>
        </w:rPr>
        <w:t>A</w:t>
      </w:r>
      <w:r w:rsidR="001C6899">
        <w:rPr>
          <w:rFonts w:ascii="Times New Roman" w:hAnsi="Times New Roman" w:cs="Times New Roman"/>
          <w:sz w:val="24"/>
          <w:szCs w:val="24"/>
        </w:rPr>
        <w:t>ccessed</w:t>
      </w:r>
      <w:r>
        <w:rPr>
          <w:rFonts w:ascii="Times New Roman" w:hAnsi="Times New Roman" w:cs="Times New Roman"/>
          <w:sz w:val="24"/>
          <w:szCs w:val="24"/>
        </w:rPr>
        <w:t xml:space="preserve"> 10</w:t>
      </w:r>
      <w:r w:rsidRPr="00F41AA8">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from:</w:t>
      </w:r>
      <w:r w:rsidR="00DF3482">
        <w:rPr>
          <w:rFonts w:ascii="Times New Roman" w:hAnsi="Times New Roman" w:cs="Times New Roman"/>
          <w:sz w:val="24"/>
          <w:szCs w:val="24"/>
        </w:rPr>
        <w:t xml:space="preserve"> </w:t>
      </w:r>
      <w:hyperlink r:id="rId6" w:history="1">
        <w:r w:rsidR="00DF3482" w:rsidRPr="00EA1C07">
          <w:rPr>
            <w:rStyle w:val="Hyperlink"/>
            <w:rFonts w:ascii="Times New Roman" w:hAnsi="Times New Roman" w:cs="Times New Roman"/>
            <w:sz w:val="24"/>
            <w:szCs w:val="24"/>
          </w:rPr>
          <w:t>https://www.britannica.com</w:t>
        </w:r>
      </w:hyperlink>
      <w:r w:rsidR="00DF3482">
        <w:rPr>
          <w:rFonts w:ascii="Times New Roman" w:hAnsi="Times New Roman" w:cs="Times New Roman"/>
          <w:sz w:val="24"/>
          <w:szCs w:val="24"/>
        </w:rPr>
        <w:t xml:space="preserve"> </w:t>
      </w:r>
    </w:p>
    <w:p w:rsidR="005E70E2" w:rsidRDefault="005E70E2" w:rsidP="003D1282">
      <w:pPr>
        <w:tabs>
          <w:tab w:val="left" w:pos="1008"/>
          <w:tab w:val="left" w:pos="6432"/>
        </w:tabs>
        <w:spacing w:line="480" w:lineRule="auto"/>
        <w:jc w:val="both"/>
        <w:rPr>
          <w:rFonts w:ascii="Times New Roman" w:hAnsi="Times New Roman" w:cs="Times New Roman"/>
          <w:sz w:val="24"/>
        </w:rPr>
      </w:pPr>
    </w:p>
    <w:p w:rsidR="005E70E2" w:rsidRDefault="005E70E2" w:rsidP="003D1282">
      <w:pPr>
        <w:tabs>
          <w:tab w:val="left" w:pos="1008"/>
          <w:tab w:val="left" w:pos="6432"/>
        </w:tabs>
        <w:spacing w:line="480" w:lineRule="auto"/>
        <w:jc w:val="both"/>
        <w:rPr>
          <w:rFonts w:ascii="Times New Roman" w:hAnsi="Times New Roman" w:cs="Times New Roman"/>
          <w:sz w:val="24"/>
        </w:rPr>
      </w:pPr>
    </w:p>
    <w:p w:rsidR="005E70E2" w:rsidRPr="003D1282" w:rsidRDefault="005E70E2" w:rsidP="003D1282">
      <w:pPr>
        <w:tabs>
          <w:tab w:val="left" w:pos="1008"/>
          <w:tab w:val="left" w:pos="6432"/>
        </w:tabs>
        <w:spacing w:line="480" w:lineRule="auto"/>
        <w:jc w:val="both"/>
        <w:rPr>
          <w:rFonts w:ascii="Times New Roman" w:hAnsi="Times New Roman" w:cs="Times New Roman"/>
          <w:sz w:val="32"/>
        </w:rPr>
      </w:pPr>
    </w:p>
    <w:sectPr w:rsidR="005E70E2" w:rsidRPr="003D1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7F6B" w:rsidRDefault="00987F6B" w:rsidP="00D35323">
      <w:pPr>
        <w:spacing w:after="0" w:line="240" w:lineRule="auto"/>
      </w:pPr>
      <w:r>
        <w:separator/>
      </w:r>
    </w:p>
  </w:endnote>
  <w:endnote w:type="continuationSeparator" w:id="0">
    <w:p w:rsidR="00987F6B" w:rsidRDefault="00987F6B" w:rsidP="00D35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7F6B" w:rsidRDefault="00987F6B" w:rsidP="00D35323">
      <w:pPr>
        <w:spacing w:after="0" w:line="240" w:lineRule="auto"/>
      </w:pPr>
      <w:r>
        <w:separator/>
      </w:r>
    </w:p>
  </w:footnote>
  <w:footnote w:type="continuationSeparator" w:id="0">
    <w:p w:rsidR="00987F6B" w:rsidRDefault="00987F6B" w:rsidP="00D353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4B1"/>
    <w:rsid w:val="0002588E"/>
    <w:rsid w:val="00030F9D"/>
    <w:rsid w:val="00037FDB"/>
    <w:rsid w:val="000A6F22"/>
    <w:rsid w:val="000C287E"/>
    <w:rsid w:val="0010528A"/>
    <w:rsid w:val="0011476C"/>
    <w:rsid w:val="00163F50"/>
    <w:rsid w:val="001755D9"/>
    <w:rsid w:val="001A4013"/>
    <w:rsid w:val="001C6899"/>
    <w:rsid w:val="00221F83"/>
    <w:rsid w:val="00224C41"/>
    <w:rsid w:val="002732A4"/>
    <w:rsid w:val="00283996"/>
    <w:rsid w:val="00287E7D"/>
    <w:rsid w:val="002B5F86"/>
    <w:rsid w:val="002E0346"/>
    <w:rsid w:val="003754B1"/>
    <w:rsid w:val="003D1282"/>
    <w:rsid w:val="00496CA5"/>
    <w:rsid w:val="004C7556"/>
    <w:rsid w:val="00507968"/>
    <w:rsid w:val="005203A1"/>
    <w:rsid w:val="005218D8"/>
    <w:rsid w:val="00564BDF"/>
    <w:rsid w:val="005E70E2"/>
    <w:rsid w:val="00633347"/>
    <w:rsid w:val="0068272B"/>
    <w:rsid w:val="00701EB8"/>
    <w:rsid w:val="00722FD2"/>
    <w:rsid w:val="00746089"/>
    <w:rsid w:val="00793B04"/>
    <w:rsid w:val="007A7F65"/>
    <w:rsid w:val="008004D2"/>
    <w:rsid w:val="00813B4B"/>
    <w:rsid w:val="00847BF6"/>
    <w:rsid w:val="008773CD"/>
    <w:rsid w:val="008C6CD0"/>
    <w:rsid w:val="008D4E30"/>
    <w:rsid w:val="00907917"/>
    <w:rsid w:val="00937164"/>
    <w:rsid w:val="00987F6B"/>
    <w:rsid w:val="009904A1"/>
    <w:rsid w:val="009A7211"/>
    <w:rsid w:val="009E7CC2"/>
    <w:rsid w:val="00A20E51"/>
    <w:rsid w:val="00A230F2"/>
    <w:rsid w:val="00A25AF3"/>
    <w:rsid w:val="00A26294"/>
    <w:rsid w:val="00A517F0"/>
    <w:rsid w:val="00A71EFA"/>
    <w:rsid w:val="00A71FDC"/>
    <w:rsid w:val="00AD3F5C"/>
    <w:rsid w:val="00B95ADB"/>
    <w:rsid w:val="00BC778F"/>
    <w:rsid w:val="00C63AED"/>
    <w:rsid w:val="00C86373"/>
    <w:rsid w:val="00C90A0B"/>
    <w:rsid w:val="00CA1789"/>
    <w:rsid w:val="00CA3455"/>
    <w:rsid w:val="00CD0181"/>
    <w:rsid w:val="00CD6CCF"/>
    <w:rsid w:val="00D052F1"/>
    <w:rsid w:val="00D105EC"/>
    <w:rsid w:val="00D22967"/>
    <w:rsid w:val="00D35323"/>
    <w:rsid w:val="00D447DE"/>
    <w:rsid w:val="00D452CB"/>
    <w:rsid w:val="00D459D5"/>
    <w:rsid w:val="00D85D9F"/>
    <w:rsid w:val="00DD4876"/>
    <w:rsid w:val="00DF21AD"/>
    <w:rsid w:val="00DF3482"/>
    <w:rsid w:val="00E73467"/>
    <w:rsid w:val="00E8748F"/>
    <w:rsid w:val="00EC4578"/>
    <w:rsid w:val="00F11360"/>
    <w:rsid w:val="00F30A6E"/>
    <w:rsid w:val="00F41AA8"/>
    <w:rsid w:val="00F70C8F"/>
    <w:rsid w:val="00F94732"/>
    <w:rsid w:val="00FA59B5"/>
    <w:rsid w:val="00FD42D9"/>
    <w:rsid w:val="00FF4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9DF254-9C2D-415C-86A6-1DE3B260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3482"/>
    <w:rPr>
      <w:color w:val="0563C1" w:themeColor="hyperlink"/>
      <w:u w:val="single"/>
    </w:rPr>
  </w:style>
  <w:style w:type="paragraph" w:styleId="Header">
    <w:name w:val="header"/>
    <w:basedOn w:val="Normal"/>
    <w:link w:val="HeaderChar"/>
    <w:uiPriority w:val="99"/>
    <w:unhideWhenUsed/>
    <w:rsid w:val="00D35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323"/>
  </w:style>
  <w:style w:type="paragraph" w:styleId="Footer">
    <w:name w:val="footer"/>
    <w:basedOn w:val="Normal"/>
    <w:link w:val="FooterChar"/>
    <w:uiPriority w:val="99"/>
    <w:unhideWhenUsed/>
    <w:rsid w:val="00D35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419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tannica.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11</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51</cp:revision>
  <dcterms:created xsi:type="dcterms:W3CDTF">2024-12-10T08:08:00Z</dcterms:created>
  <dcterms:modified xsi:type="dcterms:W3CDTF">2024-12-11T10:41:00Z</dcterms:modified>
</cp:coreProperties>
</file>