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26E" w:rsidRPr="00151C22" w:rsidRDefault="008D0F96" w:rsidP="00AE726E">
      <w:pPr>
        <w:jc w:val="center"/>
        <w:rPr>
          <w:rFonts w:ascii="Arial" w:hAnsi="Arial" w:cs="Arial"/>
        </w:rPr>
      </w:pPr>
      <w:r w:rsidRPr="00151C22">
        <w:rPr>
          <w:rFonts w:ascii="Arial" w:hAnsi="Arial" w:cs="Arial"/>
        </w:rPr>
        <w:t>Physical Electronics</w:t>
      </w:r>
    </w:p>
    <w:p w:rsidR="009525CE" w:rsidRPr="00151C22" w:rsidRDefault="009525CE" w:rsidP="00AE726E">
      <w:pPr>
        <w:jc w:val="center"/>
        <w:rPr>
          <w:rFonts w:ascii="Arial" w:hAnsi="Arial" w:cs="Arial"/>
        </w:rPr>
      </w:pPr>
      <w:r w:rsidRPr="00151C22">
        <w:rPr>
          <w:rFonts w:ascii="Arial" w:hAnsi="Arial" w:cs="Arial"/>
        </w:rPr>
        <w:t>Department of Electrical and Computer Engineering</w:t>
      </w:r>
    </w:p>
    <w:p w:rsidR="008D0F96" w:rsidRDefault="009525CE" w:rsidP="00AE726E">
      <w:pPr>
        <w:jc w:val="center"/>
        <w:rPr>
          <w:rFonts w:ascii="Arial" w:hAnsi="Arial" w:cs="Arial"/>
        </w:rPr>
      </w:pPr>
      <w:r w:rsidRPr="00151C22">
        <w:rPr>
          <w:rFonts w:ascii="Arial" w:hAnsi="Arial" w:cs="Arial"/>
        </w:rPr>
        <w:t>Dr. George C. Giakos</w:t>
      </w:r>
    </w:p>
    <w:p w:rsidR="00C10B79" w:rsidRPr="00151C22" w:rsidRDefault="00C10B79" w:rsidP="00AE726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Professor</w:t>
      </w:r>
    </w:p>
    <w:p w:rsidR="008D0F96" w:rsidRPr="00151C22" w:rsidRDefault="00C10B79" w:rsidP="00AE726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Project </w:t>
      </w:r>
      <w:r w:rsidR="00F80992">
        <w:rPr>
          <w:rFonts w:ascii="Arial" w:hAnsi="Arial" w:cs="Arial"/>
        </w:rPr>
        <w:t>4</w:t>
      </w:r>
    </w:p>
    <w:p w:rsidR="00AE726E" w:rsidRPr="00151C22" w:rsidRDefault="00F80992" w:rsidP="00AE726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Due Date: November 22</w:t>
      </w:r>
      <w:r w:rsidR="002F158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2013</w:t>
      </w:r>
    </w:p>
    <w:p w:rsidR="00AE726E" w:rsidRDefault="00AE726E" w:rsidP="00AE726E">
      <w:pPr>
        <w:jc w:val="center"/>
      </w:pPr>
    </w:p>
    <w:p w:rsidR="009525CE" w:rsidRPr="009525CE" w:rsidRDefault="00AE726E" w:rsidP="00745BC7">
      <w:pPr>
        <w:jc w:val="center"/>
        <w:rPr>
          <w:rFonts w:ascii="Arial" w:hAnsi="Arial" w:cs="Arial"/>
          <w:b/>
          <w:sz w:val="28"/>
          <w:szCs w:val="28"/>
        </w:rPr>
      </w:pPr>
      <w:r w:rsidRPr="009525CE">
        <w:rPr>
          <w:rFonts w:ascii="Arial" w:hAnsi="Arial" w:cs="Arial"/>
          <w:b/>
          <w:sz w:val="28"/>
          <w:szCs w:val="28"/>
        </w:rPr>
        <w:t xml:space="preserve">Emerging Trends in </w:t>
      </w:r>
      <w:r w:rsidR="008D0F96" w:rsidRPr="009525CE">
        <w:rPr>
          <w:rFonts w:ascii="Arial" w:hAnsi="Arial" w:cs="Arial"/>
          <w:b/>
          <w:sz w:val="28"/>
          <w:szCs w:val="28"/>
        </w:rPr>
        <w:t xml:space="preserve">the </w:t>
      </w:r>
      <w:r w:rsidR="00745BC7" w:rsidRPr="009525CE">
        <w:rPr>
          <w:rFonts w:ascii="Arial" w:hAnsi="Arial" w:cs="Arial"/>
          <w:b/>
          <w:sz w:val="28"/>
          <w:szCs w:val="28"/>
        </w:rPr>
        <w:t xml:space="preserve">Semiconductor Industry: </w:t>
      </w:r>
    </w:p>
    <w:p w:rsidR="00AE726E" w:rsidRPr="009525CE" w:rsidRDefault="00745BC7" w:rsidP="00745BC7">
      <w:pPr>
        <w:jc w:val="center"/>
        <w:rPr>
          <w:rFonts w:ascii="Arial" w:hAnsi="Arial" w:cs="Arial"/>
          <w:b/>
          <w:sz w:val="28"/>
          <w:szCs w:val="28"/>
        </w:rPr>
      </w:pPr>
      <w:r w:rsidRPr="009525CE">
        <w:rPr>
          <w:rFonts w:ascii="Arial" w:hAnsi="Arial" w:cs="Arial"/>
          <w:b/>
          <w:sz w:val="28"/>
          <w:szCs w:val="28"/>
        </w:rPr>
        <w:t>Design Principles and Applications of Quantum Dots (QD’s)</w:t>
      </w:r>
    </w:p>
    <w:p w:rsidR="00AE726E" w:rsidRDefault="00AE726E" w:rsidP="00AE726E">
      <w:pPr>
        <w:jc w:val="center"/>
      </w:pPr>
    </w:p>
    <w:p w:rsidR="00AE726E" w:rsidRPr="00151C22" w:rsidRDefault="00AE726E" w:rsidP="008D0F96">
      <w:pPr>
        <w:jc w:val="both"/>
        <w:rPr>
          <w:rFonts w:ascii="Arial" w:hAnsi="Arial" w:cs="Arial"/>
          <w:sz w:val="22"/>
          <w:szCs w:val="22"/>
        </w:rPr>
      </w:pPr>
      <w:r w:rsidRPr="00151C22">
        <w:rPr>
          <w:rFonts w:ascii="Arial" w:hAnsi="Arial" w:cs="Arial"/>
          <w:sz w:val="22"/>
          <w:szCs w:val="22"/>
        </w:rPr>
        <w:t xml:space="preserve">Silicon (Si) semiconductors with other semiconductor materials represent a mature technology that has been studied extensively studied both experimentally and theoretically during the last four decades. </w:t>
      </w:r>
      <w:r w:rsidR="008D0F96" w:rsidRPr="00151C22">
        <w:rPr>
          <w:rFonts w:ascii="Arial" w:hAnsi="Arial" w:cs="Arial"/>
          <w:sz w:val="22"/>
          <w:szCs w:val="22"/>
        </w:rPr>
        <w:t xml:space="preserve">Quantum dots are tunable semiconductor nano crystals that emit light at wavelengths which depends on the </w:t>
      </w:r>
      <w:r w:rsidR="008D0F96" w:rsidRPr="00151C22">
        <w:rPr>
          <w:rFonts w:ascii="Arial" w:hAnsi="Arial" w:cs="Arial"/>
          <w:i/>
          <w:sz w:val="22"/>
          <w:szCs w:val="22"/>
        </w:rPr>
        <w:t>size</w:t>
      </w:r>
      <w:r w:rsidR="008D0F96" w:rsidRPr="00151C22">
        <w:rPr>
          <w:rFonts w:ascii="Arial" w:hAnsi="Arial" w:cs="Arial"/>
          <w:sz w:val="22"/>
          <w:szCs w:val="22"/>
        </w:rPr>
        <w:t xml:space="preserve"> and </w:t>
      </w:r>
      <w:r w:rsidR="008D0F96" w:rsidRPr="00151C22">
        <w:rPr>
          <w:rFonts w:ascii="Arial" w:hAnsi="Arial" w:cs="Arial"/>
          <w:i/>
          <w:sz w:val="22"/>
          <w:szCs w:val="22"/>
        </w:rPr>
        <w:t>composition</w:t>
      </w:r>
      <w:r w:rsidR="008D0F96" w:rsidRPr="00151C22">
        <w:rPr>
          <w:rFonts w:ascii="Arial" w:hAnsi="Arial" w:cs="Arial"/>
          <w:sz w:val="22"/>
          <w:szCs w:val="22"/>
        </w:rPr>
        <w:t xml:space="preserve"> of the crystals. </w:t>
      </w:r>
      <w:r w:rsidR="009525CE" w:rsidRPr="00151C22">
        <w:rPr>
          <w:rFonts w:ascii="Arial" w:hAnsi="Arial" w:cs="Arial"/>
          <w:sz w:val="22"/>
          <w:szCs w:val="22"/>
        </w:rPr>
        <w:t xml:space="preserve">In other words they blend semiconductor electronics with photonics principles. </w:t>
      </w:r>
      <w:r w:rsidR="008D0F96" w:rsidRPr="00151C22">
        <w:rPr>
          <w:rFonts w:ascii="Arial" w:hAnsi="Arial" w:cs="Arial"/>
          <w:sz w:val="22"/>
          <w:szCs w:val="22"/>
        </w:rPr>
        <w:t xml:space="preserve">Quantum dots are made of various materials, such as lead sulfide, cadmium </w:t>
      </w:r>
      <w:proofErr w:type="spellStart"/>
      <w:r w:rsidR="008D0F96" w:rsidRPr="00151C22">
        <w:rPr>
          <w:rFonts w:ascii="Arial" w:hAnsi="Arial" w:cs="Arial"/>
          <w:sz w:val="22"/>
          <w:szCs w:val="22"/>
        </w:rPr>
        <w:t>silinate</w:t>
      </w:r>
      <w:proofErr w:type="spellEnd"/>
      <w:r w:rsidR="008D0F96" w:rsidRPr="00151C22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8D0F96" w:rsidRPr="00151C22">
        <w:rPr>
          <w:rFonts w:ascii="Arial" w:hAnsi="Arial" w:cs="Arial"/>
          <w:sz w:val="22"/>
          <w:szCs w:val="22"/>
        </w:rPr>
        <w:t>etc</w:t>
      </w:r>
      <w:proofErr w:type="spellEnd"/>
      <w:r w:rsidR="00745BC7" w:rsidRPr="00151C22">
        <w:rPr>
          <w:rFonts w:ascii="Arial" w:hAnsi="Arial" w:cs="Arial"/>
          <w:sz w:val="22"/>
          <w:szCs w:val="22"/>
        </w:rPr>
        <w:t>[</w:t>
      </w:r>
      <w:r w:rsidR="008D0F96" w:rsidRPr="00151C22">
        <w:rPr>
          <w:rFonts w:ascii="Arial" w:hAnsi="Arial" w:cs="Arial"/>
          <w:sz w:val="22"/>
          <w:szCs w:val="22"/>
        </w:rPr>
        <w:t>.</w:t>
      </w:r>
      <w:proofErr w:type="gramEnd"/>
      <w:r w:rsidR="008D0F96" w:rsidRPr="00151C22">
        <w:rPr>
          <w:rFonts w:ascii="Arial" w:hAnsi="Arial" w:cs="Arial"/>
          <w:sz w:val="22"/>
          <w:szCs w:val="22"/>
        </w:rPr>
        <w:t xml:space="preserve"> Typical examples of quantum dots are II-VI semi-conductors such as </w:t>
      </w:r>
      <w:proofErr w:type="spellStart"/>
      <w:r w:rsidR="008D0F96" w:rsidRPr="00151C22">
        <w:rPr>
          <w:rFonts w:ascii="Arial" w:hAnsi="Arial" w:cs="Arial"/>
          <w:sz w:val="22"/>
          <w:szCs w:val="22"/>
        </w:rPr>
        <w:t>ZnS</w:t>
      </w:r>
      <w:proofErr w:type="spellEnd"/>
      <w:r w:rsidR="008D0F96" w:rsidRPr="00151C22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8D0F96" w:rsidRPr="00151C22">
        <w:rPr>
          <w:rFonts w:ascii="Arial" w:hAnsi="Arial" w:cs="Arial"/>
          <w:sz w:val="22"/>
          <w:szCs w:val="22"/>
        </w:rPr>
        <w:t>CdS</w:t>
      </w:r>
      <w:proofErr w:type="spellEnd"/>
      <w:r w:rsidR="008D0F96" w:rsidRPr="00151C22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8D0F96" w:rsidRPr="00151C22">
        <w:rPr>
          <w:rFonts w:ascii="Arial" w:hAnsi="Arial" w:cs="Arial"/>
          <w:sz w:val="22"/>
          <w:szCs w:val="22"/>
        </w:rPr>
        <w:t>ZnSe</w:t>
      </w:r>
      <w:proofErr w:type="spellEnd"/>
      <w:r w:rsidR="008D0F96" w:rsidRPr="00151C22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8D0F96" w:rsidRPr="00151C22">
        <w:rPr>
          <w:rFonts w:ascii="Arial" w:hAnsi="Arial" w:cs="Arial"/>
          <w:sz w:val="22"/>
          <w:szCs w:val="22"/>
        </w:rPr>
        <w:t>CdSe</w:t>
      </w:r>
      <w:proofErr w:type="spellEnd"/>
      <w:r w:rsidR="008D0F96" w:rsidRPr="00151C22">
        <w:rPr>
          <w:rFonts w:ascii="Arial" w:hAnsi="Arial" w:cs="Arial"/>
          <w:sz w:val="22"/>
          <w:szCs w:val="22"/>
        </w:rPr>
        <w:t xml:space="preserve">, or </w:t>
      </w:r>
      <w:proofErr w:type="spellStart"/>
      <w:r w:rsidR="008D0F96" w:rsidRPr="00151C22">
        <w:rPr>
          <w:rFonts w:ascii="Arial" w:hAnsi="Arial" w:cs="Arial"/>
          <w:sz w:val="22"/>
          <w:szCs w:val="22"/>
        </w:rPr>
        <w:t>CdTe</w:t>
      </w:r>
      <w:proofErr w:type="spellEnd"/>
      <w:r w:rsidR="008D0F96" w:rsidRPr="00151C22">
        <w:rPr>
          <w:rFonts w:ascii="Arial" w:hAnsi="Arial" w:cs="Arial"/>
          <w:sz w:val="22"/>
          <w:szCs w:val="22"/>
        </w:rPr>
        <w:t xml:space="preserve"> and their core/shell structures, e.g. </w:t>
      </w:r>
      <w:proofErr w:type="spellStart"/>
      <w:r w:rsidR="008D0F96" w:rsidRPr="00151C22">
        <w:rPr>
          <w:rFonts w:ascii="Arial" w:hAnsi="Arial" w:cs="Arial"/>
          <w:sz w:val="22"/>
          <w:szCs w:val="22"/>
        </w:rPr>
        <w:t>CdSe</w:t>
      </w:r>
      <w:proofErr w:type="spellEnd"/>
      <w:r w:rsidR="008D0F96" w:rsidRPr="00151C22">
        <w:rPr>
          <w:rFonts w:ascii="Arial" w:hAnsi="Arial" w:cs="Arial"/>
          <w:sz w:val="22"/>
          <w:szCs w:val="22"/>
        </w:rPr>
        <w:t>/</w:t>
      </w:r>
      <w:proofErr w:type="spellStart"/>
      <w:r w:rsidR="008D0F96" w:rsidRPr="00151C22">
        <w:rPr>
          <w:rFonts w:ascii="Arial" w:hAnsi="Arial" w:cs="Arial"/>
          <w:sz w:val="22"/>
          <w:szCs w:val="22"/>
        </w:rPr>
        <w:t>ZnS</w:t>
      </w:r>
      <w:proofErr w:type="spellEnd"/>
      <w:r w:rsidR="008D0F96" w:rsidRPr="00151C22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8D0F96" w:rsidRPr="00151C22">
        <w:rPr>
          <w:rFonts w:ascii="Arial" w:hAnsi="Arial" w:cs="Arial"/>
          <w:sz w:val="22"/>
          <w:szCs w:val="22"/>
        </w:rPr>
        <w:t>CdTe</w:t>
      </w:r>
      <w:proofErr w:type="spellEnd"/>
      <w:r w:rsidR="008D0F96" w:rsidRPr="00151C22">
        <w:rPr>
          <w:rFonts w:ascii="Arial" w:hAnsi="Arial" w:cs="Arial"/>
          <w:sz w:val="22"/>
          <w:szCs w:val="22"/>
        </w:rPr>
        <w:t>/</w:t>
      </w:r>
      <w:proofErr w:type="spellStart"/>
      <w:r w:rsidR="008D0F96" w:rsidRPr="00151C22">
        <w:rPr>
          <w:rFonts w:ascii="Arial" w:hAnsi="Arial" w:cs="Arial"/>
          <w:sz w:val="22"/>
          <w:szCs w:val="22"/>
        </w:rPr>
        <w:t>CdS</w:t>
      </w:r>
      <w:proofErr w:type="spellEnd"/>
      <w:r w:rsidR="008D0F96" w:rsidRPr="00151C22">
        <w:rPr>
          <w:rFonts w:ascii="Arial" w:hAnsi="Arial" w:cs="Arial"/>
          <w:sz w:val="22"/>
          <w:szCs w:val="22"/>
        </w:rPr>
        <w:t xml:space="preserve">, or </w:t>
      </w:r>
      <w:proofErr w:type="spellStart"/>
      <w:r w:rsidR="008D0F96" w:rsidRPr="00151C22">
        <w:rPr>
          <w:rFonts w:ascii="Arial" w:hAnsi="Arial" w:cs="Arial"/>
          <w:sz w:val="22"/>
          <w:szCs w:val="22"/>
        </w:rPr>
        <w:t>CdS</w:t>
      </w:r>
      <w:proofErr w:type="spellEnd"/>
      <w:r w:rsidR="008D0F96" w:rsidRPr="00151C22">
        <w:rPr>
          <w:rFonts w:ascii="Arial" w:hAnsi="Arial" w:cs="Arial"/>
          <w:sz w:val="22"/>
          <w:szCs w:val="22"/>
        </w:rPr>
        <w:t>/</w:t>
      </w:r>
      <w:proofErr w:type="spellStart"/>
      <w:r w:rsidR="008D0F96" w:rsidRPr="00151C22">
        <w:rPr>
          <w:rFonts w:ascii="Arial" w:hAnsi="Arial" w:cs="Arial"/>
          <w:sz w:val="22"/>
          <w:szCs w:val="22"/>
        </w:rPr>
        <w:t>ZnS</w:t>
      </w:r>
      <w:proofErr w:type="spellEnd"/>
      <w:r w:rsidR="0026725C">
        <w:rPr>
          <w:rFonts w:ascii="Arial" w:hAnsi="Arial" w:cs="Arial"/>
          <w:sz w:val="22"/>
          <w:szCs w:val="22"/>
        </w:rPr>
        <w:t>.</w:t>
      </w:r>
    </w:p>
    <w:p w:rsidR="00AE726E" w:rsidRPr="00151C22" w:rsidRDefault="00AE726E" w:rsidP="00AE726E">
      <w:pPr>
        <w:rPr>
          <w:rFonts w:ascii="Arial" w:hAnsi="Arial" w:cs="Arial"/>
          <w:sz w:val="22"/>
          <w:szCs w:val="22"/>
        </w:rPr>
      </w:pPr>
    </w:p>
    <w:p w:rsidR="009525CE" w:rsidRPr="00151C22" w:rsidRDefault="00745BC7" w:rsidP="009525C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51C22">
        <w:rPr>
          <w:rFonts w:ascii="Arial" w:hAnsi="Arial" w:cs="Arial"/>
          <w:sz w:val="22"/>
          <w:szCs w:val="22"/>
        </w:rPr>
        <w:t xml:space="preserve">Introduce carefully the principles of quantum dots. </w:t>
      </w:r>
    </w:p>
    <w:p w:rsidR="009525CE" w:rsidRPr="00151C22" w:rsidRDefault="009525CE" w:rsidP="009525CE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:rsidR="00F80992" w:rsidRDefault="00AE726E" w:rsidP="00AE726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51C22">
        <w:rPr>
          <w:rFonts w:ascii="Arial" w:hAnsi="Arial" w:cs="Arial"/>
          <w:sz w:val="22"/>
          <w:szCs w:val="22"/>
        </w:rPr>
        <w:t xml:space="preserve">Analyze carefully designs at a system level where </w:t>
      </w:r>
      <w:r w:rsidR="00745BC7" w:rsidRPr="00151C22">
        <w:rPr>
          <w:rFonts w:ascii="Arial" w:hAnsi="Arial" w:cs="Arial"/>
          <w:sz w:val="22"/>
          <w:szCs w:val="22"/>
        </w:rPr>
        <w:t>quantum dots</w:t>
      </w:r>
      <w:r w:rsidRPr="00151C22">
        <w:rPr>
          <w:rFonts w:ascii="Arial" w:hAnsi="Arial" w:cs="Arial"/>
          <w:sz w:val="22"/>
          <w:szCs w:val="22"/>
        </w:rPr>
        <w:t xml:space="preserve"> have an integral role</w:t>
      </w:r>
      <w:r w:rsidR="009525CE" w:rsidRPr="00151C22">
        <w:rPr>
          <w:rFonts w:ascii="Arial" w:hAnsi="Arial" w:cs="Arial"/>
          <w:sz w:val="22"/>
          <w:szCs w:val="22"/>
        </w:rPr>
        <w:t xml:space="preserve"> into this area</w:t>
      </w:r>
      <w:r w:rsidRPr="00151C22">
        <w:rPr>
          <w:rFonts w:ascii="Arial" w:hAnsi="Arial" w:cs="Arial"/>
          <w:sz w:val="22"/>
          <w:szCs w:val="22"/>
        </w:rPr>
        <w:t>. These systems may belong to different areas of science and technology such as</w:t>
      </w:r>
      <w:r w:rsidR="00F80992">
        <w:rPr>
          <w:rFonts w:ascii="Arial" w:hAnsi="Arial" w:cs="Arial"/>
          <w:sz w:val="22"/>
          <w:szCs w:val="22"/>
        </w:rPr>
        <w:t>:</w:t>
      </w:r>
    </w:p>
    <w:p w:rsidR="00F80992" w:rsidRPr="00F80992" w:rsidRDefault="00F80992" w:rsidP="00F80992">
      <w:pPr>
        <w:pStyle w:val="ListParagraph"/>
        <w:rPr>
          <w:rFonts w:ascii="Arial" w:hAnsi="Arial" w:cs="Arial"/>
          <w:sz w:val="22"/>
          <w:szCs w:val="22"/>
        </w:rPr>
      </w:pPr>
    </w:p>
    <w:p w:rsidR="00F80992" w:rsidRDefault="00AE726E" w:rsidP="00F80992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151C22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151C22">
        <w:rPr>
          <w:rFonts w:ascii="Arial" w:hAnsi="Arial" w:cs="Arial"/>
          <w:sz w:val="22"/>
          <w:szCs w:val="22"/>
        </w:rPr>
        <w:t>optical</w:t>
      </w:r>
      <w:proofErr w:type="gramEnd"/>
      <w:r w:rsidRPr="00151C22">
        <w:rPr>
          <w:rFonts w:ascii="Arial" w:hAnsi="Arial" w:cs="Arial"/>
          <w:sz w:val="22"/>
          <w:szCs w:val="22"/>
        </w:rPr>
        <w:t xml:space="preserve"> electronics, </w:t>
      </w:r>
    </w:p>
    <w:p w:rsidR="00F80992" w:rsidRDefault="00AE726E" w:rsidP="00F80992">
      <w:pPr>
        <w:pStyle w:val="ListParagraph"/>
        <w:ind w:left="1080"/>
        <w:rPr>
          <w:rFonts w:ascii="Arial" w:hAnsi="Arial" w:cs="Arial"/>
          <w:sz w:val="22"/>
          <w:szCs w:val="22"/>
        </w:rPr>
      </w:pPr>
      <w:proofErr w:type="gramStart"/>
      <w:r w:rsidRPr="00151C22">
        <w:rPr>
          <w:rFonts w:ascii="Arial" w:hAnsi="Arial" w:cs="Arial"/>
          <w:sz w:val="22"/>
          <w:szCs w:val="22"/>
        </w:rPr>
        <w:t>imaging</w:t>
      </w:r>
      <w:proofErr w:type="gramEnd"/>
      <w:r w:rsidRPr="00151C22">
        <w:rPr>
          <w:rFonts w:ascii="Arial" w:hAnsi="Arial" w:cs="Arial"/>
          <w:sz w:val="22"/>
          <w:szCs w:val="22"/>
        </w:rPr>
        <w:t xml:space="preserve">, </w:t>
      </w:r>
    </w:p>
    <w:p w:rsidR="00F80992" w:rsidRDefault="00AE726E" w:rsidP="00F80992">
      <w:pPr>
        <w:pStyle w:val="ListParagraph"/>
        <w:ind w:left="1080"/>
        <w:rPr>
          <w:rFonts w:ascii="Arial" w:hAnsi="Arial" w:cs="Arial"/>
          <w:sz w:val="22"/>
          <w:szCs w:val="22"/>
        </w:rPr>
      </w:pPr>
      <w:proofErr w:type="gramStart"/>
      <w:r w:rsidRPr="00151C22">
        <w:rPr>
          <w:rFonts w:ascii="Arial" w:hAnsi="Arial" w:cs="Arial"/>
          <w:sz w:val="22"/>
          <w:szCs w:val="22"/>
        </w:rPr>
        <w:t>optical</w:t>
      </w:r>
      <w:proofErr w:type="gramEnd"/>
      <w:r w:rsidRPr="00151C22">
        <w:rPr>
          <w:rFonts w:ascii="Arial" w:hAnsi="Arial" w:cs="Arial"/>
          <w:sz w:val="22"/>
          <w:szCs w:val="22"/>
        </w:rPr>
        <w:t xml:space="preserve"> communications, </w:t>
      </w:r>
    </w:p>
    <w:p w:rsidR="00F80992" w:rsidRDefault="00AE726E" w:rsidP="00F80992">
      <w:pPr>
        <w:pStyle w:val="ListParagraph"/>
        <w:ind w:left="1080"/>
        <w:rPr>
          <w:rFonts w:ascii="Arial" w:hAnsi="Arial" w:cs="Arial"/>
          <w:sz w:val="22"/>
          <w:szCs w:val="22"/>
        </w:rPr>
      </w:pPr>
      <w:proofErr w:type="gramStart"/>
      <w:r w:rsidRPr="00151C22">
        <w:rPr>
          <w:rFonts w:ascii="Arial" w:hAnsi="Arial" w:cs="Arial"/>
          <w:sz w:val="22"/>
          <w:szCs w:val="22"/>
        </w:rPr>
        <w:t>biomedical</w:t>
      </w:r>
      <w:proofErr w:type="gramEnd"/>
      <w:r w:rsidR="00745BC7" w:rsidRPr="00151C22">
        <w:rPr>
          <w:rFonts w:ascii="Arial" w:hAnsi="Arial" w:cs="Arial"/>
          <w:sz w:val="22"/>
          <w:szCs w:val="22"/>
        </w:rPr>
        <w:t xml:space="preserve"> research, </w:t>
      </w:r>
    </w:p>
    <w:p w:rsidR="00F80992" w:rsidRDefault="00745BC7" w:rsidP="00F80992">
      <w:pPr>
        <w:pStyle w:val="ListParagraph"/>
        <w:ind w:left="1080"/>
        <w:rPr>
          <w:rFonts w:ascii="Arial" w:hAnsi="Arial" w:cs="Arial"/>
          <w:sz w:val="22"/>
          <w:szCs w:val="22"/>
        </w:rPr>
      </w:pPr>
      <w:proofErr w:type="gramStart"/>
      <w:r w:rsidRPr="00151C22">
        <w:rPr>
          <w:rFonts w:ascii="Arial" w:hAnsi="Arial" w:cs="Arial"/>
          <w:sz w:val="22"/>
          <w:szCs w:val="22"/>
        </w:rPr>
        <w:t>cancer</w:t>
      </w:r>
      <w:proofErr w:type="gramEnd"/>
      <w:r w:rsidRPr="00151C22">
        <w:rPr>
          <w:rFonts w:ascii="Arial" w:hAnsi="Arial" w:cs="Arial"/>
          <w:sz w:val="22"/>
          <w:szCs w:val="22"/>
        </w:rPr>
        <w:t xml:space="preserve"> detection and biomarkers, </w:t>
      </w:r>
    </w:p>
    <w:p w:rsidR="00F80992" w:rsidRDefault="00745BC7" w:rsidP="00F80992">
      <w:pPr>
        <w:pStyle w:val="ListParagraph"/>
        <w:ind w:left="1080"/>
        <w:rPr>
          <w:rFonts w:ascii="Arial" w:hAnsi="Arial" w:cs="Arial"/>
          <w:sz w:val="22"/>
          <w:szCs w:val="22"/>
        </w:rPr>
      </w:pPr>
      <w:proofErr w:type="gramStart"/>
      <w:r w:rsidRPr="00151C22">
        <w:rPr>
          <w:rFonts w:ascii="Arial" w:hAnsi="Arial" w:cs="Arial"/>
          <w:sz w:val="22"/>
          <w:szCs w:val="22"/>
        </w:rPr>
        <w:t>solar</w:t>
      </w:r>
      <w:proofErr w:type="gramEnd"/>
      <w:r w:rsidRPr="00151C22">
        <w:rPr>
          <w:rFonts w:ascii="Arial" w:hAnsi="Arial" w:cs="Arial"/>
          <w:sz w:val="22"/>
          <w:szCs w:val="22"/>
        </w:rPr>
        <w:t xml:space="preserve"> cells, </w:t>
      </w:r>
    </w:p>
    <w:p w:rsidR="00F80992" w:rsidRDefault="00745BC7" w:rsidP="00F80992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151C22">
        <w:rPr>
          <w:rFonts w:ascii="Arial" w:hAnsi="Arial" w:cs="Arial"/>
          <w:sz w:val="22"/>
          <w:szCs w:val="22"/>
        </w:rPr>
        <w:t>LED’</w:t>
      </w:r>
      <w:r w:rsidR="009525CE" w:rsidRPr="00151C22">
        <w:rPr>
          <w:rFonts w:ascii="Arial" w:hAnsi="Arial" w:cs="Arial"/>
          <w:sz w:val="22"/>
          <w:szCs w:val="22"/>
        </w:rPr>
        <w:t>s,</w:t>
      </w:r>
      <w:r w:rsidR="00AE726E" w:rsidRPr="00151C22">
        <w:rPr>
          <w:rFonts w:ascii="Arial" w:hAnsi="Arial" w:cs="Arial"/>
          <w:sz w:val="22"/>
          <w:szCs w:val="22"/>
        </w:rPr>
        <w:t xml:space="preserve"> bioch</w:t>
      </w:r>
      <w:r w:rsidRPr="00151C22">
        <w:rPr>
          <w:rFonts w:ascii="Arial" w:hAnsi="Arial" w:cs="Arial"/>
          <w:sz w:val="22"/>
          <w:szCs w:val="22"/>
        </w:rPr>
        <w:t xml:space="preserve">ip designs, </w:t>
      </w:r>
    </w:p>
    <w:p w:rsidR="00F80992" w:rsidRDefault="00745BC7" w:rsidP="00F80992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151C22">
        <w:rPr>
          <w:rFonts w:ascii="Arial" w:hAnsi="Arial" w:cs="Arial"/>
          <w:sz w:val="22"/>
          <w:szCs w:val="22"/>
        </w:rPr>
        <w:t xml:space="preserve">MEMS, Lab-on-a Chip, </w:t>
      </w:r>
      <w:proofErr w:type="spellStart"/>
      <w:proofErr w:type="gramStart"/>
      <w:r w:rsidRPr="00151C22">
        <w:rPr>
          <w:rFonts w:ascii="Arial" w:hAnsi="Arial" w:cs="Arial"/>
          <w:sz w:val="22"/>
          <w:szCs w:val="22"/>
        </w:rPr>
        <w:t>ect</w:t>
      </w:r>
      <w:proofErr w:type="spellEnd"/>
      <w:proofErr w:type="gramEnd"/>
      <w:r w:rsidRPr="00151C22">
        <w:rPr>
          <w:rFonts w:ascii="Arial" w:hAnsi="Arial" w:cs="Arial"/>
          <w:sz w:val="22"/>
          <w:szCs w:val="22"/>
        </w:rPr>
        <w:t>.</w:t>
      </w:r>
      <w:r w:rsidR="00AE726E" w:rsidRPr="00151C22">
        <w:rPr>
          <w:rFonts w:ascii="Arial" w:hAnsi="Arial" w:cs="Arial"/>
          <w:sz w:val="22"/>
          <w:szCs w:val="22"/>
        </w:rPr>
        <w:t xml:space="preserve"> </w:t>
      </w:r>
    </w:p>
    <w:p w:rsidR="00F80992" w:rsidRDefault="00F80992" w:rsidP="00F80992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:rsidR="009525CE" w:rsidRPr="00F80992" w:rsidRDefault="00F80992" w:rsidP="00F8099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</w:t>
      </w:r>
      <w:r w:rsidRPr="00F80992">
        <w:rPr>
          <w:rFonts w:ascii="Arial" w:hAnsi="Arial" w:cs="Arial"/>
          <w:sz w:val="22"/>
          <w:szCs w:val="22"/>
        </w:rPr>
        <w:t>ou may c</w:t>
      </w:r>
      <w:r>
        <w:rPr>
          <w:rFonts w:ascii="Arial" w:hAnsi="Arial" w:cs="Arial"/>
          <w:sz w:val="22"/>
          <w:szCs w:val="22"/>
        </w:rPr>
        <w:t>hoose one area of your interest from the above areas</w:t>
      </w:r>
      <w:r w:rsidRPr="00F80992">
        <w:rPr>
          <w:rFonts w:ascii="Arial" w:hAnsi="Arial" w:cs="Arial"/>
          <w:sz w:val="22"/>
          <w:szCs w:val="22"/>
        </w:rPr>
        <w:t>.</w:t>
      </w:r>
    </w:p>
    <w:p w:rsidR="009525CE" w:rsidRPr="00151C22" w:rsidRDefault="009525CE" w:rsidP="00151C22">
      <w:pPr>
        <w:rPr>
          <w:rFonts w:ascii="Arial" w:hAnsi="Arial" w:cs="Arial"/>
          <w:sz w:val="22"/>
          <w:szCs w:val="22"/>
        </w:rPr>
      </w:pPr>
    </w:p>
    <w:p w:rsidR="00AE726E" w:rsidRPr="00151C22" w:rsidRDefault="00AE726E" w:rsidP="00AE726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51C22">
        <w:rPr>
          <w:rFonts w:ascii="Arial" w:hAnsi="Arial" w:cs="Arial"/>
          <w:sz w:val="22"/>
          <w:szCs w:val="22"/>
        </w:rPr>
        <w:t>Analyze their engineering principles/Fabrication Techniques</w:t>
      </w:r>
    </w:p>
    <w:p w:rsidR="00AE726E" w:rsidRPr="00151C22" w:rsidRDefault="00AE726E" w:rsidP="00AE726E">
      <w:pPr>
        <w:rPr>
          <w:rFonts w:ascii="Arial" w:hAnsi="Arial" w:cs="Arial"/>
          <w:sz w:val="22"/>
          <w:szCs w:val="22"/>
        </w:rPr>
      </w:pPr>
    </w:p>
    <w:p w:rsidR="00AE726E" w:rsidRPr="00151C22" w:rsidRDefault="00AE726E" w:rsidP="00AE726E">
      <w:pPr>
        <w:rPr>
          <w:rFonts w:ascii="Arial" w:hAnsi="Arial" w:cs="Arial"/>
          <w:sz w:val="22"/>
          <w:szCs w:val="22"/>
        </w:rPr>
      </w:pPr>
      <w:r w:rsidRPr="00151C22">
        <w:rPr>
          <w:rFonts w:ascii="Arial" w:hAnsi="Arial" w:cs="Arial"/>
          <w:sz w:val="22"/>
          <w:szCs w:val="22"/>
        </w:rPr>
        <w:t xml:space="preserve">iii) </w:t>
      </w:r>
      <w:r w:rsidR="009525CE" w:rsidRPr="00151C22">
        <w:rPr>
          <w:rFonts w:ascii="Arial" w:hAnsi="Arial" w:cs="Arial"/>
          <w:sz w:val="22"/>
          <w:szCs w:val="22"/>
        </w:rPr>
        <w:t xml:space="preserve">Characterize these materials </w:t>
      </w:r>
      <w:r w:rsidR="00745BC7" w:rsidRPr="00151C22">
        <w:rPr>
          <w:rFonts w:ascii="Arial" w:hAnsi="Arial" w:cs="Arial"/>
          <w:sz w:val="22"/>
          <w:szCs w:val="22"/>
        </w:rPr>
        <w:t xml:space="preserve">in terms of </w:t>
      </w:r>
      <w:r w:rsidRPr="00151C22">
        <w:rPr>
          <w:rFonts w:ascii="Arial" w:hAnsi="Arial" w:cs="Arial"/>
          <w:sz w:val="22"/>
          <w:szCs w:val="22"/>
        </w:rPr>
        <w:t>Electrical/Optical parameters</w:t>
      </w:r>
    </w:p>
    <w:p w:rsidR="00AE726E" w:rsidRPr="00151C22" w:rsidRDefault="00AE726E" w:rsidP="00AE726E">
      <w:pPr>
        <w:rPr>
          <w:rFonts w:ascii="Arial" w:hAnsi="Arial" w:cs="Arial"/>
          <w:sz w:val="22"/>
          <w:szCs w:val="22"/>
        </w:rPr>
      </w:pPr>
    </w:p>
    <w:p w:rsidR="00AE726E" w:rsidRPr="00151C22" w:rsidRDefault="009525CE" w:rsidP="009525C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51C22">
        <w:rPr>
          <w:rFonts w:ascii="Arial" w:hAnsi="Arial" w:cs="Arial"/>
          <w:sz w:val="22"/>
          <w:szCs w:val="22"/>
        </w:rPr>
        <w:t>Discuss the a</w:t>
      </w:r>
      <w:r w:rsidR="00AE726E" w:rsidRPr="00151C22">
        <w:rPr>
          <w:rFonts w:ascii="Arial" w:hAnsi="Arial" w:cs="Arial"/>
          <w:sz w:val="22"/>
          <w:szCs w:val="22"/>
        </w:rPr>
        <w:t xml:space="preserve">dvantages and disadvantages of the candidate </w:t>
      </w:r>
      <w:r w:rsidRPr="00151C22">
        <w:rPr>
          <w:rFonts w:ascii="Arial" w:hAnsi="Arial" w:cs="Arial"/>
          <w:sz w:val="22"/>
          <w:szCs w:val="22"/>
        </w:rPr>
        <w:t xml:space="preserve">QD </w:t>
      </w:r>
      <w:r w:rsidR="00AE726E" w:rsidRPr="00151C22">
        <w:rPr>
          <w:rFonts w:ascii="Arial" w:hAnsi="Arial" w:cs="Arial"/>
          <w:sz w:val="22"/>
          <w:szCs w:val="22"/>
        </w:rPr>
        <w:t>technology</w:t>
      </w:r>
      <w:r w:rsidRPr="00151C22">
        <w:rPr>
          <w:rFonts w:ascii="Arial" w:hAnsi="Arial" w:cs="Arial"/>
          <w:sz w:val="22"/>
          <w:szCs w:val="22"/>
        </w:rPr>
        <w:t xml:space="preserve"> with respect to its peers in terms of cost/benefit/engineering value</w:t>
      </w:r>
    </w:p>
    <w:p w:rsidR="009525CE" w:rsidRPr="00151C22" w:rsidRDefault="009525CE" w:rsidP="00151C22">
      <w:pPr>
        <w:rPr>
          <w:rFonts w:ascii="Arial" w:hAnsi="Arial" w:cs="Arial"/>
          <w:sz w:val="22"/>
          <w:szCs w:val="22"/>
        </w:rPr>
      </w:pPr>
    </w:p>
    <w:p w:rsidR="009525CE" w:rsidRPr="00151C22" w:rsidRDefault="009525CE" w:rsidP="009525C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51C22">
        <w:rPr>
          <w:rFonts w:ascii="Arial" w:hAnsi="Arial" w:cs="Arial"/>
          <w:sz w:val="22"/>
          <w:szCs w:val="22"/>
        </w:rPr>
        <w:t>Summarize carefully your conclusions.</w:t>
      </w:r>
      <w:r w:rsidR="001C5D45">
        <w:rPr>
          <w:rFonts w:ascii="Arial" w:hAnsi="Arial" w:cs="Arial"/>
          <w:sz w:val="22"/>
          <w:szCs w:val="22"/>
        </w:rPr>
        <w:t xml:space="preserve"> Please, present detailed reference list.</w:t>
      </w:r>
    </w:p>
    <w:p w:rsidR="001C5D45" w:rsidRDefault="001C5D45" w:rsidP="001C5D45">
      <w:pPr>
        <w:pStyle w:val="ListParagraph"/>
        <w:ind w:left="1080"/>
      </w:pPr>
    </w:p>
    <w:p w:rsidR="001C5D45" w:rsidRDefault="00F80992" w:rsidP="001C5D45">
      <w:pPr>
        <w:pStyle w:val="ListParagraph"/>
        <w:ind w:left="1080"/>
      </w:pPr>
      <w:hyperlink r:id="rId5" w:history="1">
        <w:r w:rsidR="001C5D45">
          <w:rPr>
            <w:rStyle w:val="Hyperlink"/>
          </w:rPr>
          <w:t>http://www.sciencedaily.com/releases/2005/10/051021123902</w:t>
        </w:r>
      </w:hyperlink>
      <w:r w:rsidR="001C5D45">
        <w:t>.</w:t>
      </w:r>
    </w:p>
    <w:p w:rsidR="001C5D45" w:rsidRDefault="001C5D45" w:rsidP="001C5D45">
      <w:pPr>
        <w:pStyle w:val="ListParagraph"/>
        <w:ind w:left="1080"/>
      </w:pPr>
    </w:p>
    <w:p w:rsidR="001C5D45" w:rsidRDefault="00F80992" w:rsidP="001C5D45">
      <w:pPr>
        <w:pStyle w:val="ListParagraph"/>
        <w:ind w:left="1080"/>
      </w:pPr>
      <w:hyperlink r:id="rId6" w:history="1">
        <w:r w:rsidR="001C5D45">
          <w:rPr>
            <w:rStyle w:val="Hyperlink"/>
          </w:rPr>
          <w:t>http://www.sandia.gov/news-center/news-releases/2003/elect-semi-sensors/quantum.html</w:t>
        </w:r>
      </w:hyperlink>
    </w:p>
    <w:p w:rsidR="001C5D45" w:rsidRDefault="001C5D45" w:rsidP="001C5D45">
      <w:pPr>
        <w:pStyle w:val="ListParagraph"/>
        <w:ind w:left="1080"/>
      </w:pPr>
    </w:p>
    <w:p w:rsidR="001C5D45" w:rsidRDefault="00F80992" w:rsidP="001C5D45">
      <w:pPr>
        <w:pStyle w:val="ListParagraph"/>
        <w:ind w:left="1080"/>
      </w:pPr>
      <w:hyperlink r:id="rId7" w:history="1">
        <w:r w:rsidR="001C5D45">
          <w:rPr>
            <w:rStyle w:val="Hyperlink"/>
          </w:rPr>
          <w:t>https://www.llnl.gov/str/Lee.html</w:t>
        </w:r>
      </w:hyperlink>
    </w:p>
    <w:p w:rsidR="001C5D45" w:rsidRDefault="001C5D45"/>
    <w:p w:rsidR="001C5D45" w:rsidRDefault="001C5D45"/>
    <w:p w:rsidR="001C5D45" w:rsidRDefault="001C5D45">
      <w:bookmarkStart w:id="0" w:name="_GoBack"/>
      <w:bookmarkEnd w:id="0"/>
    </w:p>
    <w:p w:rsidR="001C5D45" w:rsidRDefault="00825E88">
      <w:r>
        <w:t>Please go to the next page</w:t>
      </w:r>
      <w:r>
        <w:sym w:font="Symbol" w:char="F0AE"/>
      </w:r>
    </w:p>
    <w:p w:rsidR="001C5D45" w:rsidRDefault="001C5D45"/>
    <w:p w:rsidR="001C5D45" w:rsidRDefault="001C5D45"/>
    <w:p w:rsidR="001C5D45" w:rsidRPr="0026725C" w:rsidRDefault="001C5D45">
      <w:pPr>
        <w:rPr>
          <w:rFonts w:ascii="Arial" w:hAnsi="Arial" w:cs="Arial"/>
          <w:sz w:val="22"/>
          <w:szCs w:val="22"/>
        </w:rPr>
      </w:pPr>
    </w:p>
    <w:p w:rsidR="001C5D45" w:rsidRPr="0026725C" w:rsidRDefault="001C5D45" w:rsidP="001C5D45">
      <w:pPr>
        <w:jc w:val="center"/>
        <w:rPr>
          <w:rFonts w:ascii="Arial" w:hAnsi="Arial" w:cs="Arial"/>
          <w:sz w:val="22"/>
          <w:szCs w:val="22"/>
        </w:rPr>
      </w:pPr>
      <w:r w:rsidRPr="0026725C">
        <w:rPr>
          <w:rFonts w:ascii="Arial" w:hAnsi="Arial" w:cs="Arial"/>
          <w:sz w:val="22"/>
          <w:szCs w:val="22"/>
        </w:rPr>
        <w:t>Report Guidelines:</w:t>
      </w:r>
      <w:r w:rsidR="0035031A" w:rsidRPr="0026725C">
        <w:rPr>
          <w:rFonts w:ascii="Arial" w:hAnsi="Arial" w:cs="Arial"/>
          <w:sz w:val="22"/>
          <w:szCs w:val="22"/>
        </w:rPr>
        <w:t xml:space="preserve"> IEEE Format</w:t>
      </w:r>
    </w:p>
    <w:p w:rsidR="0026725C" w:rsidRDefault="0026725C">
      <w:pPr>
        <w:rPr>
          <w:rFonts w:ascii="Arial" w:hAnsi="Arial" w:cs="Arial"/>
          <w:sz w:val="22"/>
          <w:szCs w:val="22"/>
        </w:rPr>
      </w:pPr>
    </w:p>
    <w:p w:rsidR="001C5D45" w:rsidRPr="0026725C" w:rsidRDefault="001C5D45" w:rsidP="0026725C">
      <w:pPr>
        <w:ind w:left="360" w:firstLine="720"/>
        <w:rPr>
          <w:rFonts w:ascii="Arial" w:hAnsi="Arial" w:cs="Arial"/>
          <w:sz w:val="22"/>
          <w:szCs w:val="22"/>
        </w:rPr>
      </w:pPr>
      <w:r w:rsidRPr="0026725C">
        <w:rPr>
          <w:rFonts w:ascii="Arial" w:hAnsi="Arial" w:cs="Arial"/>
          <w:sz w:val="22"/>
          <w:szCs w:val="22"/>
        </w:rPr>
        <w:t>Abstract: 50-100 Words</w:t>
      </w:r>
      <w:r w:rsidR="00825E88" w:rsidRPr="0026725C">
        <w:rPr>
          <w:rFonts w:ascii="Arial" w:hAnsi="Arial" w:cs="Arial"/>
          <w:sz w:val="22"/>
          <w:szCs w:val="22"/>
        </w:rPr>
        <w:t xml:space="preserve"> </w:t>
      </w:r>
      <w:r w:rsidR="00825E88" w:rsidRPr="0026725C">
        <w:rPr>
          <w:rFonts w:ascii="Arial" w:hAnsi="Arial" w:cs="Arial"/>
          <w:i/>
          <w:sz w:val="22"/>
          <w:szCs w:val="22"/>
        </w:rPr>
        <w:t>(in italic)</w:t>
      </w:r>
    </w:p>
    <w:p w:rsidR="001C5D45" w:rsidRPr="0026725C" w:rsidRDefault="001C5D45">
      <w:pPr>
        <w:rPr>
          <w:rFonts w:ascii="Arial" w:hAnsi="Arial" w:cs="Arial"/>
          <w:sz w:val="22"/>
          <w:szCs w:val="22"/>
        </w:rPr>
      </w:pPr>
    </w:p>
    <w:p w:rsidR="001C5D45" w:rsidRPr="0026725C" w:rsidRDefault="001C5D45">
      <w:pPr>
        <w:rPr>
          <w:rFonts w:ascii="Arial" w:hAnsi="Arial" w:cs="Arial"/>
          <w:sz w:val="22"/>
          <w:szCs w:val="22"/>
        </w:rPr>
      </w:pPr>
    </w:p>
    <w:p w:rsidR="001C5D45" w:rsidRPr="0026725C" w:rsidRDefault="001C5D45" w:rsidP="001C5D4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6725C">
        <w:rPr>
          <w:rFonts w:ascii="Arial" w:hAnsi="Arial" w:cs="Arial"/>
          <w:sz w:val="22"/>
          <w:szCs w:val="22"/>
        </w:rPr>
        <w:t>Introduction</w:t>
      </w:r>
    </w:p>
    <w:p w:rsidR="0035031A" w:rsidRPr="0026725C" w:rsidRDefault="0035031A" w:rsidP="0035031A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26725C">
        <w:rPr>
          <w:rFonts w:ascii="Arial" w:hAnsi="Arial" w:cs="Arial"/>
          <w:sz w:val="22"/>
          <w:szCs w:val="22"/>
        </w:rPr>
        <w:t>Introduction of the Quantum Dots</w:t>
      </w:r>
    </w:p>
    <w:p w:rsidR="001C5D45" w:rsidRPr="0026725C" w:rsidRDefault="001C5D45" w:rsidP="0035031A">
      <w:pPr>
        <w:ind w:left="360" w:firstLine="720"/>
        <w:rPr>
          <w:rFonts w:ascii="Arial" w:hAnsi="Arial" w:cs="Arial"/>
          <w:sz w:val="22"/>
          <w:szCs w:val="22"/>
        </w:rPr>
      </w:pPr>
      <w:r w:rsidRPr="0026725C">
        <w:rPr>
          <w:rFonts w:ascii="Arial" w:hAnsi="Arial" w:cs="Arial"/>
          <w:sz w:val="22"/>
          <w:szCs w:val="22"/>
        </w:rPr>
        <w:t>Literature Search</w:t>
      </w:r>
      <w:r w:rsidR="00825E88" w:rsidRPr="0026725C">
        <w:rPr>
          <w:rFonts w:ascii="Arial" w:hAnsi="Arial" w:cs="Arial"/>
          <w:sz w:val="22"/>
          <w:szCs w:val="22"/>
        </w:rPr>
        <w:t xml:space="preserve"> (main body of refe</w:t>
      </w:r>
      <w:r w:rsidR="006B707D">
        <w:rPr>
          <w:rFonts w:ascii="Arial" w:hAnsi="Arial" w:cs="Arial"/>
          <w:sz w:val="22"/>
          <w:szCs w:val="22"/>
        </w:rPr>
        <w:t>re</w:t>
      </w:r>
      <w:r w:rsidR="00825E88" w:rsidRPr="0026725C">
        <w:rPr>
          <w:rFonts w:ascii="Arial" w:hAnsi="Arial" w:cs="Arial"/>
          <w:sz w:val="22"/>
          <w:szCs w:val="22"/>
        </w:rPr>
        <w:t>nces)</w:t>
      </w:r>
    </w:p>
    <w:p w:rsidR="001C5D45" w:rsidRPr="0026725C" w:rsidRDefault="001C5D45" w:rsidP="006807C9">
      <w:pPr>
        <w:rPr>
          <w:rFonts w:ascii="Arial" w:hAnsi="Arial" w:cs="Arial"/>
          <w:sz w:val="22"/>
          <w:szCs w:val="22"/>
        </w:rPr>
      </w:pPr>
    </w:p>
    <w:p w:rsidR="001C5D45" w:rsidRPr="0026725C" w:rsidRDefault="001C5D45" w:rsidP="001C5D4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6725C">
        <w:rPr>
          <w:rFonts w:ascii="Arial" w:hAnsi="Arial" w:cs="Arial"/>
          <w:sz w:val="22"/>
          <w:szCs w:val="22"/>
        </w:rPr>
        <w:t>Problem Definition</w:t>
      </w:r>
    </w:p>
    <w:p w:rsidR="0035031A" w:rsidRPr="0026725C" w:rsidRDefault="0035031A" w:rsidP="0035031A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26725C">
        <w:rPr>
          <w:rFonts w:ascii="Arial" w:hAnsi="Arial" w:cs="Arial"/>
          <w:sz w:val="22"/>
          <w:szCs w:val="22"/>
        </w:rPr>
        <w:t>Definition of an Area of Interest/Address Problems/needs</w:t>
      </w:r>
      <w:r w:rsidR="00825E88" w:rsidRPr="0026725C">
        <w:rPr>
          <w:rFonts w:ascii="Arial" w:hAnsi="Arial" w:cs="Arial"/>
          <w:sz w:val="22"/>
          <w:szCs w:val="22"/>
        </w:rPr>
        <w:t>/demand</w:t>
      </w:r>
    </w:p>
    <w:p w:rsidR="00825E88" w:rsidRPr="0026725C" w:rsidRDefault="00825E88" w:rsidP="0035031A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:rsidR="001C5D45" w:rsidRPr="0026725C" w:rsidRDefault="006807C9" w:rsidP="001C5D4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6725C">
        <w:rPr>
          <w:rFonts w:ascii="Arial" w:hAnsi="Arial" w:cs="Arial"/>
          <w:sz w:val="22"/>
          <w:szCs w:val="22"/>
        </w:rPr>
        <w:t xml:space="preserve">Applied Methodology </w:t>
      </w:r>
    </w:p>
    <w:p w:rsidR="006807C9" w:rsidRPr="0026725C" w:rsidRDefault="00825E88" w:rsidP="006807C9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26725C">
        <w:rPr>
          <w:rFonts w:ascii="Arial" w:hAnsi="Arial" w:cs="Arial"/>
          <w:sz w:val="22"/>
          <w:szCs w:val="22"/>
        </w:rPr>
        <w:t xml:space="preserve">Present </w:t>
      </w:r>
      <w:r w:rsidR="006807C9" w:rsidRPr="0026725C">
        <w:rPr>
          <w:rFonts w:ascii="Arial" w:hAnsi="Arial" w:cs="Arial"/>
          <w:sz w:val="22"/>
          <w:szCs w:val="22"/>
        </w:rPr>
        <w:t>Design Principles</w:t>
      </w:r>
    </w:p>
    <w:p w:rsidR="006807C9" w:rsidRPr="0026725C" w:rsidRDefault="006807C9" w:rsidP="006807C9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26725C">
        <w:rPr>
          <w:rFonts w:ascii="Arial" w:hAnsi="Arial" w:cs="Arial"/>
          <w:sz w:val="22"/>
          <w:szCs w:val="22"/>
        </w:rPr>
        <w:t>Material Characterization</w:t>
      </w:r>
    </w:p>
    <w:p w:rsidR="006807C9" w:rsidRPr="0026725C" w:rsidRDefault="006807C9" w:rsidP="006807C9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26725C">
        <w:rPr>
          <w:rFonts w:ascii="Arial" w:hAnsi="Arial" w:cs="Arial"/>
          <w:sz w:val="22"/>
          <w:szCs w:val="22"/>
        </w:rPr>
        <w:t>Systems Analysis</w:t>
      </w:r>
      <w:r w:rsidR="00825E88" w:rsidRPr="0026725C">
        <w:rPr>
          <w:rFonts w:ascii="Arial" w:hAnsi="Arial" w:cs="Arial"/>
          <w:sz w:val="22"/>
          <w:szCs w:val="22"/>
        </w:rPr>
        <w:t>/Procedures/Techniques</w:t>
      </w:r>
    </w:p>
    <w:p w:rsidR="00825E88" w:rsidRPr="0026725C" w:rsidRDefault="00825E88" w:rsidP="006807C9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:rsidR="006807C9" w:rsidRPr="0026725C" w:rsidRDefault="0035031A" w:rsidP="006807C9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6725C">
        <w:rPr>
          <w:rFonts w:ascii="Arial" w:hAnsi="Arial" w:cs="Arial"/>
          <w:sz w:val="22"/>
          <w:szCs w:val="22"/>
        </w:rPr>
        <w:t>Discussion</w:t>
      </w:r>
    </w:p>
    <w:p w:rsidR="00825E88" w:rsidRPr="0026725C" w:rsidRDefault="00825E88" w:rsidP="0035031A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26725C">
        <w:rPr>
          <w:rFonts w:ascii="Arial" w:hAnsi="Arial" w:cs="Arial"/>
          <w:sz w:val="22"/>
          <w:szCs w:val="22"/>
        </w:rPr>
        <w:t>Advantages Disadvantages</w:t>
      </w:r>
    </w:p>
    <w:p w:rsidR="00825E88" w:rsidRPr="0026725C" w:rsidRDefault="00825E88" w:rsidP="0035031A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26725C">
        <w:rPr>
          <w:rFonts w:ascii="Arial" w:hAnsi="Arial" w:cs="Arial"/>
          <w:sz w:val="22"/>
          <w:szCs w:val="22"/>
        </w:rPr>
        <w:t>Comparison with peers</w:t>
      </w:r>
    </w:p>
    <w:p w:rsidR="0035031A" w:rsidRPr="0026725C" w:rsidRDefault="0035031A" w:rsidP="0035031A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26725C">
        <w:rPr>
          <w:rFonts w:ascii="Arial" w:hAnsi="Arial" w:cs="Arial"/>
          <w:sz w:val="22"/>
          <w:szCs w:val="22"/>
        </w:rPr>
        <w:t>Applications</w:t>
      </w:r>
      <w:r w:rsidR="00825E88" w:rsidRPr="0026725C">
        <w:rPr>
          <w:rFonts w:ascii="Arial" w:hAnsi="Arial" w:cs="Arial"/>
          <w:sz w:val="22"/>
          <w:szCs w:val="22"/>
        </w:rPr>
        <w:t>/Potential</w:t>
      </w:r>
    </w:p>
    <w:p w:rsidR="00825E88" w:rsidRPr="0026725C" w:rsidRDefault="00825E88" w:rsidP="0035031A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:rsidR="0035031A" w:rsidRPr="0026725C" w:rsidRDefault="0035031A" w:rsidP="006807C9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6725C">
        <w:rPr>
          <w:rFonts w:ascii="Arial" w:hAnsi="Arial" w:cs="Arial"/>
          <w:sz w:val="22"/>
          <w:szCs w:val="22"/>
        </w:rPr>
        <w:t>Conclusion</w:t>
      </w:r>
    </w:p>
    <w:p w:rsidR="00C349E6" w:rsidRPr="0026725C" w:rsidRDefault="00C349E6" w:rsidP="00C349E6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:rsidR="0035031A" w:rsidRPr="0026725C" w:rsidRDefault="0035031A" w:rsidP="006807C9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6725C">
        <w:rPr>
          <w:rFonts w:ascii="Arial" w:hAnsi="Arial" w:cs="Arial"/>
          <w:sz w:val="22"/>
          <w:szCs w:val="22"/>
        </w:rPr>
        <w:t>Acknowledgement</w:t>
      </w:r>
    </w:p>
    <w:p w:rsidR="00C349E6" w:rsidRPr="0026725C" w:rsidRDefault="00C349E6" w:rsidP="00C349E6">
      <w:pPr>
        <w:pStyle w:val="ListParagraph"/>
        <w:rPr>
          <w:rFonts w:ascii="Arial" w:hAnsi="Arial" w:cs="Arial"/>
          <w:sz w:val="22"/>
          <w:szCs w:val="22"/>
        </w:rPr>
      </w:pPr>
    </w:p>
    <w:p w:rsidR="00C349E6" w:rsidRPr="0026725C" w:rsidRDefault="00C349E6" w:rsidP="00C349E6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:rsidR="0035031A" w:rsidRPr="0026725C" w:rsidRDefault="0035031A" w:rsidP="006807C9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6725C">
        <w:rPr>
          <w:rFonts w:ascii="Arial" w:hAnsi="Arial" w:cs="Arial"/>
          <w:sz w:val="22"/>
          <w:szCs w:val="22"/>
        </w:rPr>
        <w:t>Reference List</w:t>
      </w:r>
      <w:r w:rsidR="00C349E6" w:rsidRPr="0026725C">
        <w:rPr>
          <w:rFonts w:ascii="Arial" w:hAnsi="Arial" w:cs="Arial"/>
          <w:sz w:val="22"/>
          <w:szCs w:val="22"/>
        </w:rPr>
        <w:t xml:space="preserve"> (IEEE Forma</w:t>
      </w:r>
      <w:r w:rsidR="0026725C">
        <w:rPr>
          <w:rFonts w:ascii="Arial" w:hAnsi="Arial" w:cs="Arial"/>
          <w:sz w:val="22"/>
          <w:szCs w:val="22"/>
        </w:rPr>
        <w:t>t</w:t>
      </w:r>
      <w:r w:rsidR="00C349E6" w:rsidRPr="0026725C">
        <w:rPr>
          <w:rFonts w:ascii="Arial" w:hAnsi="Arial" w:cs="Arial"/>
          <w:sz w:val="22"/>
          <w:szCs w:val="22"/>
        </w:rPr>
        <w:t>)</w:t>
      </w:r>
    </w:p>
    <w:p w:rsidR="006807C9" w:rsidRPr="0026725C" w:rsidRDefault="00C349E6" w:rsidP="006807C9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26725C">
        <w:rPr>
          <w:rFonts w:ascii="Arial" w:hAnsi="Arial" w:cs="Arial"/>
          <w:sz w:val="22"/>
          <w:szCs w:val="22"/>
        </w:rPr>
        <w:t>Examples</w:t>
      </w:r>
    </w:p>
    <w:p w:rsidR="00C349E6" w:rsidRPr="0026725C" w:rsidRDefault="00C349E6" w:rsidP="006807C9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:rsidR="00C349E6" w:rsidRPr="0026725C" w:rsidRDefault="00C349E6" w:rsidP="006807C9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26725C">
        <w:rPr>
          <w:rFonts w:ascii="Arial" w:hAnsi="Arial" w:cs="Arial"/>
          <w:sz w:val="22"/>
          <w:szCs w:val="22"/>
        </w:rPr>
        <w:t>[1] Richard G. Priest and Steven R. Meier</w:t>
      </w:r>
      <w:proofErr w:type="gramStart"/>
      <w:r w:rsidRPr="0026725C">
        <w:rPr>
          <w:rFonts w:ascii="Arial" w:hAnsi="Arial" w:cs="Arial"/>
          <w:sz w:val="22"/>
          <w:szCs w:val="22"/>
        </w:rPr>
        <w:t>,  “</w:t>
      </w:r>
      <w:proofErr w:type="gramEnd"/>
      <w:r w:rsidRPr="0026725C">
        <w:rPr>
          <w:rFonts w:ascii="Arial" w:hAnsi="Arial" w:cs="Arial"/>
          <w:sz w:val="22"/>
          <w:szCs w:val="22"/>
        </w:rPr>
        <w:t xml:space="preserve">Polarimetric </w:t>
      </w:r>
      <w:proofErr w:type="spellStart"/>
      <w:r w:rsidRPr="0026725C">
        <w:rPr>
          <w:rFonts w:ascii="Arial" w:hAnsi="Arial" w:cs="Arial"/>
          <w:sz w:val="22"/>
          <w:szCs w:val="22"/>
        </w:rPr>
        <w:t>microfacet</w:t>
      </w:r>
      <w:proofErr w:type="spellEnd"/>
      <w:r w:rsidRPr="0026725C">
        <w:rPr>
          <w:rFonts w:ascii="Arial" w:hAnsi="Arial" w:cs="Arial"/>
          <w:sz w:val="22"/>
          <w:szCs w:val="22"/>
        </w:rPr>
        <w:t xml:space="preserve"> scattering theory with applications to absorptive and reflective surfaces” Optical Engineering, vol. 41, pp. 988– 993, May 2002.</w:t>
      </w:r>
    </w:p>
    <w:p w:rsidR="00C349E6" w:rsidRPr="0026725C" w:rsidRDefault="00C349E6" w:rsidP="006807C9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:rsidR="00C349E6" w:rsidRPr="0026725C" w:rsidRDefault="00C349E6" w:rsidP="00C349E6">
      <w:pPr>
        <w:autoSpaceDE w:val="0"/>
        <w:autoSpaceDN w:val="0"/>
        <w:adjustRightInd w:val="0"/>
        <w:ind w:left="1080"/>
        <w:contextualSpacing/>
        <w:rPr>
          <w:rFonts w:ascii="Arial" w:hAnsi="Arial" w:cs="Arial"/>
          <w:sz w:val="22"/>
          <w:szCs w:val="22"/>
        </w:rPr>
      </w:pPr>
      <w:r w:rsidRPr="0026725C">
        <w:rPr>
          <w:rFonts w:ascii="Arial" w:hAnsi="Arial" w:cs="Arial"/>
          <w:sz w:val="22"/>
          <w:szCs w:val="22"/>
        </w:rPr>
        <w:t>[2] G. C. Giakos, “Multifusion Multispectral Lightwave Polarimetric Detection Principles and Systems”, IEEE Transactions on Instrumentation and Measurement, vol. 55, no. 6, pp. 1904-1912, 2006.</w:t>
      </w:r>
    </w:p>
    <w:p w:rsidR="00C349E6" w:rsidRPr="0026725C" w:rsidRDefault="00C349E6" w:rsidP="006807C9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:rsidR="001C5D45" w:rsidRPr="0026725C" w:rsidRDefault="001C5D45">
      <w:pPr>
        <w:rPr>
          <w:rFonts w:ascii="Arial" w:hAnsi="Arial" w:cs="Arial"/>
          <w:sz w:val="22"/>
          <w:szCs w:val="22"/>
        </w:rPr>
      </w:pPr>
    </w:p>
    <w:p w:rsidR="001C5D45" w:rsidRPr="0026725C" w:rsidRDefault="001C5D45">
      <w:pPr>
        <w:rPr>
          <w:rFonts w:ascii="Arial" w:hAnsi="Arial" w:cs="Arial"/>
          <w:sz w:val="22"/>
          <w:szCs w:val="22"/>
        </w:rPr>
      </w:pPr>
    </w:p>
    <w:p w:rsidR="001C5D45" w:rsidRDefault="001C5D45"/>
    <w:sectPr w:rsidR="001C5D45" w:rsidSect="003C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2333E"/>
    <w:multiLevelType w:val="hybridMultilevel"/>
    <w:tmpl w:val="FB58F44A"/>
    <w:lvl w:ilvl="0" w:tplc="F198D3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01AFA"/>
    <w:multiLevelType w:val="hybridMultilevel"/>
    <w:tmpl w:val="AE30F03A"/>
    <w:lvl w:ilvl="0" w:tplc="8788DE04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6E"/>
    <w:rsid w:val="00047612"/>
    <w:rsid w:val="001146E5"/>
    <w:rsid w:val="00151C22"/>
    <w:rsid w:val="001570E2"/>
    <w:rsid w:val="001963F8"/>
    <w:rsid w:val="001B7835"/>
    <w:rsid w:val="001C5D45"/>
    <w:rsid w:val="001D65BF"/>
    <w:rsid w:val="002654AA"/>
    <w:rsid w:val="0026725C"/>
    <w:rsid w:val="00270B99"/>
    <w:rsid w:val="00276E77"/>
    <w:rsid w:val="002C1667"/>
    <w:rsid w:val="002C4574"/>
    <w:rsid w:val="002E1A53"/>
    <w:rsid w:val="002F1581"/>
    <w:rsid w:val="00332C4A"/>
    <w:rsid w:val="00333806"/>
    <w:rsid w:val="0035031A"/>
    <w:rsid w:val="0038089F"/>
    <w:rsid w:val="003811ED"/>
    <w:rsid w:val="00384EC1"/>
    <w:rsid w:val="003C383D"/>
    <w:rsid w:val="003C6024"/>
    <w:rsid w:val="004129FE"/>
    <w:rsid w:val="004B31CD"/>
    <w:rsid w:val="004C5F0A"/>
    <w:rsid w:val="00573B2F"/>
    <w:rsid w:val="006074C8"/>
    <w:rsid w:val="00635153"/>
    <w:rsid w:val="006456DE"/>
    <w:rsid w:val="006649F2"/>
    <w:rsid w:val="006807C9"/>
    <w:rsid w:val="00697B07"/>
    <w:rsid w:val="006B707D"/>
    <w:rsid w:val="006D323B"/>
    <w:rsid w:val="00745BC7"/>
    <w:rsid w:val="00771307"/>
    <w:rsid w:val="007A3245"/>
    <w:rsid w:val="007B49EB"/>
    <w:rsid w:val="007E440D"/>
    <w:rsid w:val="007F14F4"/>
    <w:rsid w:val="008066F4"/>
    <w:rsid w:val="00825E88"/>
    <w:rsid w:val="008569AC"/>
    <w:rsid w:val="00885C81"/>
    <w:rsid w:val="008959C2"/>
    <w:rsid w:val="008C1977"/>
    <w:rsid w:val="008C5AC5"/>
    <w:rsid w:val="008D0F96"/>
    <w:rsid w:val="008E4115"/>
    <w:rsid w:val="009525CE"/>
    <w:rsid w:val="00996E0F"/>
    <w:rsid w:val="009C6A7F"/>
    <w:rsid w:val="00A145BF"/>
    <w:rsid w:val="00A3183E"/>
    <w:rsid w:val="00A61460"/>
    <w:rsid w:val="00A7499D"/>
    <w:rsid w:val="00AA3A19"/>
    <w:rsid w:val="00AB04EF"/>
    <w:rsid w:val="00AC39F1"/>
    <w:rsid w:val="00AE726E"/>
    <w:rsid w:val="00B10005"/>
    <w:rsid w:val="00B105B3"/>
    <w:rsid w:val="00B443B1"/>
    <w:rsid w:val="00B44C23"/>
    <w:rsid w:val="00B7135D"/>
    <w:rsid w:val="00BA5582"/>
    <w:rsid w:val="00BF1EB1"/>
    <w:rsid w:val="00C10B79"/>
    <w:rsid w:val="00C349E6"/>
    <w:rsid w:val="00C52FE7"/>
    <w:rsid w:val="00D05155"/>
    <w:rsid w:val="00DE0BB1"/>
    <w:rsid w:val="00E17FB2"/>
    <w:rsid w:val="00E40D33"/>
    <w:rsid w:val="00E91A4D"/>
    <w:rsid w:val="00EB1D06"/>
    <w:rsid w:val="00ED0CAE"/>
    <w:rsid w:val="00F2736C"/>
    <w:rsid w:val="00F80992"/>
    <w:rsid w:val="00FA1A39"/>
    <w:rsid w:val="00FE13B9"/>
    <w:rsid w:val="00FF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EC1B3A-11D5-4199-83B8-C4DBBB15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HAnsi" w:hAnsi="Cambria Math" w:cstheme="minorBidi"/>
        <w:i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26E"/>
    <w:pPr>
      <w:spacing w:after="0" w:line="240" w:lineRule="auto"/>
    </w:pPr>
    <w:rPr>
      <w:rFonts w:ascii="Times New Roman" w:eastAsia="Times New Roman" w:hAnsi="Times New Roman" w:cs="Times New Roman"/>
      <w:i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5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C5D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5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lnl.gov/str/Le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ndia.gov/news-center/news-releases/2003/elect-semi-sensors/quantum.html" TargetMode="External"/><Relationship Id="rId5" Type="http://schemas.openxmlformats.org/officeDocument/2006/relationships/hyperlink" Target="http://www.sciencedaily.com/releases/2005/10/05102112390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C. Giakos Ph.D.</dc:creator>
  <cp:lastModifiedBy>George (Giorgio)C. Giakos</cp:lastModifiedBy>
  <cp:revision>2</cp:revision>
  <dcterms:created xsi:type="dcterms:W3CDTF">2013-11-06T11:31:00Z</dcterms:created>
  <dcterms:modified xsi:type="dcterms:W3CDTF">2013-11-06T11:31:00Z</dcterms:modified>
</cp:coreProperties>
</file>