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28E5" w14:textId="77777777" w:rsidR="00ED0A26" w:rsidRDefault="00000000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Vulnerability Management Policy</w:t>
      </w:r>
    </w:p>
    <w:p w14:paraId="256F913D" w14:textId="77777777" w:rsidR="00ED0A26" w:rsidRDefault="00000000">
      <w:pPr>
        <w:spacing w:after="480"/>
        <w:jc w:val="center"/>
      </w:pPr>
      <w:r>
        <w:rPr>
          <w:i/>
          <w:iCs/>
          <w:color w:val="666666"/>
        </w:rPr>
        <w:t>Family Pulse (Private Household Application) | Effective: March 8,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D0A26" w14:paraId="7560AF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A5E7" w14:textId="77777777" w:rsidR="00ED0A26" w:rsidRDefault="00000000">
            <w:r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07978" w14:textId="77777777" w:rsidR="00ED0A26" w:rsidRDefault="00000000">
            <w:r>
              <w:rPr>
                <w:sz w:val="20"/>
                <w:szCs w:val="20"/>
              </w:rPr>
              <w:t>Vulnerability Management Policy</w:t>
            </w:r>
          </w:p>
        </w:tc>
      </w:tr>
      <w:tr w:rsidR="00ED0A26" w14:paraId="22CB7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44D1" w14:textId="77777777" w:rsidR="00ED0A26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B49B" w14:textId="67E96CF7" w:rsidR="00ED0A26" w:rsidRDefault="00000000">
            <w:r>
              <w:rPr>
                <w:sz w:val="20"/>
                <w:szCs w:val="20"/>
              </w:rPr>
              <w:t>Eric</w:t>
            </w:r>
            <w:r w:rsidR="00661C2A">
              <w:rPr>
                <w:sz w:val="20"/>
                <w:szCs w:val="20"/>
              </w:rPr>
              <w:t xml:space="preserve"> Forbell</w:t>
            </w:r>
          </w:p>
        </w:tc>
      </w:tr>
      <w:tr w:rsidR="00ED0A26" w14:paraId="5B1445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BB0BD" w14:textId="77777777" w:rsidR="00ED0A26" w:rsidRDefault="00000000"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45A4" w14:textId="77777777" w:rsidR="00ED0A26" w:rsidRDefault="00000000">
            <w:r>
              <w:rPr>
                <w:sz w:val="20"/>
                <w:szCs w:val="20"/>
              </w:rPr>
              <w:t>Family Pulse — Private Household Financial Application</w:t>
            </w:r>
          </w:p>
        </w:tc>
      </w:tr>
      <w:tr w:rsidR="00ED0A26" w14:paraId="023B69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835A" w14:textId="77777777" w:rsidR="00ED0A26" w:rsidRDefault="00000000"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E06C" w14:textId="77777777" w:rsidR="00ED0A26" w:rsidRDefault="00000000">
            <w:r>
              <w:rPr>
                <w:sz w:val="20"/>
                <w:szCs w:val="20"/>
              </w:rPr>
              <w:t>March 8, 2026</w:t>
            </w:r>
          </w:p>
        </w:tc>
      </w:tr>
      <w:tr w:rsidR="00ED0A26" w14:paraId="4A1637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CF93" w14:textId="77777777" w:rsidR="00ED0A26" w:rsidRDefault="00000000">
            <w:r>
              <w:rPr>
                <w:b/>
                <w:bCs/>
                <w:sz w:val="20"/>
                <w:szCs w:val="20"/>
              </w:rPr>
              <w:t>Review Cycle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13CC" w14:textId="77777777" w:rsidR="00ED0A26" w:rsidRDefault="00000000">
            <w:r>
              <w:rPr>
                <w:sz w:val="20"/>
                <w:szCs w:val="20"/>
              </w:rPr>
              <w:t>Annual</w:t>
            </w:r>
          </w:p>
        </w:tc>
      </w:tr>
    </w:tbl>
    <w:p w14:paraId="516E3481" w14:textId="77777777" w:rsidR="00ED0A26" w:rsidRDefault="00ED0A26">
      <w:pPr>
        <w:spacing w:after="160"/>
      </w:pPr>
    </w:p>
    <w:p w14:paraId="0BE12C08" w14:textId="77777777" w:rsidR="00ED0A26" w:rsidRDefault="00000000">
      <w:pPr>
        <w:pStyle w:val="Heading1"/>
      </w:pPr>
      <w:r>
        <w:t>1. Purpose</w:t>
      </w:r>
    </w:p>
    <w:p w14:paraId="5862E959" w14:textId="77777777" w:rsidR="00ED0A26" w:rsidRDefault="00000000">
      <w:pPr>
        <w:spacing w:after="120"/>
      </w:pPr>
      <w:r>
        <w:t>This policy defines how vulnerabilities in the Family Pulse application and its infrastructure are identified, assessed, and remediated. The policy reflects the private, single-household nature of the application while maintaining appropriate security standards for handling consumer financial data.</w:t>
      </w:r>
    </w:p>
    <w:p w14:paraId="659EEF3E" w14:textId="77777777" w:rsidR="00ED0A26" w:rsidRDefault="00ED0A26">
      <w:pPr>
        <w:spacing w:after="160"/>
      </w:pPr>
    </w:p>
    <w:p w14:paraId="1D4D1DA7" w14:textId="77777777" w:rsidR="00ED0A26" w:rsidRDefault="00000000">
      <w:pPr>
        <w:pStyle w:val="Heading1"/>
      </w:pPr>
      <w:r>
        <w:t>2. Scope</w:t>
      </w:r>
    </w:p>
    <w:p w14:paraId="32775A5F" w14:textId="77777777" w:rsidR="00ED0A26" w:rsidRDefault="00000000">
      <w:pPr>
        <w:spacing w:after="120"/>
      </w:pPr>
      <w:r>
        <w:t>This policy covers:</w:t>
      </w:r>
    </w:p>
    <w:p w14:paraId="27D2CC06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application server operating system (Ubuntu Linux — </w:t>
      </w:r>
      <w:proofErr w:type="spellStart"/>
      <w:r>
        <w:t>erebor</w:t>
      </w:r>
      <w:proofErr w:type="spellEnd"/>
      <w:r>
        <w:t>)</w:t>
      </w:r>
    </w:p>
    <w:p w14:paraId="5CE9D007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Node.js application runtime and dependencies</w:t>
      </w:r>
    </w:p>
    <w:p w14:paraId="10DE922F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PostgreSQL database software</w:t>
      </w:r>
    </w:p>
    <w:p w14:paraId="459ACF4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Tailscale</w:t>
      </w:r>
      <w:proofErr w:type="spellEnd"/>
      <w:r>
        <w:t xml:space="preserve"> network software</w:t>
      </w:r>
    </w:p>
    <w:p w14:paraId="5F0F4F41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Supporting system packages and libraries</w:t>
      </w:r>
    </w:p>
    <w:p w14:paraId="696056BD" w14:textId="77777777" w:rsidR="00ED0A26" w:rsidRDefault="00ED0A26">
      <w:pPr>
        <w:spacing w:after="160"/>
      </w:pPr>
    </w:p>
    <w:p w14:paraId="2FEC809B" w14:textId="77777777" w:rsidR="00ED0A26" w:rsidRDefault="00000000">
      <w:pPr>
        <w:pStyle w:val="Heading1"/>
      </w:pPr>
      <w:r>
        <w:t>3. Attack Surface Assessment</w:t>
      </w:r>
    </w:p>
    <w:p w14:paraId="1F0E7C06" w14:textId="77777777" w:rsidR="00ED0A26" w:rsidRDefault="00000000">
      <w:pPr>
        <w:spacing w:after="120"/>
      </w:pPr>
      <w:r>
        <w:t>Family Pulse has a significantly reduced attack surface compared to public-facing applications:</w:t>
      </w:r>
    </w:p>
    <w:p w14:paraId="09B8B120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No publicly forwarded ports — the application cannot be reached from the internet</w:t>
      </w:r>
    </w:p>
    <w:p w14:paraId="0D6FBBE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access requires </w:t>
      </w:r>
      <w:proofErr w:type="spellStart"/>
      <w:r>
        <w:t>Tailscale</w:t>
      </w:r>
      <w:proofErr w:type="spellEnd"/>
      <w:r>
        <w:t xml:space="preserve"> enrollment, providing a strong network-layer defense</w:t>
      </w:r>
    </w:p>
    <w:p w14:paraId="1288EF0E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The application has no login page, registration flow, or any public-facing component</w:t>
      </w:r>
    </w:p>
    <w:p w14:paraId="2A47A6E8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The primary risk vectors are supply chain vulnerabilities in dependencies and physical/logical access to enrolled devices</w:t>
      </w:r>
    </w:p>
    <w:p w14:paraId="19DADC50" w14:textId="77777777" w:rsidR="00ED0A26" w:rsidRDefault="00ED0A26">
      <w:pPr>
        <w:spacing w:after="160"/>
      </w:pPr>
    </w:p>
    <w:p w14:paraId="7C42AE38" w14:textId="77777777" w:rsidR="00ED0A26" w:rsidRDefault="00000000">
      <w:pPr>
        <w:pStyle w:val="Heading1"/>
      </w:pPr>
      <w:r>
        <w:t>4. Vulnerability Scanning</w:t>
      </w:r>
    </w:p>
    <w:p w14:paraId="25228D49" w14:textId="77777777" w:rsidR="00ED0A26" w:rsidRDefault="00000000">
      <w:pPr>
        <w:pStyle w:val="Heading2"/>
      </w:pPr>
      <w:r>
        <w:t>4.1 Operating System</w:t>
      </w:r>
    </w:p>
    <w:p w14:paraId="3992F593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Ubuntu </w:t>
      </w:r>
      <w:proofErr w:type="gramStart"/>
      <w:r>
        <w:t>unattended-upgrades</w:t>
      </w:r>
      <w:proofErr w:type="gramEnd"/>
      <w:r>
        <w:t xml:space="preserve"> is enabled and configured to automatically apply security updates</w:t>
      </w:r>
    </w:p>
    <w:p w14:paraId="55E3C9E3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Manual review of Ubuntu Security Notices (USN) is performed monthly</w:t>
      </w:r>
    </w:p>
    <w:p w14:paraId="1EC5003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Critical OS vulnerabilities (CVSS 9.0+) are patched within 48 hours of identification</w:t>
      </w:r>
    </w:p>
    <w:p w14:paraId="06A68718" w14:textId="77777777" w:rsidR="00ED0A26" w:rsidRDefault="00ED0A26">
      <w:pPr>
        <w:spacing w:after="160"/>
      </w:pPr>
    </w:p>
    <w:p w14:paraId="3D9944EA" w14:textId="77777777" w:rsidR="00ED0A26" w:rsidRDefault="00000000">
      <w:pPr>
        <w:pStyle w:val="Heading2"/>
      </w:pPr>
      <w:r>
        <w:t>4.2 Application Dependencies</w:t>
      </w:r>
    </w:p>
    <w:p w14:paraId="3BF58A64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npm</w:t>
      </w:r>
      <w:proofErr w:type="spellEnd"/>
      <w:r>
        <w:t xml:space="preserve"> audit is run against all Node.js dependencies at minimum monthly and before any deployment</w:t>
      </w:r>
    </w:p>
    <w:p w14:paraId="55CAFFCF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Critical vulnerabilities (</w:t>
      </w:r>
      <w:proofErr w:type="spellStart"/>
      <w:r>
        <w:t>npm</w:t>
      </w:r>
      <w:proofErr w:type="spellEnd"/>
      <w:r>
        <w:t xml:space="preserve"> audit severity: critical) are remediated within 7 days</w:t>
      </w:r>
    </w:p>
    <w:p w14:paraId="67C48E19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High severity vulnerabilities are remediated within 30 days</w:t>
      </w:r>
    </w:p>
    <w:p w14:paraId="7A8C567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Moderate and low severity vulnerabilities are reviewed and remediated in the next scheduled maintenance window</w:t>
      </w:r>
    </w:p>
    <w:p w14:paraId="74DEA11F" w14:textId="77777777" w:rsidR="00ED0A26" w:rsidRDefault="00ED0A26">
      <w:pPr>
        <w:spacing w:after="160"/>
      </w:pPr>
    </w:p>
    <w:p w14:paraId="1BD80698" w14:textId="77777777" w:rsidR="00ED0A26" w:rsidRDefault="00000000">
      <w:pPr>
        <w:pStyle w:val="Heading2"/>
      </w:pPr>
      <w:r>
        <w:t>4.3 Database</w:t>
      </w:r>
    </w:p>
    <w:p w14:paraId="4981B116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PostgreSQL security updates are applied via Ubuntu's package management system</w:t>
      </w:r>
    </w:p>
    <w:p w14:paraId="0F7377D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Database is not exposed to any network interface outside localhost</w:t>
      </w:r>
    </w:p>
    <w:p w14:paraId="5BC9BE62" w14:textId="77777777" w:rsidR="00ED0A26" w:rsidRDefault="00ED0A26">
      <w:pPr>
        <w:spacing w:after="160"/>
      </w:pPr>
    </w:p>
    <w:p w14:paraId="6599ADC9" w14:textId="77777777" w:rsidR="00ED0A26" w:rsidRDefault="00000000">
      <w:pPr>
        <w:pStyle w:val="Heading1"/>
      </w:pPr>
      <w:r>
        <w:t>5. Patch SLA</w:t>
      </w:r>
    </w:p>
    <w:p w14:paraId="53ACDF58" w14:textId="77777777" w:rsidR="00ED0A26" w:rsidRDefault="00ED0A2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D0A26" w14:paraId="167D99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11F51" w14:textId="77777777" w:rsidR="00ED0A26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32EE" w14:textId="77777777" w:rsidR="00ED0A26" w:rsidRDefault="00000000">
            <w:r>
              <w:rPr>
                <w:sz w:val="20"/>
                <w:szCs w:val="20"/>
              </w:rPr>
              <w:t>Remediation SLA</w:t>
            </w:r>
          </w:p>
        </w:tc>
      </w:tr>
      <w:tr w:rsidR="00ED0A26" w14:paraId="241962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95B9" w14:textId="77777777" w:rsidR="00ED0A26" w:rsidRDefault="00000000">
            <w:r>
              <w:rPr>
                <w:b/>
                <w:bCs/>
                <w:sz w:val="20"/>
                <w:szCs w:val="20"/>
              </w:rPr>
              <w:t>Critical (CVSS 9.0–10.0)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D8D6" w14:textId="77777777" w:rsidR="00ED0A26" w:rsidRDefault="00000000">
            <w:r>
              <w:rPr>
                <w:sz w:val="20"/>
                <w:szCs w:val="20"/>
              </w:rPr>
              <w:t>48 hours</w:t>
            </w:r>
          </w:p>
        </w:tc>
      </w:tr>
      <w:tr w:rsidR="00ED0A26" w14:paraId="48B3D3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9E59" w14:textId="77777777" w:rsidR="00ED0A26" w:rsidRDefault="00000000">
            <w:r>
              <w:rPr>
                <w:b/>
                <w:bCs/>
                <w:sz w:val="20"/>
                <w:szCs w:val="20"/>
              </w:rPr>
              <w:t>High (CVSS 7.0–8.9)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C72C" w14:textId="77777777" w:rsidR="00ED0A26" w:rsidRDefault="00000000">
            <w:r>
              <w:rPr>
                <w:sz w:val="20"/>
                <w:szCs w:val="20"/>
              </w:rPr>
              <w:t>7 days</w:t>
            </w:r>
          </w:p>
        </w:tc>
      </w:tr>
      <w:tr w:rsidR="00ED0A26" w14:paraId="78398A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55DC" w14:textId="77777777" w:rsidR="00ED0A26" w:rsidRDefault="00000000">
            <w:r>
              <w:rPr>
                <w:b/>
                <w:bCs/>
                <w:sz w:val="20"/>
                <w:szCs w:val="20"/>
              </w:rPr>
              <w:t>Medium (CVSS 4.0–6.9)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B8D4" w14:textId="77777777" w:rsidR="00ED0A26" w:rsidRDefault="00000000">
            <w:r>
              <w:rPr>
                <w:sz w:val="20"/>
                <w:szCs w:val="20"/>
              </w:rPr>
              <w:t>30 days</w:t>
            </w:r>
          </w:p>
        </w:tc>
      </w:tr>
      <w:tr w:rsidR="00ED0A26" w14:paraId="094223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6032" w14:textId="77777777" w:rsidR="00ED0A26" w:rsidRDefault="00000000">
            <w:r>
              <w:rPr>
                <w:b/>
                <w:bCs/>
                <w:sz w:val="20"/>
                <w:szCs w:val="20"/>
              </w:rPr>
              <w:t>Low (CVSS &lt; 4.0)</w:t>
            </w:r>
          </w:p>
        </w:tc>
        <w:tc>
          <w:tcPr>
            <w:tcW w:w="6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51C7" w14:textId="77777777" w:rsidR="00ED0A26" w:rsidRDefault="00000000">
            <w:r>
              <w:rPr>
                <w:sz w:val="20"/>
                <w:szCs w:val="20"/>
              </w:rPr>
              <w:t>Next maintenance window (quarterly)</w:t>
            </w:r>
          </w:p>
        </w:tc>
      </w:tr>
    </w:tbl>
    <w:p w14:paraId="495A8D0C" w14:textId="77777777" w:rsidR="00ED0A26" w:rsidRDefault="00ED0A26">
      <w:pPr>
        <w:spacing w:after="160"/>
      </w:pPr>
    </w:p>
    <w:p w14:paraId="31E1E15F" w14:textId="77777777" w:rsidR="00ED0A26" w:rsidRDefault="00000000">
      <w:pPr>
        <w:pStyle w:val="Heading1"/>
      </w:pPr>
      <w:r>
        <w:t>6. Compensating Controls</w:t>
      </w:r>
    </w:p>
    <w:p w14:paraId="418FD573" w14:textId="77777777" w:rsidR="00ED0A26" w:rsidRDefault="00000000">
      <w:pPr>
        <w:spacing w:after="120"/>
      </w:pPr>
      <w:r>
        <w:t>Given the zero-public-exposure architecture of Family Pulse, the following compensating controls reduce risk for vulnerabilities that cannot be immediately patched:</w:t>
      </w:r>
    </w:p>
    <w:p w14:paraId="45FC71BF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Tailscale</w:t>
      </w:r>
      <w:proofErr w:type="spellEnd"/>
      <w:r>
        <w:t xml:space="preserve"> ACLs can be tightened to further restrict access while a patch is being applied</w:t>
      </w:r>
    </w:p>
    <w:p w14:paraId="00A4857B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Plaid access tokens can be revoked immediately if a compromise is suspected</w:t>
      </w:r>
    </w:p>
    <w:p w14:paraId="42A17209" w14:textId="77777777" w:rsidR="00ED0A26" w:rsidRDefault="00000000">
      <w:pPr>
        <w:pStyle w:val="ListParagraph"/>
        <w:numPr>
          <w:ilvl w:val="0"/>
          <w:numId w:val="2"/>
        </w:numPr>
        <w:spacing w:after="80"/>
      </w:pPr>
      <w:r>
        <w:t>The application can be taken offline entirely with no public impact</w:t>
      </w:r>
    </w:p>
    <w:p w14:paraId="46A09F82" w14:textId="77777777" w:rsidR="00ED0A26" w:rsidRDefault="00ED0A26">
      <w:pPr>
        <w:spacing w:after="160"/>
      </w:pPr>
    </w:p>
    <w:p w14:paraId="1B14142C" w14:textId="77777777" w:rsidR="00ED0A26" w:rsidRDefault="00000000">
      <w:pPr>
        <w:pStyle w:val="Heading1"/>
      </w:pPr>
      <w:r>
        <w:t>7. Reporting</w:t>
      </w:r>
    </w:p>
    <w:p w14:paraId="6C569C92" w14:textId="77777777" w:rsidR="00ED0A26" w:rsidRDefault="00000000">
      <w:pPr>
        <w:spacing w:after="120"/>
      </w:pPr>
      <w:r>
        <w:lastRenderedPageBreak/>
        <w:t>Vulnerability findings and remediation actions are logged informally by the application owner. Material vulnerabilities affecting Plaid API integrations will be reported to Plaid support as required.</w:t>
      </w:r>
    </w:p>
    <w:p w14:paraId="51C17CE8" w14:textId="77777777" w:rsidR="00ED0A26" w:rsidRDefault="00ED0A26">
      <w:pPr>
        <w:spacing w:after="160"/>
      </w:pPr>
    </w:p>
    <w:p w14:paraId="06E1B178" w14:textId="77777777" w:rsidR="00ED0A26" w:rsidRDefault="00ED0A26">
      <w:pPr>
        <w:pBdr>
          <w:bottom w:val="single" w:sz="4" w:space="1" w:color="CCCCCC"/>
        </w:pBdr>
        <w:spacing w:after="200"/>
      </w:pPr>
    </w:p>
    <w:p w14:paraId="1B61EC43" w14:textId="77777777" w:rsidR="00ED0A26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 xml:space="preserve">Last reviewed: March 8, </w:t>
      </w:r>
      <w:proofErr w:type="gramStart"/>
      <w:r>
        <w:rPr>
          <w:i/>
          <w:iCs/>
          <w:color w:val="888888"/>
          <w:sz w:val="18"/>
          <w:szCs w:val="18"/>
        </w:rPr>
        <w:t>2026</w:t>
      </w:r>
      <w:proofErr w:type="gramEnd"/>
      <w:r>
        <w:rPr>
          <w:i/>
          <w:iCs/>
          <w:color w:val="888888"/>
          <w:sz w:val="18"/>
          <w:szCs w:val="18"/>
        </w:rPr>
        <w:t xml:space="preserve"> | Owner: Eric</w:t>
      </w:r>
    </w:p>
    <w:sectPr w:rsidR="00ED0A2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30F"/>
    <w:multiLevelType w:val="hybridMultilevel"/>
    <w:tmpl w:val="8B66720E"/>
    <w:lvl w:ilvl="0" w:tplc="02A23C56">
      <w:start w:val="1"/>
      <w:numFmt w:val="bullet"/>
      <w:lvlText w:val="•"/>
      <w:lvlJc w:val="left"/>
      <w:pPr>
        <w:ind w:left="720" w:hanging="360"/>
      </w:pPr>
    </w:lvl>
    <w:lvl w:ilvl="1" w:tplc="FB2EDC64">
      <w:numFmt w:val="decimal"/>
      <w:lvlText w:val=""/>
      <w:lvlJc w:val="left"/>
    </w:lvl>
    <w:lvl w:ilvl="2" w:tplc="AAB20FE2">
      <w:numFmt w:val="decimal"/>
      <w:lvlText w:val=""/>
      <w:lvlJc w:val="left"/>
    </w:lvl>
    <w:lvl w:ilvl="3" w:tplc="A8763922">
      <w:numFmt w:val="decimal"/>
      <w:lvlText w:val=""/>
      <w:lvlJc w:val="left"/>
    </w:lvl>
    <w:lvl w:ilvl="4" w:tplc="607601BE">
      <w:numFmt w:val="decimal"/>
      <w:lvlText w:val=""/>
      <w:lvlJc w:val="left"/>
    </w:lvl>
    <w:lvl w:ilvl="5" w:tplc="50E4D486">
      <w:numFmt w:val="decimal"/>
      <w:lvlText w:val=""/>
      <w:lvlJc w:val="left"/>
    </w:lvl>
    <w:lvl w:ilvl="6" w:tplc="C4A80B92">
      <w:numFmt w:val="decimal"/>
      <w:lvlText w:val=""/>
      <w:lvlJc w:val="left"/>
    </w:lvl>
    <w:lvl w:ilvl="7" w:tplc="45346DA8">
      <w:numFmt w:val="decimal"/>
      <w:lvlText w:val=""/>
      <w:lvlJc w:val="left"/>
    </w:lvl>
    <w:lvl w:ilvl="8" w:tplc="54BC3DFA">
      <w:numFmt w:val="decimal"/>
      <w:lvlText w:val=""/>
      <w:lvlJc w:val="left"/>
    </w:lvl>
  </w:abstractNum>
  <w:abstractNum w:abstractNumId="1" w15:restartNumberingAfterBreak="0">
    <w:nsid w:val="361F0248"/>
    <w:multiLevelType w:val="hybridMultilevel"/>
    <w:tmpl w:val="62329886"/>
    <w:lvl w:ilvl="0" w:tplc="D9C26D06">
      <w:start w:val="1"/>
      <w:numFmt w:val="bullet"/>
      <w:lvlText w:val="●"/>
      <w:lvlJc w:val="left"/>
      <w:pPr>
        <w:ind w:left="720" w:hanging="360"/>
      </w:pPr>
    </w:lvl>
    <w:lvl w:ilvl="1" w:tplc="FDC284EA">
      <w:start w:val="1"/>
      <w:numFmt w:val="bullet"/>
      <w:lvlText w:val="○"/>
      <w:lvlJc w:val="left"/>
      <w:pPr>
        <w:ind w:left="1440" w:hanging="360"/>
      </w:pPr>
    </w:lvl>
    <w:lvl w:ilvl="2" w:tplc="826CD462">
      <w:start w:val="1"/>
      <w:numFmt w:val="bullet"/>
      <w:lvlText w:val="■"/>
      <w:lvlJc w:val="left"/>
      <w:pPr>
        <w:ind w:left="2160" w:hanging="360"/>
      </w:pPr>
    </w:lvl>
    <w:lvl w:ilvl="3" w:tplc="5F66552A">
      <w:start w:val="1"/>
      <w:numFmt w:val="bullet"/>
      <w:lvlText w:val="●"/>
      <w:lvlJc w:val="left"/>
      <w:pPr>
        <w:ind w:left="2880" w:hanging="360"/>
      </w:pPr>
    </w:lvl>
    <w:lvl w:ilvl="4" w:tplc="7F36A1B4">
      <w:start w:val="1"/>
      <w:numFmt w:val="bullet"/>
      <w:lvlText w:val="○"/>
      <w:lvlJc w:val="left"/>
      <w:pPr>
        <w:ind w:left="3600" w:hanging="360"/>
      </w:pPr>
    </w:lvl>
    <w:lvl w:ilvl="5" w:tplc="F250776C">
      <w:start w:val="1"/>
      <w:numFmt w:val="bullet"/>
      <w:lvlText w:val="■"/>
      <w:lvlJc w:val="left"/>
      <w:pPr>
        <w:ind w:left="4320" w:hanging="360"/>
      </w:pPr>
    </w:lvl>
    <w:lvl w:ilvl="6" w:tplc="CF4E66B6">
      <w:start w:val="1"/>
      <w:numFmt w:val="bullet"/>
      <w:lvlText w:val="●"/>
      <w:lvlJc w:val="left"/>
      <w:pPr>
        <w:ind w:left="5040" w:hanging="360"/>
      </w:pPr>
    </w:lvl>
    <w:lvl w:ilvl="7" w:tplc="E58E174A">
      <w:start w:val="1"/>
      <w:numFmt w:val="bullet"/>
      <w:lvlText w:val="●"/>
      <w:lvlJc w:val="left"/>
      <w:pPr>
        <w:ind w:left="5760" w:hanging="360"/>
      </w:pPr>
    </w:lvl>
    <w:lvl w:ilvl="8" w:tplc="C68EB4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220BFB"/>
    <w:multiLevelType w:val="hybridMultilevel"/>
    <w:tmpl w:val="877AFAFA"/>
    <w:lvl w:ilvl="0" w:tplc="D6F0318E">
      <w:start w:val="1"/>
      <w:numFmt w:val="bullet"/>
      <w:lvlText w:val="◦"/>
      <w:lvlJc w:val="left"/>
      <w:pPr>
        <w:ind w:left="1080" w:hanging="360"/>
      </w:pPr>
    </w:lvl>
    <w:lvl w:ilvl="1" w:tplc="81DC5948">
      <w:numFmt w:val="decimal"/>
      <w:lvlText w:val=""/>
      <w:lvlJc w:val="left"/>
    </w:lvl>
    <w:lvl w:ilvl="2" w:tplc="8516026A">
      <w:numFmt w:val="decimal"/>
      <w:lvlText w:val=""/>
      <w:lvlJc w:val="left"/>
    </w:lvl>
    <w:lvl w:ilvl="3" w:tplc="F9584F20">
      <w:numFmt w:val="decimal"/>
      <w:lvlText w:val=""/>
      <w:lvlJc w:val="left"/>
    </w:lvl>
    <w:lvl w:ilvl="4" w:tplc="EF96FA60">
      <w:numFmt w:val="decimal"/>
      <w:lvlText w:val=""/>
      <w:lvlJc w:val="left"/>
    </w:lvl>
    <w:lvl w:ilvl="5" w:tplc="BAEA31DA">
      <w:numFmt w:val="decimal"/>
      <w:lvlText w:val=""/>
      <w:lvlJc w:val="left"/>
    </w:lvl>
    <w:lvl w:ilvl="6" w:tplc="E6807A34">
      <w:numFmt w:val="decimal"/>
      <w:lvlText w:val=""/>
      <w:lvlJc w:val="left"/>
    </w:lvl>
    <w:lvl w:ilvl="7" w:tplc="BCA20CEC">
      <w:numFmt w:val="decimal"/>
      <w:lvlText w:val=""/>
      <w:lvlJc w:val="left"/>
    </w:lvl>
    <w:lvl w:ilvl="8" w:tplc="107495DE">
      <w:numFmt w:val="decimal"/>
      <w:lvlText w:val=""/>
      <w:lvlJc w:val="left"/>
    </w:lvl>
  </w:abstractNum>
  <w:num w:numId="1" w16cid:durableId="1674331474">
    <w:abstractNumId w:val="1"/>
    <w:lvlOverride w:ilvl="0">
      <w:startOverride w:val="1"/>
    </w:lvlOverride>
  </w:num>
  <w:num w:numId="2" w16cid:durableId="462845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A26"/>
    <w:rsid w:val="00661C2A"/>
    <w:rsid w:val="00C518BA"/>
    <w:rsid w:val="00EC21FA"/>
    <w:rsid w:val="00ED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6CD489"/>
  <w15:docId w15:val="{A1068B50-6493-6841-8A6F-819BF155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9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412</Words>
  <Characters>2627</Characters>
  <Application>Microsoft Office Word</Application>
  <DocSecurity>0</DocSecurity>
  <Lines>81</Lines>
  <Paragraphs>59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Forbell</cp:lastModifiedBy>
  <cp:revision>3</cp:revision>
  <dcterms:created xsi:type="dcterms:W3CDTF">2026-03-08T17:49:00Z</dcterms:created>
  <dcterms:modified xsi:type="dcterms:W3CDTF">2026-03-09T12:09:00Z</dcterms:modified>
</cp:coreProperties>
</file>