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D180A" w14:textId="77777777" w:rsidR="00FE50F5" w:rsidRDefault="00FE0010" w:rsidP="00FE50F5">
      <w:pPr>
        <w:spacing w:after="0" w:line="276" w:lineRule="auto"/>
        <w:jc w:val="center"/>
        <w:rPr>
          <w:rStyle w:val="Hyperlink"/>
        </w:rPr>
      </w:pPr>
      <w:r w:rsidRPr="00FE0010">
        <w:rPr>
          <w:b/>
        </w:rPr>
        <w:t xml:space="preserve">EXECUTIVE OPERATIONS LEADER | TECHNICAL SERVICES | MULTI-SITE </w:t>
      </w:r>
      <w:r w:rsidR="00512D65">
        <w:rPr>
          <w:b/>
        </w:rPr>
        <w:t>LEADERSHIP</w:t>
      </w:r>
      <w:r w:rsidR="006B2284">
        <w:rPr>
          <w:b/>
        </w:rPr>
        <w:br/>
      </w:r>
      <w:r w:rsidR="00512D65" w:rsidRPr="00512D65">
        <w:rPr>
          <w:rStyle w:val="SubtleEmphasis"/>
          <w:color w:val="000000" w:themeColor="text1"/>
        </w:rPr>
        <w:t>Building high-performing service organizations through operational excellence, leadership development, and scalable execution.</w:t>
      </w:r>
      <w:r w:rsidR="006B2284">
        <w:br/>
      </w:r>
      <w:r w:rsidR="006B2284" w:rsidRPr="00AD4103">
        <w:t>Annapolis, Maryland | (443) 294-5481</w:t>
      </w:r>
      <w:r w:rsidR="006B2284" w:rsidRPr="00AD4103">
        <w:t xml:space="preserve">‬ | efparnell@gmail.com | </w:t>
      </w:r>
      <w:hyperlink r:id="rId8" w:history="1">
        <w:r w:rsidR="006B2284" w:rsidRPr="00AD4103">
          <w:rPr>
            <w:rStyle w:val="Hyperlink"/>
          </w:rPr>
          <w:t>LinkedIn</w:t>
        </w:r>
      </w:hyperlink>
    </w:p>
    <w:p w14:paraId="4BD47211" w14:textId="603CF949" w:rsidR="00692723" w:rsidRDefault="00692723" w:rsidP="00FE50F5">
      <w:pPr>
        <w:spacing w:after="0" w:line="276" w:lineRule="auto"/>
        <w:jc w:val="center"/>
      </w:pPr>
      <w:r w:rsidRPr="00692723">
        <w:rPr>
          <w:rStyle w:val="Hyperlink"/>
          <w:color w:val="auto"/>
          <w:u w:val="none"/>
        </w:rPr>
        <w:t>Technical Operations | Field Services | Multi-Site Leadership | Executive Operations</w:t>
      </w:r>
    </w:p>
    <w:p w14:paraId="00E55ECE" w14:textId="56FD8D87" w:rsidR="00C30FA7" w:rsidRDefault="00000000">
      <w:pPr>
        <w:pStyle w:val="Heading2"/>
      </w:pPr>
      <w:r>
        <w:t>EXECUTIVE PROFILE</w:t>
      </w:r>
    </w:p>
    <w:p w14:paraId="1F074302" w14:textId="77777777" w:rsidR="00E108FF" w:rsidRDefault="00E108FF" w:rsidP="00E108FF">
      <w:r>
        <w:t>Executive operations leader with more than 20 years of experience leading technical organizations across field services, laboratory operations, regulated manufacturing, life sciences, and multi-site businesses. Proven success building high-performing teams, improving operational performance, developing leaders, implementing scalable operating systems, and delivering exceptional customer outcomes in complex, high-accountability environments.</w:t>
      </w:r>
    </w:p>
    <w:p w14:paraId="2A39B8FE" w14:textId="1AD05DC6" w:rsidR="00501859" w:rsidRDefault="00501859" w:rsidP="00E108FF">
      <w:r w:rsidRPr="00501859">
        <w:t>My early career in technical field services supporting pharmaceutical manufacturing, healthcare, semiconductor, nuclear, and controlled-environment facilities established the operational discipline and customer focus that continue to shape my leadership approach today.</w:t>
      </w:r>
    </w:p>
    <w:p w14:paraId="74A26EE0" w14:textId="00F5979E" w:rsidR="00E108FF" w:rsidRDefault="00E108FF" w:rsidP="00E108FF">
      <w:r>
        <w:t>Throughout my career, I have been trusted to lead organizations through periods of growth, operational complexity, and transformation by strengthening leadership capability, improving execution discipline, and building systems that allow businesses to scale without sacrificing quality, safety,</w:t>
      </w:r>
      <w:r w:rsidR="00552043">
        <w:t xml:space="preserve"> profitability,</w:t>
      </w:r>
      <w:r>
        <w:t xml:space="preserve"> or customer experience.</w:t>
      </w:r>
    </w:p>
    <w:p w14:paraId="16848EB3" w14:textId="5BAC6A3C" w:rsidR="00E108FF" w:rsidRDefault="00E108FF" w:rsidP="00E108FF">
      <w:r>
        <w:t xml:space="preserve">My experience spans technical service organizations, </w:t>
      </w:r>
      <w:r w:rsidR="00512D65">
        <w:t xml:space="preserve">facilities operations, </w:t>
      </w:r>
      <w:r>
        <w:t>laboratory operations, facilities development, quality management, regulatory compliance, commercial operations, and business transformation. I am equally comfortable developing organizational strategy, leading geographically dispersed teams, improving operational performance, managing financial accountability, and partnering directly with customers, executives, and technical professionals to achieve measurable business results.</w:t>
      </w:r>
    </w:p>
    <w:p w14:paraId="76631E4C" w14:textId="77777777" w:rsidR="00E108FF" w:rsidRDefault="00E108FF" w:rsidP="00E108FF">
      <w:r>
        <w:t>I believe the strongest organizations create sustainable competitive advantage through disciplined execution, continuous improvement, leadership development, and a culture of accountability. My leadership style emphasizes empowering people, simplifying complexity, improving systems, and creating organizations capable of delivering consistent results under demanding conditions.</w:t>
      </w:r>
    </w:p>
    <w:p w14:paraId="09CB84B9" w14:textId="77777777" w:rsidR="00501859" w:rsidRDefault="00501859" w:rsidP="00E108FF"/>
    <w:p w14:paraId="72F7411F" w14:textId="44926D4F" w:rsidR="00692723" w:rsidRPr="00692723" w:rsidRDefault="00692723" w:rsidP="00692723">
      <w:pPr>
        <w:pStyle w:val="Heading2"/>
      </w:pPr>
      <w:r>
        <w:lastRenderedPageBreak/>
        <w:t>INDUSTRY EXPERIENCE</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80"/>
      </w:tblGrid>
      <w:tr w:rsidR="00512D65" w14:paraId="0BF2344C" w14:textId="77777777" w:rsidTr="00692723">
        <w:tc>
          <w:tcPr>
            <w:tcW w:w="4675" w:type="dxa"/>
          </w:tcPr>
          <w:p w14:paraId="2C382156" w14:textId="0ECFF292" w:rsidR="00512D65" w:rsidRDefault="00512D65" w:rsidP="00512D65">
            <w:pPr>
              <w:spacing w:line="360" w:lineRule="auto"/>
            </w:pPr>
            <w:r>
              <w:t>HVAC &amp; Controlled Environments</w:t>
            </w:r>
          </w:p>
        </w:tc>
        <w:tc>
          <w:tcPr>
            <w:tcW w:w="4680" w:type="dxa"/>
          </w:tcPr>
          <w:p w14:paraId="0063B3B7" w14:textId="6F5721DA" w:rsidR="00512D65" w:rsidRDefault="00512D65" w:rsidP="00512D65">
            <w:pPr>
              <w:spacing w:line="360" w:lineRule="auto"/>
            </w:pPr>
            <w:r>
              <w:t>Field Service Operations</w:t>
            </w:r>
          </w:p>
        </w:tc>
      </w:tr>
      <w:tr w:rsidR="00512D65" w14:paraId="2CCD7402" w14:textId="77777777" w:rsidTr="00692723">
        <w:tc>
          <w:tcPr>
            <w:tcW w:w="4675" w:type="dxa"/>
          </w:tcPr>
          <w:p w14:paraId="355B24C4" w14:textId="01E5EE8D" w:rsidR="00512D65" w:rsidRDefault="00512D65" w:rsidP="00512D65">
            <w:pPr>
              <w:spacing w:line="360" w:lineRule="auto"/>
            </w:pPr>
            <w:r>
              <w:t>Data Center Adjacent Infrastructure</w:t>
            </w:r>
          </w:p>
        </w:tc>
        <w:tc>
          <w:tcPr>
            <w:tcW w:w="4680" w:type="dxa"/>
          </w:tcPr>
          <w:p w14:paraId="049E45DA" w14:textId="6A3C42F8" w:rsidR="00512D65" w:rsidRDefault="00512D65" w:rsidP="00512D65">
            <w:pPr>
              <w:spacing w:line="360" w:lineRule="auto"/>
            </w:pPr>
            <w:r>
              <w:t>Construction &amp; Capital Projects</w:t>
            </w:r>
          </w:p>
        </w:tc>
      </w:tr>
      <w:tr w:rsidR="00512D65" w14:paraId="60D06F7D" w14:textId="77777777" w:rsidTr="00692723">
        <w:tc>
          <w:tcPr>
            <w:tcW w:w="4675" w:type="dxa"/>
          </w:tcPr>
          <w:p w14:paraId="60E84159" w14:textId="0A26BB44" w:rsidR="00512D65" w:rsidRDefault="00512D65" w:rsidP="00512D65">
            <w:pPr>
              <w:spacing w:line="360" w:lineRule="auto"/>
            </w:pPr>
            <w:r>
              <w:t>Healthcare &amp; Hospital Systems</w:t>
            </w:r>
          </w:p>
        </w:tc>
        <w:tc>
          <w:tcPr>
            <w:tcW w:w="4680" w:type="dxa"/>
          </w:tcPr>
          <w:p w14:paraId="491FDE41" w14:textId="3C53BCF1" w:rsidR="00512D65" w:rsidRDefault="00512D65" w:rsidP="00512D65">
            <w:pPr>
              <w:spacing w:line="360" w:lineRule="auto"/>
            </w:pPr>
            <w:r>
              <w:t>Pharmaceutical Manufacturing</w:t>
            </w:r>
          </w:p>
        </w:tc>
      </w:tr>
      <w:tr w:rsidR="00512D65" w14:paraId="6CF8F4C2" w14:textId="77777777" w:rsidTr="00692723">
        <w:tc>
          <w:tcPr>
            <w:tcW w:w="4675" w:type="dxa"/>
          </w:tcPr>
          <w:p w14:paraId="37520BB1" w14:textId="4182E20E" w:rsidR="00512D65" w:rsidRDefault="00512D65" w:rsidP="00512D65">
            <w:pPr>
              <w:spacing w:line="360" w:lineRule="auto"/>
            </w:pPr>
            <w:r>
              <w:t>Semiconductor Manufacturing</w:t>
            </w:r>
          </w:p>
        </w:tc>
        <w:tc>
          <w:tcPr>
            <w:tcW w:w="4680" w:type="dxa"/>
          </w:tcPr>
          <w:p w14:paraId="619753C0" w14:textId="175A8E51" w:rsidR="00512D65" w:rsidRDefault="00512D65" w:rsidP="00512D65">
            <w:pPr>
              <w:spacing w:line="360" w:lineRule="auto"/>
            </w:pPr>
            <w:r>
              <w:t>Nuclear Facilities</w:t>
            </w:r>
          </w:p>
        </w:tc>
      </w:tr>
      <w:tr w:rsidR="00512D65" w14:paraId="203DEE2D" w14:textId="77777777" w:rsidTr="00692723">
        <w:tc>
          <w:tcPr>
            <w:tcW w:w="4675" w:type="dxa"/>
          </w:tcPr>
          <w:p w14:paraId="7A6C459D" w14:textId="6806F5F6" w:rsidR="00512D65" w:rsidRDefault="00512D65" w:rsidP="00512D65">
            <w:pPr>
              <w:spacing w:line="360" w:lineRule="auto"/>
            </w:pPr>
            <w:r>
              <w:t>Laboratory Operations</w:t>
            </w:r>
          </w:p>
        </w:tc>
        <w:tc>
          <w:tcPr>
            <w:tcW w:w="4680" w:type="dxa"/>
          </w:tcPr>
          <w:p w14:paraId="26B786DC" w14:textId="74DD5744" w:rsidR="00512D65" w:rsidRDefault="00512D65" w:rsidP="00512D65">
            <w:pPr>
              <w:spacing w:line="360" w:lineRule="auto"/>
            </w:pPr>
            <w:r>
              <w:t>Life Sciences</w:t>
            </w:r>
          </w:p>
        </w:tc>
      </w:tr>
      <w:tr w:rsidR="00512D65" w14:paraId="6563E0EB" w14:textId="77777777" w:rsidTr="00692723">
        <w:tc>
          <w:tcPr>
            <w:tcW w:w="4675" w:type="dxa"/>
          </w:tcPr>
          <w:p w14:paraId="2F8DF0EF" w14:textId="730079DE" w:rsidR="00512D65" w:rsidRPr="00692723" w:rsidRDefault="00512D65" w:rsidP="00512D65">
            <w:pPr>
              <w:spacing w:line="360" w:lineRule="auto"/>
              <w:rPr>
                <w:b/>
                <w:bCs/>
              </w:rPr>
            </w:pPr>
            <w:r>
              <w:t>Regulated Manufacturing</w:t>
            </w:r>
          </w:p>
        </w:tc>
        <w:tc>
          <w:tcPr>
            <w:tcW w:w="4680" w:type="dxa"/>
          </w:tcPr>
          <w:p w14:paraId="7360D8A3" w14:textId="4FCD1E87" w:rsidR="00512D65" w:rsidRDefault="00512D65" w:rsidP="00512D65">
            <w:pPr>
              <w:spacing w:line="360" w:lineRule="auto"/>
            </w:pPr>
            <w:r>
              <w:t>E-Commerce &amp; Software</w:t>
            </w:r>
          </w:p>
        </w:tc>
      </w:tr>
    </w:tbl>
    <w:p w14:paraId="76FD1BAC" w14:textId="70356AFB" w:rsidR="00692723" w:rsidRDefault="00000000" w:rsidP="00692723">
      <w:pPr>
        <w:pStyle w:val="Heading2"/>
      </w:pPr>
      <w:r>
        <w:t>CORE COMPETENCIES</w:t>
      </w:r>
    </w:p>
    <w:tbl>
      <w:tblPr>
        <w:tblStyle w:val="TableGrid"/>
        <w:tblW w:w="1107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2880"/>
        <w:gridCol w:w="2430"/>
        <w:gridCol w:w="2970"/>
      </w:tblGrid>
      <w:tr w:rsidR="008D7448" w14:paraId="12FB31EC" w14:textId="77777777" w:rsidTr="008D7448">
        <w:tc>
          <w:tcPr>
            <w:tcW w:w="2790" w:type="dxa"/>
            <w:vAlign w:val="center"/>
          </w:tcPr>
          <w:p w14:paraId="6CA4E539" w14:textId="2F8CD344" w:rsidR="008D7448" w:rsidRDefault="008D7448" w:rsidP="008D7448">
            <w:pPr>
              <w:spacing w:line="360" w:lineRule="auto"/>
              <w:jc w:val="center"/>
            </w:pPr>
            <w:r>
              <w:t>Executive Operations</w:t>
            </w:r>
          </w:p>
        </w:tc>
        <w:tc>
          <w:tcPr>
            <w:tcW w:w="2880" w:type="dxa"/>
            <w:vAlign w:val="center"/>
          </w:tcPr>
          <w:p w14:paraId="0CFABB8A" w14:textId="3072EEBD" w:rsidR="008D7448" w:rsidRDefault="008D7448" w:rsidP="008D7448">
            <w:pPr>
              <w:spacing w:line="360" w:lineRule="auto"/>
              <w:jc w:val="center"/>
            </w:pPr>
            <w:r>
              <w:t>Operational Excellence</w:t>
            </w:r>
          </w:p>
        </w:tc>
        <w:tc>
          <w:tcPr>
            <w:tcW w:w="2430" w:type="dxa"/>
            <w:vAlign w:val="center"/>
          </w:tcPr>
          <w:p w14:paraId="09F94C1E" w14:textId="6CAF1178" w:rsidR="008D7448" w:rsidRDefault="008D7448" w:rsidP="008D7448">
            <w:pPr>
              <w:spacing w:line="360" w:lineRule="auto"/>
              <w:jc w:val="center"/>
            </w:pPr>
            <w:r>
              <w:t>Strategic Planning</w:t>
            </w:r>
          </w:p>
        </w:tc>
        <w:tc>
          <w:tcPr>
            <w:tcW w:w="2970" w:type="dxa"/>
            <w:vAlign w:val="center"/>
          </w:tcPr>
          <w:p w14:paraId="3BE9CA1B" w14:textId="6E87FA1D" w:rsidR="008D7448" w:rsidRDefault="008D7448" w:rsidP="008D7448">
            <w:pPr>
              <w:spacing w:line="360" w:lineRule="auto"/>
              <w:jc w:val="center"/>
            </w:pPr>
            <w:r>
              <w:t>Field Operations</w:t>
            </w:r>
          </w:p>
        </w:tc>
      </w:tr>
      <w:tr w:rsidR="008D7448" w14:paraId="07883CF3" w14:textId="77777777" w:rsidTr="008D7448">
        <w:tc>
          <w:tcPr>
            <w:tcW w:w="2790" w:type="dxa"/>
            <w:vAlign w:val="center"/>
          </w:tcPr>
          <w:p w14:paraId="0F22EBB5" w14:textId="2C270EE1" w:rsidR="008D7448" w:rsidRDefault="008D7448" w:rsidP="008D7448">
            <w:pPr>
              <w:spacing w:line="360" w:lineRule="auto"/>
              <w:jc w:val="center"/>
            </w:pPr>
            <w:r>
              <w:t>Technical Services</w:t>
            </w:r>
          </w:p>
        </w:tc>
        <w:tc>
          <w:tcPr>
            <w:tcW w:w="2880" w:type="dxa"/>
            <w:vAlign w:val="center"/>
          </w:tcPr>
          <w:p w14:paraId="49B93779" w14:textId="401D32FC" w:rsidR="008D7448" w:rsidRDefault="008D7448" w:rsidP="008D7448">
            <w:pPr>
              <w:spacing w:line="360" w:lineRule="auto"/>
              <w:jc w:val="center"/>
            </w:pPr>
            <w:r>
              <w:t>Organizational Scaling</w:t>
            </w:r>
          </w:p>
        </w:tc>
        <w:tc>
          <w:tcPr>
            <w:tcW w:w="2430" w:type="dxa"/>
            <w:vAlign w:val="center"/>
          </w:tcPr>
          <w:p w14:paraId="61920A0D" w14:textId="25A6476E" w:rsidR="008D7448" w:rsidRDefault="008D7448" w:rsidP="008D7448">
            <w:pPr>
              <w:spacing w:line="360" w:lineRule="auto"/>
              <w:jc w:val="center"/>
            </w:pPr>
            <w:r>
              <w:t>Strategy Execution</w:t>
            </w:r>
          </w:p>
        </w:tc>
        <w:tc>
          <w:tcPr>
            <w:tcW w:w="2970" w:type="dxa"/>
            <w:vAlign w:val="center"/>
          </w:tcPr>
          <w:p w14:paraId="3A98808C" w14:textId="639BBF19" w:rsidR="008D7448" w:rsidRDefault="008D7448" w:rsidP="008D7448">
            <w:pPr>
              <w:spacing w:line="360" w:lineRule="auto"/>
              <w:jc w:val="center"/>
            </w:pPr>
            <w:r>
              <w:t>Service Delivery</w:t>
            </w:r>
          </w:p>
        </w:tc>
      </w:tr>
      <w:tr w:rsidR="008D7448" w14:paraId="7DB0CD40" w14:textId="77777777" w:rsidTr="008D7448">
        <w:tc>
          <w:tcPr>
            <w:tcW w:w="2790" w:type="dxa"/>
            <w:vAlign w:val="center"/>
          </w:tcPr>
          <w:p w14:paraId="33143429" w14:textId="20119BB1" w:rsidR="008D7448" w:rsidRDefault="008D7448" w:rsidP="008D7448">
            <w:pPr>
              <w:spacing w:line="360" w:lineRule="auto"/>
              <w:jc w:val="center"/>
            </w:pPr>
            <w:r>
              <w:t>Multi-Site Leadership</w:t>
            </w:r>
          </w:p>
        </w:tc>
        <w:tc>
          <w:tcPr>
            <w:tcW w:w="2880" w:type="dxa"/>
            <w:vAlign w:val="center"/>
          </w:tcPr>
          <w:p w14:paraId="2921CC8E" w14:textId="14302C7F" w:rsidR="008D7448" w:rsidRDefault="008D7448" w:rsidP="008D7448">
            <w:pPr>
              <w:spacing w:line="360" w:lineRule="auto"/>
              <w:jc w:val="center"/>
            </w:pPr>
            <w:r>
              <w:t>Process Improvement</w:t>
            </w:r>
          </w:p>
        </w:tc>
        <w:tc>
          <w:tcPr>
            <w:tcW w:w="2430" w:type="dxa"/>
            <w:vAlign w:val="center"/>
          </w:tcPr>
          <w:p w14:paraId="10B13E41" w14:textId="77E972BB" w:rsidR="008D7448" w:rsidRDefault="008D7448" w:rsidP="008D7448">
            <w:pPr>
              <w:spacing w:line="360" w:lineRule="auto"/>
              <w:jc w:val="center"/>
            </w:pPr>
            <w:r>
              <w:t>Resource Planning</w:t>
            </w:r>
          </w:p>
        </w:tc>
        <w:tc>
          <w:tcPr>
            <w:tcW w:w="2970" w:type="dxa"/>
            <w:vAlign w:val="center"/>
          </w:tcPr>
          <w:p w14:paraId="7AADEED8" w14:textId="4D41CCA6" w:rsidR="008D7448" w:rsidRDefault="008D7448" w:rsidP="008D7448">
            <w:pPr>
              <w:spacing w:line="360" w:lineRule="auto"/>
              <w:jc w:val="center"/>
            </w:pPr>
            <w:r>
              <w:t xml:space="preserve">Safety </w:t>
            </w:r>
            <w:r w:rsidR="00552043">
              <w:t>&amp; Compliance</w:t>
            </w:r>
          </w:p>
        </w:tc>
      </w:tr>
      <w:tr w:rsidR="008D7448" w14:paraId="35A2BE4C" w14:textId="77777777" w:rsidTr="008D7448">
        <w:tc>
          <w:tcPr>
            <w:tcW w:w="2790" w:type="dxa"/>
            <w:vAlign w:val="center"/>
          </w:tcPr>
          <w:p w14:paraId="04E22532" w14:textId="0C4DDA7F" w:rsidR="008D7448" w:rsidRDefault="008D7448" w:rsidP="008D7448">
            <w:pPr>
              <w:spacing w:line="360" w:lineRule="auto"/>
              <w:jc w:val="center"/>
            </w:pPr>
            <w:r>
              <w:t>Organizational Design</w:t>
            </w:r>
          </w:p>
        </w:tc>
        <w:tc>
          <w:tcPr>
            <w:tcW w:w="2880" w:type="dxa"/>
            <w:vAlign w:val="center"/>
          </w:tcPr>
          <w:p w14:paraId="72B9AA94" w14:textId="64B6D0F2" w:rsidR="008D7448" w:rsidRDefault="008D7448" w:rsidP="008D7448">
            <w:pPr>
              <w:spacing w:line="360" w:lineRule="auto"/>
              <w:jc w:val="center"/>
            </w:pPr>
            <w:r>
              <w:t>Leadership Development</w:t>
            </w:r>
          </w:p>
        </w:tc>
        <w:tc>
          <w:tcPr>
            <w:tcW w:w="2430" w:type="dxa"/>
            <w:vAlign w:val="center"/>
          </w:tcPr>
          <w:p w14:paraId="57D1F18A" w14:textId="6A9E28FB" w:rsidR="008D7448" w:rsidRDefault="008D7448" w:rsidP="008D7448">
            <w:pPr>
              <w:spacing w:line="360" w:lineRule="auto"/>
              <w:jc w:val="center"/>
            </w:pPr>
            <w:r>
              <w:t>KPI Development</w:t>
            </w:r>
          </w:p>
        </w:tc>
        <w:tc>
          <w:tcPr>
            <w:tcW w:w="2970" w:type="dxa"/>
            <w:vAlign w:val="center"/>
          </w:tcPr>
          <w:p w14:paraId="2C2C2C0D" w14:textId="53BF1589" w:rsidR="008D7448" w:rsidRDefault="008D7448" w:rsidP="008D7448">
            <w:pPr>
              <w:spacing w:line="360" w:lineRule="auto"/>
              <w:jc w:val="center"/>
            </w:pPr>
            <w:r>
              <w:t>Regulatory Compliance</w:t>
            </w:r>
          </w:p>
        </w:tc>
      </w:tr>
      <w:tr w:rsidR="008D7448" w14:paraId="4705C758" w14:textId="77777777" w:rsidTr="008D7448">
        <w:tc>
          <w:tcPr>
            <w:tcW w:w="2790" w:type="dxa"/>
            <w:vAlign w:val="center"/>
          </w:tcPr>
          <w:p w14:paraId="005E0F6B" w14:textId="37249836" w:rsidR="008D7448" w:rsidRDefault="008D7448" w:rsidP="008D7448">
            <w:pPr>
              <w:spacing w:line="360" w:lineRule="auto"/>
              <w:jc w:val="center"/>
            </w:pPr>
            <w:r>
              <w:t>Business Transformation</w:t>
            </w:r>
          </w:p>
        </w:tc>
        <w:tc>
          <w:tcPr>
            <w:tcW w:w="2880" w:type="dxa"/>
            <w:vAlign w:val="center"/>
          </w:tcPr>
          <w:p w14:paraId="33823B1D" w14:textId="43C46443" w:rsidR="008D7448" w:rsidRDefault="008D7448" w:rsidP="008D7448">
            <w:pPr>
              <w:spacing w:line="360" w:lineRule="auto"/>
              <w:jc w:val="center"/>
            </w:pPr>
            <w:r>
              <w:t>Continuous Improvement</w:t>
            </w:r>
          </w:p>
        </w:tc>
        <w:tc>
          <w:tcPr>
            <w:tcW w:w="2430" w:type="dxa"/>
            <w:vAlign w:val="center"/>
          </w:tcPr>
          <w:p w14:paraId="262286B4" w14:textId="6BD8C62B" w:rsidR="008D7448" w:rsidRDefault="008D7448" w:rsidP="008D7448">
            <w:pPr>
              <w:spacing w:line="360" w:lineRule="auto"/>
              <w:jc w:val="center"/>
            </w:pPr>
            <w:r>
              <w:t>Vendor Management</w:t>
            </w:r>
          </w:p>
        </w:tc>
        <w:tc>
          <w:tcPr>
            <w:tcW w:w="2970" w:type="dxa"/>
            <w:vAlign w:val="center"/>
          </w:tcPr>
          <w:p w14:paraId="15966DFA" w14:textId="11B5965C" w:rsidR="008D7448" w:rsidRDefault="008D7448" w:rsidP="008D7448">
            <w:pPr>
              <w:spacing w:line="360" w:lineRule="auto"/>
              <w:jc w:val="center"/>
            </w:pPr>
            <w:r>
              <w:t>Distributed Tea</w:t>
            </w:r>
            <w:r w:rsidR="000B12C3">
              <w:t>ms</w:t>
            </w:r>
          </w:p>
        </w:tc>
      </w:tr>
    </w:tbl>
    <w:p w14:paraId="086F4D4B" w14:textId="74C5B80B" w:rsidR="00650942" w:rsidRDefault="00650942" w:rsidP="006B2284">
      <w:pPr>
        <w:pStyle w:val="Heading2"/>
      </w:pPr>
      <w:r>
        <w:t>TECHNICAL EXPERTISE</w:t>
      </w:r>
    </w:p>
    <w:tbl>
      <w:tblPr>
        <w:tblStyle w:val="TableGrid"/>
        <w:tblW w:w="1080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310"/>
      </w:tblGrid>
      <w:tr w:rsidR="00650942" w14:paraId="7DBB1F52" w14:textId="77777777" w:rsidTr="00146D81">
        <w:tc>
          <w:tcPr>
            <w:tcW w:w="5490" w:type="dxa"/>
          </w:tcPr>
          <w:p w14:paraId="360EAE72" w14:textId="62F0E6C8" w:rsidR="00650942" w:rsidRDefault="00146D81" w:rsidP="00146D81">
            <w:pPr>
              <w:spacing w:line="360" w:lineRule="auto"/>
            </w:pPr>
            <w:r>
              <w:t>Commercial HVAC</w:t>
            </w:r>
          </w:p>
        </w:tc>
        <w:tc>
          <w:tcPr>
            <w:tcW w:w="5310" w:type="dxa"/>
          </w:tcPr>
          <w:p w14:paraId="6C471345" w14:textId="4AC1E653" w:rsidR="00650942" w:rsidRDefault="00146D81" w:rsidP="00146D81">
            <w:pPr>
              <w:spacing w:line="360" w:lineRule="auto"/>
            </w:pPr>
            <w:r>
              <w:t>Controlled Environments</w:t>
            </w:r>
          </w:p>
        </w:tc>
      </w:tr>
      <w:tr w:rsidR="00650942" w14:paraId="2CCCAADC" w14:textId="77777777" w:rsidTr="00146D81">
        <w:tc>
          <w:tcPr>
            <w:tcW w:w="5490" w:type="dxa"/>
          </w:tcPr>
          <w:p w14:paraId="0EAD844E" w14:textId="2D485121" w:rsidR="00650942" w:rsidRDefault="00146D81" w:rsidP="00146D81">
            <w:pPr>
              <w:spacing w:line="360" w:lineRule="auto"/>
            </w:pPr>
            <w:r>
              <w:t>Indoor Air Quality (IAQ)</w:t>
            </w:r>
          </w:p>
        </w:tc>
        <w:tc>
          <w:tcPr>
            <w:tcW w:w="5310" w:type="dxa"/>
          </w:tcPr>
          <w:p w14:paraId="31B94D06" w14:textId="3BD0ACA0" w:rsidR="00650942" w:rsidRDefault="00146D81" w:rsidP="00146D81">
            <w:pPr>
              <w:spacing w:line="360" w:lineRule="auto"/>
            </w:pPr>
            <w:r>
              <w:t>LEED Building Performance Projects</w:t>
            </w:r>
          </w:p>
        </w:tc>
      </w:tr>
      <w:tr w:rsidR="00650942" w14:paraId="72808A5F" w14:textId="77777777" w:rsidTr="00146D81">
        <w:tc>
          <w:tcPr>
            <w:tcW w:w="5490" w:type="dxa"/>
          </w:tcPr>
          <w:p w14:paraId="42C37EEE" w14:textId="19EA3430" w:rsidR="00650942" w:rsidRDefault="00146D81" w:rsidP="00146D81">
            <w:pPr>
              <w:spacing w:line="360" w:lineRule="auto"/>
            </w:pPr>
            <w:r>
              <w:t>HEPA / HEGA Filtration Systems</w:t>
            </w:r>
          </w:p>
        </w:tc>
        <w:tc>
          <w:tcPr>
            <w:tcW w:w="5310" w:type="dxa"/>
          </w:tcPr>
          <w:p w14:paraId="60E95576" w14:textId="0370299C" w:rsidR="00650942" w:rsidRDefault="00146D81" w:rsidP="00146D81">
            <w:pPr>
              <w:spacing w:line="360" w:lineRule="auto"/>
            </w:pPr>
            <w:r>
              <w:t>Former LEED AP O+M</w:t>
            </w:r>
          </w:p>
        </w:tc>
      </w:tr>
      <w:tr w:rsidR="00650942" w14:paraId="1F720C49" w14:textId="77777777" w:rsidTr="00146D81">
        <w:tc>
          <w:tcPr>
            <w:tcW w:w="5490" w:type="dxa"/>
          </w:tcPr>
          <w:p w14:paraId="48495E0A" w14:textId="43844A89" w:rsidR="00650942" w:rsidRDefault="00146D81" w:rsidP="00146D81">
            <w:pPr>
              <w:spacing w:line="360" w:lineRule="auto"/>
            </w:pPr>
            <w:r>
              <w:t>Commissioning &amp; Environmental Qualification</w:t>
            </w:r>
          </w:p>
        </w:tc>
        <w:tc>
          <w:tcPr>
            <w:tcW w:w="5310" w:type="dxa"/>
          </w:tcPr>
          <w:p w14:paraId="41A98577" w14:textId="08922F55" w:rsidR="00650942" w:rsidRDefault="00146D81" w:rsidP="00146D81">
            <w:pPr>
              <w:spacing w:line="360" w:lineRule="auto"/>
            </w:pPr>
            <w:r>
              <w:t>ASHRAE 110 Chemical Fume Hood Testing</w:t>
            </w:r>
          </w:p>
        </w:tc>
      </w:tr>
      <w:tr w:rsidR="00146D81" w14:paraId="00A5631F" w14:textId="77777777" w:rsidTr="00146D81">
        <w:tc>
          <w:tcPr>
            <w:tcW w:w="5490" w:type="dxa"/>
          </w:tcPr>
          <w:p w14:paraId="7C745D32" w14:textId="2D2B5790" w:rsidR="00146D81" w:rsidRDefault="00146D81" w:rsidP="00146D81">
            <w:pPr>
              <w:spacing w:line="360" w:lineRule="auto"/>
            </w:pPr>
            <w:r>
              <w:t>Building Automation Systems (working knowledge)</w:t>
            </w:r>
          </w:p>
        </w:tc>
        <w:tc>
          <w:tcPr>
            <w:tcW w:w="5310" w:type="dxa"/>
          </w:tcPr>
          <w:p w14:paraId="17285083" w14:textId="5B1DE4EC" w:rsidR="00146D81" w:rsidRDefault="00146D81" w:rsidP="00146D81">
            <w:pPr>
              <w:spacing w:line="360" w:lineRule="auto"/>
            </w:pPr>
            <w:r>
              <w:t>ISO 9001 &amp; ISO 17025 Quality Systems</w:t>
            </w:r>
          </w:p>
        </w:tc>
      </w:tr>
    </w:tbl>
    <w:p w14:paraId="0EDC7F48" w14:textId="24D487ED" w:rsidR="006B2284" w:rsidRDefault="006B2284" w:rsidP="006B2284">
      <w:pPr>
        <w:pStyle w:val="Heading2"/>
      </w:pPr>
      <w:r>
        <w:t>PROFESSIONAL EXPERIENCE</w:t>
      </w:r>
    </w:p>
    <w:p w14:paraId="3C0BA86D" w14:textId="49F87961" w:rsidR="006B2284" w:rsidRDefault="00615600" w:rsidP="006B2284">
      <w:r w:rsidRPr="00615600">
        <w:rPr>
          <w:b/>
          <w:sz w:val="32"/>
          <w:szCs w:val="32"/>
        </w:rPr>
        <w:t>Co-Founder &amp; Chief Operating Officer</w:t>
      </w:r>
      <w:r w:rsidR="006B2284">
        <w:rPr>
          <w:b/>
        </w:rPr>
        <w:br/>
      </w:r>
      <w:r w:rsidR="006B2284">
        <w:t>GivMoo, LLC    2025–Present</w:t>
      </w:r>
    </w:p>
    <w:p w14:paraId="55263E44" w14:textId="77777777" w:rsidR="001411C7" w:rsidRDefault="001411C7" w:rsidP="001411C7">
      <w:r>
        <w:rPr>
          <w:i/>
        </w:rPr>
        <w:t>Built the operational foundation for a first-of-its-kind e-commerce platform that enables nonprofit organizations to generate sustainable recurring revenue through everyday consumer purchases.</w:t>
      </w:r>
    </w:p>
    <w:p w14:paraId="372F90B1" w14:textId="77777777" w:rsidR="001411C7" w:rsidRDefault="001411C7" w:rsidP="001411C7">
      <w:r>
        <w:rPr>
          <w:b/>
        </w:rPr>
        <w:t xml:space="preserve">• </w:t>
      </w:r>
      <w:r>
        <w:t>Removed the operational barriers that prevented an innovative business concept from becoming a scalable, execution-ready organization.</w:t>
      </w:r>
    </w:p>
    <w:p w14:paraId="36CEB5E9" w14:textId="77777777" w:rsidR="001411C7" w:rsidRDefault="001411C7" w:rsidP="001411C7">
      <w:r>
        <w:rPr>
          <w:b/>
        </w:rPr>
        <w:lastRenderedPageBreak/>
        <w:t xml:space="preserve">• </w:t>
      </w:r>
      <w:r>
        <w:t>Established the governance, operating disciplines, and commercial architecture that aligned supplier success, nonprofit impact, and long-term business sustainability.</w:t>
      </w:r>
    </w:p>
    <w:p w14:paraId="33257CCB" w14:textId="77777777" w:rsidR="001411C7" w:rsidRDefault="001411C7" w:rsidP="001411C7">
      <w:r>
        <w:rPr>
          <w:b/>
        </w:rPr>
        <w:t xml:space="preserve">• </w:t>
      </w:r>
      <w:r>
        <w:t>Unified the organization's core operating functions into a cohesive execution framework, replacing fragmented processes with repeatable systems capable of supporting growth.</w:t>
      </w:r>
    </w:p>
    <w:p w14:paraId="403146B9" w14:textId="77777777" w:rsidR="001411C7" w:rsidRDefault="001411C7" w:rsidP="001411C7">
      <w:r>
        <w:rPr>
          <w:b/>
        </w:rPr>
        <w:t xml:space="preserve">• </w:t>
      </w:r>
      <w:r>
        <w:t>Translated strategic vision into organizational capability by creating the structure, accountability, and operating cadence needed to move from concept to market.</w:t>
      </w:r>
    </w:p>
    <w:p w14:paraId="3D72EBEB" w14:textId="24573E4E" w:rsidR="001411C7" w:rsidRDefault="001411C7" w:rsidP="001411C7">
      <w:r>
        <w:rPr>
          <w:b/>
        </w:rPr>
        <w:t xml:space="preserve">• </w:t>
      </w:r>
      <w:r>
        <w:t xml:space="preserve">Positioned the organization for scale by replacing </w:t>
      </w:r>
      <w:r w:rsidR="001B2CC3">
        <w:t>person</w:t>
      </w:r>
      <w:r>
        <w:t>-dependent execution with durable operating systems designed for long-term growth.</w:t>
      </w:r>
    </w:p>
    <w:p w14:paraId="3233C4BF" w14:textId="74D0A41B" w:rsidR="006542A9" w:rsidRDefault="006542A9" w:rsidP="006542A9">
      <w:r w:rsidRPr="006900A3">
        <w:rPr>
          <w:b/>
          <w:sz w:val="32"/>
          <w:szCs w:val="32"/>
        </w:rPr>
        <w:t>Director of Business Analytics</w:t>
      </w:r>
      <w:r>
        <w:rPr>
          <w:b/>
        </w:rPr>
        <w:br/>
      </w:r>
      <w:r>
        <w:t>Stellar Scientific, LLC    2025–Present</w:t>
      </w:r>
    </w:p>
    <w:p w14:paraId="442D6BFE" w14:textId="7C24C2B4" w:rsidR="002D5FC2" w:rsidRPr="002D5FC2" w:rsidRDefault="002D5FC2" w:rsidP="002D5FC2">
      <w:pPr>
        <w:spacing w:before="100" w:beforeAutospacing="1" w:after="100" w:afterAutospacing="1" w:line="240" w:lineRule="auto"/>
        <w:rPr>
          <w:rFonts w:eastAsia="Times New Roman" w:cs="Times New Roman"/>
          <w:kern w:val="0"/>
          <w14:ligatures w14:val="none"/>
        </w:rPr>
      </w:pPr>
      <w:r w:rsidRPr="002D5FC2">
        <w:rPr>
          <w:rFonts w:eastAsia="Times New Roman" w:cs="Times New Roman"/>
          <w:i/>
          <w:iCs/>
          <w:kern w:val="0"/>
          <w14:ligatures w14:val="none"/>
        </w:rPr>
        <w:t xml:space="preserve">Brought in to re-engineer the commercial </w:t>
      </w:r>
      <w:r w:rsidR="00643DA1">
        <w:rPr>
          <w:rFonts w:eastAsia="Times New Roman" w:cs="Times New Roman"/>
          <w:i/>
          <w:iCs/>
          <w:kern w:val="0"/>
          <w14:ligatures w14:val="none"/>
        </w:rPr>
        <w:t>and operational</w:t>
      </w:r>
      <w:r w:rsidRPr="002D5FC2">
        <w:rPr>
          <w:rFonts w:eastAsia="Times New Roman" w:cs="Times New Roman"/>
          <w:i/>
          <w:iCs/>
          <w:kern w:val="0"/>
          <w14:ligatures w14:val="none"/>
        </w:rPr>
        <w:t xml:space="preserve"> system</w:t>
      </w:r>
      <w:r w:rsidR="00643DA1">
        <w:rPr>
          <w:rFonts w:eastAsia="Times New Roman" w:cs="Times New Roman"/>
          <w:i/>
          <w:iCs/>
          <w:kern w:val="0"/>
          <w14:ligatures w14:val="none"/>
        </w:rPr>
        <w:t>s</w:t>
      </w:r>
      <w:r w:rsidRPr="002D5FC2">
        <w:rPr>
          <w:rFonts w:eastAsia="Times New Roman" w:cs="Times New Roman"/>
          <w:i/>
          <w:iCs/>
          <w:kern w:val="0"/>
          <w14:ligatures w14:val="none"/>
        </w:rPr>
        <w:t xml:space="preserve"> of a national scientific distributor after changing market conditions exposed the limits of its traditional pricing model, transforming a manual annual process into a scalable enterprise capability for continuous commercial execution.</w:t>
      </w:r>
    </w:p>
    <w:p w14:paraId="1D94BC14" w14:textId="6637CCBC" w:rsidR="002D5FC2" w:rsidRPr="008D7448"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 xml:space="preserve">Replaced the organization's dependence on annual manual pricing updates by </w:t>
      </w:r>
      <w:r w:rsidR="001B2CC3" w:rsidRPr="008D7448">
        <w:rPr>
          <w:rFonts w:eastAsia="Times New Roman" w:cs="Times New Roman"/>
          <w:kern w:val="0"/>
          <w14:ligatures w14:val="none"/>
        </w:rPr>
        <w:t>developing</w:t>
      </w:r>
      <w:r w:rsidRPr="008D7448">
        <w:rPr>
          <w:rFonts w:eastAsia="Times New Roman" w:cs="Times New Roman"/>
          <w:kern w:val="0"/>
          <w14:ligatures w14:val="none"/>
        </w:rPr>
        <w:t xml:space="preserve"> an enterprise operating platform designed to support continuous pricing management across a rapidly changing commercial environment. </w:t>
      </w:r>
    </w:p>
    <w:p w14:paraId="6E0005B5" w14:textId="77777777" w:rsidR="002D5FC2" w:rsidRPr="008D7448"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 xml:space="preserve">Reverse-engineered the company's commercial decision-making, identifying the pricing logic, supplier relationships, customer-specific rules, and operational dependencies required to transform institutional knowledge into scalable business systems. </w:t>
      </w:r>
    </w:p>
    <w:p w14:paraId="11E7E4AC" w14:textId="29D59538" w:rsidR="002D5FC2" w:rsidRPr="008D7448" w:rsidRDefault="001B2CC3"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Established</w:t>
      </w:r>
      <w:r w:rsidR="002D5FC2" w:rsidRPr="008D7448">
        <w:rPr>
          <w:rFonts w:eastAsia="Times New Roman" w:cs="Times New Roman"/>
          <w:kern w:val="0"/>
          <w14:ligatures w14:val="none"/>
        </w:rPr>
        <w:t xml:space="preserve"> the commercial architecture supporting hundreds of supplier catalogs, distributor-specific pricing models, customer contracts, and e-commerce channels through a unified operating platform. </w:t>
      </w:r>
    </w:p>
    <w:p w14:paraId="083C4DF7" w14:textId="77777777" w:rsidR="002D5FC2" w:rsidRPr="008D7448"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 xml:space="preserve">Converted organizational complexity into operational capability by embedding business rules, pricing logic, and workflow automation into repeatable systems that improved consistency, execution speed, and decision quality. </w:t>
      </w:r>
    </w:p>
    <w:p w14:paraId="0C87A80B" w14:textId="77777777" w:rsid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Positioned the organization for long-term commercial agility, creating an extensible operating platform capable of adapting to evolving supplier relationships, pricing volatility, and future business growth without proportional increases in administrative effort.</w:t>
      </w:r>
    </w:p>
    <w:p w14:paraId="040A59F9" w14:textId="77777777" w:rsidR="00146D81" w:rsidRDefault="00146D81" w:rsidP="00146D81">
      <w:pPr>
        <w:spacing w:before="100" w:beforeAutospacing="1" w:after="100" w:afterAutospacing="1" w:line="240" w:lineRule="auto"/>
        <w:rPr>
          <w:rFonts w:eastAsia="Times New Roman" w:cs="Times New Roman"/>
          <w:kern w:val="0"/>
          <w14:ligatures w14:val="none"/>
        </w:rPr>
      </w:pPr>
    </w:p>
    <w:p w14:paraId="20DBEC67" w14:textId="77777777" w:rsidR="00146D81" w:rsidRDefault="00146D81" w:rsidP="00146D81">
      <w:pPr>
        <w:spacing w:before="100" w:beforeAutospacing="1" w:after="100" w:afterAutospacing="1" w:line="240" w:lineRule="auto"/>
        <w:rPr>
          <w:rFonts w:eastAsia="Times New Roman" w:cs="Times New Roman"/>
          <w:kern w:val="0"/>
          <w14:ligatures w14:val="none"/>
        </w:rPr>
      </w:pPr>
    </w:p>
    <w:p w14:paraId="60F6D65E" w14:textId="77777777" w:rsidR="00146D81" w:rsidRPr="008D7448" w:rsidRDefault="00146D81" w:rsidP="00146D81">
      <w:pPr>
        <w:spacing w:before="100" w:beforeAutospacing="1" w:after="100" w:afterAutospacing="1" w:line="240" w:lineRule="auto"/>
        <w:rPr>
          <w:rFonts w:eastAsia="Times New Roman" w:cs="Times New Roman"/>
          <w:kern w:val="0"/>
          <w14:ligatures w14:val="none"/>
        </w:rPr>
      </w:pPr>
    </w:p>
    <w:p w14:paraId="45FF8119" w14:textId="77777777" w:rsidR="006900A3" w:rsidRPr="006900A3" w:rsidRDefault="006900A3" w:rsidP="006900A3">
      <w:pPr>
        <w:rPr>
          <w:b/>
          <w:bCs/>
          <w:sz w:val="32"/>
          <w:szCs w:val="32"/>
        </w:rPr>
      </w:pPr>
      <w:r w:rsidRPr="006900A3">
        <w:rPr>
          <w:b/>
          <w:bCs/>
          <w:sz w:val="32"/>
          <w:szCs w:val="32"/>
        </w:rPr>
        <w:lastRenderedPageBreak/>
        <w:t>Associate Laboratory Director</w:t>
      </w:r>
    </w:p>
    <w:p w14:paraId="76086792" w14:textId="77777777" w:rsidR="006900A3" w:rsidRPr="006900A3" w:rsidRDefault="006900A3" w:rsidP="006900A3">
      <w:pPr>
        <w:pStyle w:val="NormalWeb"/>
        <w:rPr>
          <w:rFonts w:asciiTheme="minorHAnsi" w:hAnsiTheme="minorHAnsi"/>
        </w:rPr>
      </w:pPr>
      <w:r w:rsidRPr="006900A3">
        <w:rPr>
          <w:rStyle w:val="Strong"/>
          <w:rFonts w:asciiTheme="minorHAnsi" w:eastAsiaTheme="majorEastAsia" w:hAnsiTheme="minorHAnsi"/>
        </w:rPr>
        <w:t>Green Analytics MD, LLC</w:t>
      </w:r>
      <w:r w:rsidRPr="006900A3">
        <w:rPr>
          <w:rFonts w:asciiTheme="minorHAnsi" w:hAnsiTheme="minorHAnsi"/>
        </w:rPr>
        <w:t xml:space="preserve"> | 2021–2026</w:t>
      </w:r>
    </w:p>
    <w:p w14:paraId="4D496702" w14:textId="6437C867" w:rsidR="00643DA1" w:rsidRPr="00643DA1" w:rsidRDefault="000B12C3" w:rsidP="00643DA1">
      <w:r w:rsidRPr="000B12C3">
        <w:rPr>
          <w:i/>
          <w:iCs/>
        </w:rPr>
        <w:t>Led operations across an eight-location multi-site technical services organization supporting more than 300 employees and a $10M operating budget, strengthening leadership capability, operational consistency, workforce development, and organizational capacity through disciplined management systems.</w:t>
      </w:r>
    </w:p>
    <w:p w14:paraId="79467BA7" w14:textId="72470B5F" w:rsidR="00643DA1" w:rsidRPr="008D7448" w:rsidRDefault="00643DA1" w:rsidP="0088468A">
      <w:pPr>
        <w:pStyle w:val="ListParagraph"/>
        <w:numPr>
          <w:ilvl w:val="0"/>
          <w:numId w:val="7"/>
        </w:numPr>
      </w:pPr>
      <w:r w:rsidRPr="008D7448">
        <w:t>Championed operational excellence across eight locations by improving leadership accountability, standardizing business processes, and developing management systems that strengthened execution, employee development, and organizational performance.</w:t>
      </w:r>
    </w:p>
    <w:p w14:paraId="6B7C3944" w14:textId="4A88B2F7" w:rsidR="0088468A" w:rsidRPr="008D7448" w:rsidRDefault="0088468A" w:rsidP="0088468A">
      <w:pPr>
        <w:pStyle w:val="ListParagraph"/>
        <w:numPr>
          <w:ilvl w:val="0"/>
          <w:numId w:val="7"/>
        </w:numPr>
      </w:pPr>
      <w:r w:rsidRPr="008D7448">
        <w:t xml:space="preserve">Applied first-principles thinking to identify the organizational constraints limiting growth, </w:t>
      </w:r>
      <w:r w:rsidR="001B2CC3" w:rsidRPr="008D7448">
        <w:t>creating</w:t>
      </w:r>
      <w:r w:rsidRPr="008D7448">
        <w:t xml:space="preserve"> management systems that addressed the root causes of operational complexity rather than its symptoms. </w:t>
      </w:r>
    </w:p>
    <w:p w14:paraId="17ADCFBB" w14:textId="31C0F28F" w:rsidR="0088468A" w:rsidRPr="008D7448" w:rsidRDefault="0088468A" w:rsidP="0088468A">
      <w:pPr>
        <w:pStyle w:val="ListParagraph"/>
        <w:numPr>
          <w:ilvl w:val="0"/>
          <w:numId w:val="7"/>
        </w:numPr>
      </w:pPr>
      <w:r w:rsidRPr="008D7448">
        <w:t xml:space="preserve">Recognized that laboratory accreditation alone could not support organizational scale, extending </w:t>
      </w:r>
      <w:r w:rsidR="001B2CC3" w:rsidRPr="008D7448">
        <w:t>operational</w:t>
      </w:r>
      <w:r w:rsidRPr="008D7448">
        <w:t xml:space="preserve"> discipline beyond ISO 17025 by designing the business processes, governance structures, and administrative systems required to run the enterprise—not just the laboratories. </w:t>
      </w:r>
    </w:p>
    <w:p w14:paraId="71BEE4FA" w14:textId="77777777" w:rsidR="0088468A" w:rsidRPr="008D7448" w:rsidRDefault="0088468A" w:rsidP="0088468A">
      <w:pPr>
        <w:pStyle w:val="ListParagraph"/>
        <w:numPr>
          <w:ilvl w:val="0"/>
          <w:numId w:val="7"/>
        </w:numPr>
        <w:rPr>
          <w:rFonts w:eastAsia="Times New Roman" w:cs="Times New Roman"/>
          <w:kern w:val="0"/>
          <w14:ligatures w14:val="none"/>
        </w:rPr>
      </w:pPr>
      <w:r w:rsidRPr="008D7448">
        <w:rPr>
          <w:rStyle w:val="Strong"/>
          <w:b w:val="0"/>
          <w:bCs w:val="0"/>
        </w:rPr>
        <w:t>Increased leadership capability by coaching managers to think proactively</w:t>
      </w:r>
      <w:r w:rsidRPr="008D7448">
        <w:t>, earning trust across the organization through sound judgment, practical execution, and consistently solving meaningful business problems despite having no formal authority.</w:t>
      </w:r>
    </w:p>
    <w:p w14:paraId="3A69B8B8" w14:textId="526C29C3" w:rsidR="0088468A" w:rsidRPr="008D7448" w:rsidRDefault="001B2CC3" w:rsidP="0088468A">
      <w:pPr>
        <w:pStyle w:val="ListParagraph"/>
        <w:numPr>
          <w:ilvl w:val="0"/>
          <w:numId w:val="7"/>
        </w:numPr>
        <w:rPr>
          <w:rFonts w:eastAsia="Times New Roman" w:cs="Times New Roman"/>
          <w:kern w:val="0"/>
          <w14:ligatures w14:val="none"/>
        </w:rPr>
      </w:pPr>
      <w:r w:rsidRPr="008D7448">
        <w:rPr>
          <w:rStyle w:val="Strong"/>
          <w:b w:val="0"/>
          <w:bCs w:val="0"/>
        </w:rPr>
        <w:t>Established</w:t>
      </w:r>
      <w:r w:rsidR="0088468A" w:rsidRPr="008D7448">
        <w:rPr>
          <w:rStyle w:val="Strong"/>
          <w:b w:val="0"/>
          <w:bCs w:val="0"/>
        </w:rPr>
        <w:t xml:space="preserve"> scalable management infrastructure</w:t>
      </w:r>
      <w:r w:rsidR="0088468A" w:rsidRPr="008D7448">
        <w:t xml:space="preserve">, including </w:t>
      </w:r>
      <w:r w:rsidR="0088468A" w:rsidRPr="008D7448">
        <w:rPr>
          <w:rStyle w:val="Strong"/>
          <w:b w:val="0"/>
          <w:bCs w:val="0"/>
        </w:rPr>
        <w:t>competency-based career architecture</w:t>
      </w:r>
      <w:r w:rsidR="0088468A" w:rsidRPr="008D7448">
        <w:t xml:space="preserve">, workforce development, organizational procedures, and leadership systems that improved consistency, accountability, and execution across eight locations. </w:t>
      </w:r>
    </w:p>
    <w:p w14:paraId="52D2BDF0" w14:textId="54542058" w:rsidR="002D5FC2" w:rsidRPr="008D7448" w:rsidRDefault="0088468A" w:rsidP="0088468A">
      <w:pPr>
        <w:pStyle w:val="ListParagraph"/>
        <w:numPr>
          <w:ilvl w:val="0"/>
          <w:numId w:val="7"/>
        </w:numPr>
        <w:rPr>
          <w:rFonts w:eastAsia="Times New Roman" w:cs="Times New Roman"/>
          <w:kern w:val="0"/>
          <w14:ligatures w14:val="none"/>
        </w:rPr>
      </w:pPr>
      <w:r w:rsidRPr="008D7448">
        <w:rPr>
          <w:rStyle w:val="Strong"/>
          <w:b w:val="0"/>
          <w:bCs w:val="0"/>
        </w:rPr>
        <w:t>Expanded the organization's capacity to scale</w:t>
      </w:r>
      <w:r w:rsidRPr="008D7448">
        <w:t xml:space="preserve"> by replacing reactive management with durable operating systems that strengthened leadership capability, improved employee retention, and increased organizational resilience.</w:t>
      </w:r>
    </w:p>
    <w:p w14:paraId="50B85BFF" w14:textId="77777777" w:rsidR="00615600" w:rsidRPr="008D7448" w:rsidRDefault="00615600" w:rsidP="00615600">
      <w:pPr>
        <w:rPr>
          <w:b/>
          <w:bCs/>
          <w:sz w:val="32"/>
          <w:szCs w:val="32"/>
        </w:rPr>
      </w:pPr>
      <w:r w:rsidRPr="008D7448">
        <w:rPr>
          <w:b/>
          <w:bCs/>
          <w:sz w:val="32"/>
          <w:szCs w:val="32"/>
        </w:rPr>
        <w:t xml:space="preserve">Co-Founder &amp; Managing Partner </w:t>
      </w:r>
    </w:p>
    <w:p w14:paraId="4023882A" w14:textId="033CDB5E" w:rsidR="00615600" w:rsidRPr="008D7448" w:rsidRDefault="00615600" w:rsidP="00615600">
      <w:r w:rsidRPr="008D7448">
        <w:rPr>
          <w:rStyle w:val="Strong"/>
        </w:rPr>
        <w:t>Atlas Labs FL, LLC</w:t>
      </w:r>
      <w:r w:rsidRPr="008D7448">
        <w:t xml:space="preserve"> | 2019–2021</w:t>
      </w:r>
    </w:p>
    <w:p w14:paraId="2E2B94BE" w14:textId="77777777" w:rsidR="00615600" w:rsidRPr="008D7448" w:rsidRDefault="00615600" w:rsidP="00615600">
      <w:r w:rsidRPr="008D7448">
        <w:rPr>
          <w:rStyle w:val="Emphasis"/>
        </w:rPr>
        <w:t xml:space="preserve">Co-founded and developed a greenfield analytical laboratory, leading every aspect of the business from market selection and financing through facility construction, accreditation, and operational readiness. The experience fundamentally reshaped my approach to </w:t>
      </w:r>
      <w:r w:rsidRPr="008D7448">
        <w:rPr>
          <w:rStyle w:val="Emphasis"/>
        </w:rPr>
        <w:lastRenderedPageBreak/>
        <w:t>building organizations, reinforcing that operational excellence creates value only when paired with validated market demand and disciplined commercial execution.</w:t>
      </w:r>
    </w:p>
    <w:p w14:paraId="4DA86947" w14:textId="227BE3AA" w:rsidR="00643DA1" w:rsidRPr="008D7448" w:rsidRDefault="00643DA1" w:rsidP="00615600">
      <w:pPr>
        <w:pStyle w:val="ListParagraph"/>
        <w:numPr>
          <w:ilvl w:val="0"/>
          <w:numId w:val="9"/>
        </w:numPr>
        <w:rPr>
          <w:rStyle w:val="Strong"/>
          <w:b w:val="0"/>
          <w:bCs w:val="0"/>
        </w:rPr>
      </w:pPr>
      <w:r w:rsidRPr="008D7448">
        <w:rPr>
          <w:rStyle w:val="Strong"/>
          <w:b w:val="0"/>
          <w:bCs w:val="0"/>
        </w:rPr>
        <w:t xml:space="preserve">Directed the complete development of a greenfield technical facility, overseeing capital planning, facility design, construction, equipment procurement, </w:t>
      </w:r>
      <w:r w:rsidR="00512D65" w:rsidRPr="008D7448">
        <w:rPr>
          <w:rStyle w:val="Strong"/>
          <w:b w:val="0"/>
          <w:bCs w:val="0"/>
        </w:rPr>
        <w:t>contractor and vendor management</w:t>
      </w:r>
      <w:r w:rsidRPr="008D7448">
        <w:rPr>
          <w:rStyle w:val="Strong"/>
          <w:b w:val="0"/>
          <w:bCs w:val="0"/>
        </w:rPr>
        <w:t>, commissioning, operational readiness, and regulatory compliance from concept through launch.</w:t>
      </w:r>
    </w:p>
    <w:p w14:paraId="736C9CA4" w14:textId="77777777" w:rsidR="00643DA1" w:rsidRPr="008D7448" w:rsidRDefault="00643DA1" w:rsidP="00615600">
      <w:pPr>
        <w:pStyle w:val="ListParagraph"/>
        <w:numPr>
          <w:ilvl w:val="0"/>
          <w:numId w:val="9"/>
        </w:numPr>
        <w:rPr>
          <w:rStyle w:val="Strong"/>
          <w:b w:val="0"/>
          <w:bCs w:val="0"/>
        </w:rPr>
      </w:pPr>
      <w:r w:rsidRPr="008D7448">
        <w:rPr>
          <w:rStyle w:val="Strong"/>
          <w:b w:val="0"/>
          <w:bCs w:val="0"/>
        </w:rPr>
        <w:t>Built the technical, operational, and facility infrastructure required for launch, achieving ISO 17025 accreditation, DEA registration, and full operational readiness while establishing scalable business systems for future growth.</w:t>
      </w:r>
    </w:p>
    <w:p w14:paraId="0B4579C6" w14:textId="0917DC57" w:rsidR="00615600" w:rsidRPr="008D7448" w:rsidRDefault="00615600" w:rsidP="00615600">
      <w:pPr>
        <w:pStyle w:val="ListParagraph"/>
        <w:numPr>
          <w:ilvl w:val="0"/>
          <w:numId w:val="9"/>
        </w:numPr>
      </w:pPr>
      <w:r w:rsidRPr="008D7448">
        <w:rPr>
          <w:rStyle w:val="Strong"/>
          <w:b w:val="0"/>
          <w:bCs w:val="0"/>
        </w:rPr>
        <w:t>Integrated construction, regulatory, financial, scientific, and operational planning</w:t>
      </w:r>
      <w:r w:rsidRPr="008D7448">
        <w:t xml:space="preserve"> into a unified execution strategy, successfully navigating the uncertainty and disruption of the COVID-19 pandemic while maintaining progress toward launch. </w:t>
      </w:r>
    </w:p>
    <w:p w14:paraId="035D5EE6" w14:textId="77777777" w:rsidR="00615600" w:rsidRPr="008D7448" w:rsidRDefault="00615600" w:rsidP="00615600">
      <w:pPr>
        <w:pStyle w:val="ListParagraph"/>
        <w:numPr>
          <w:ilvl w:val="0"/>
          <w:numId w:val="9"/>
        </w:numPr>
      </w:pPr>
      <w:r w:rsidRPr="008D7448">
        <w:rPr>
          <w:rStyle w:val="Strong"/>
          <w:b w:val="0"/>
          <w:bCs w:val="0"/>
        </w:rPr>
        <w:t>Learned firsthand that exceptional execution cannot overcome insufficient market demand</w:t>
      </w:r>
      <w:r w:rsidRPr="008D7448">
        <w:t xml:space="preserve">, fundamentally changing how I evaluate new ventures by placing market validation and go-to-market strategy ahead of operational optimization. </w:t>
      </w:r>
    </w:p>
    <w:p w14:paraId="300E5959" w14:textId="77777777" w:rsidR="00615600" w:rsidRPr="008D7448" w:rsidRDefault="00615600" w:rsidP="00615600">
      <w:pPr>
        <w:pStyle w:val="ListParagraph"/>
        <w:numPr>
          <w:ilvl w:val="0"/>
          <w:numId w:val="9"/>
        </w:numPr>
      </w:pPr>
      <w:r w:rsidRPr="008D7448">
        <w:rPr>
          <w:rStyle w:val="Strong"/>
          <w:b w:val="0"/>
          <w:bCs w:val="0"/>
        </w:rPr>
        <w:t>Applied those lessons throughout subsequent executive roles, placing equal emphasis on market validation, commercial strategy, organizational design, and management systems as the interconnected foundations of sustainable growth.</w:t>
      </w:r>
    </w:p>
    <w:p w14:paraId="16B8C1CE" w14:textId="755647FA" w:rsidR="005B1814" w:rsidRPr="005B1814" w:rsidRDefault="00501859" w:rsidP="005B1814">
      <w:pPr>
        <w:rPr>
          <w:b/>
          <w:bCs/>
          <w:sz w:val="32"/>
          <w:szCs w:val="32"/>
        </w:rPr>
      </w:pPr>
      <w:r>
        <w:rPr>
          <w:b/>
          <w:bCs/>
          <w:sz w:val="32"/>
          <w:szCs w:val="32"/>
        </w:rPr>
        <w:t>Associate Laboratory Director</w:t>
      </w:r>
      <w:r w:rsidR="005B1814" w:rsidRPr="005B1814">
        <w:rPr>
          <w:b/>
          <w:bCs/>
          <w:sz w:val="32"/>
          <w:szCs w:val="32"/>
        </w:rPr>
        <w:t xml:space="preserve"> | Quality Manager</w:t>
      </w:r>
    </w:p>
    <w:p w14:paraId="48EFB515" w14:textId="77777777" w:rsidR="005B1814" w:rsidRDefault="005B1814" w:rsidP="005B1814">
      <w:r>
        <w:rPr>
          <w:rStyle w:val="Strong"/>
        </w:rPr>
        <w:t xml:space="preserve">Atlantic Test Labs, Inc. | </w:t>
      </w:r>
      <w:r w:rsidRPr="000326F6">
        <w:rPr>
          <w:rStyle w:val="Strong"/>
          <w:b w:val="0"/>
          <w:bCs w:val="0"/>
        </w:rPr>
        <w:t>2017–2019</w:t>
      </w:r>
    </w:p>
    <w:p w14:paraId="31B0E820" w14:textId="77777777" w:rsidR="00643DA1" w:rsidRPr="00643DA1" w:rsidRDefault="00643DA1" w:rsidP="00643DA1">
      <w:pPr>
        <w:spacing w:before="100" w:beforeAutospacing="1" w:after="100" w:afterAutospacing="1" w:line="240" w:lineRule="auto"/>
        <w:rPr>
          <w:rStyle w:val="Emphasis"/>
          <w:i w:val="0"/>
          <w:iCs w:val="0"/>
        </w:rPr>
      </w:pPr>
      <w:r w:rsidRPr="00643DA1">
        <w:rPr>
          <w:rStyle w:val="Emphasis"/>
        </w:rPr>
        <w:t>Led laboratory operations within a rapidly growing technical services organization, building the quality systems, workflows, operational processes, and leadership infrastructure required to transition from startup to successful commercial operation.</w:t>
      </w:r>
    </w:p>
    <w:p w14:paraId="16511C45" w14:textId="316CB036" w:rsidR="005B1814" w:rsidRDefault="005B1814" w:rsidP="005B1814">
      <w:pPr>
        <w:numPr>
          <w:ilvl w:val="0"/>
          <w:numId w:val="11"/>
        </w:numPr>
        <w:spacing w:before="100" w:beforeAutospacing="1" w:after="100" w:afterAutospacing="1" w:line="240" w:lineRule="auto"/>
      </w:pPr>
      <w:r>
        <w:t xml:space="preserve">Led implementation of the laboratory's ISO 17025 quality management system, supporting accreditation, method validation, documentation, and regulatory readiness during the organization's formative years. </w:t>
      </w:r>
    </w:p>
    <w:p w14:paraId="40B647C7" w14:textId="77777777" w:rsidR="005B1814" w:rsidRDefault="005B1814" w:rsidP="005B1814">
      <w:pPr>
        <w:numPr>
          <w:ilvl w:val="0"/>
          <w:numId w:val="11"/>
        </w:numPr>
        <w:spacing w:before="100" w:beforeAutospacing="1" w:after="100" w:afterAutospacing="1" w:line="240" w:lineRule="auto"/>
      </w:pPr>
      <w:r>
        <w:t xml:space="preserve">Directed laboratory startup activities including equipment selection, workflow development, personnel training, laboratory documentation, and operational system design, enabling successful transition from proof-of-concept testing to licensed commercial operations. </w:t>
      </w:r>
    </w:p>
    <w:p w14:paraId="2BEC666D" w14:textId="77777777" w:rsidR="005B1814" w:rsidRDefault="005B1814" w:rsidP="005B1814">
      <w:pPr>
        <w:numPr>
          <w:ilvl w:val="0"/>
          <w:numId w:val="11"/>
        </w:numPr>
        <w:spacing w:before="100" w:beforeAutospacing="1" w:after="100" w:afterAutospacing="1" w:line="240" w:lineRule="auto"/>
      </w:pPr>
      <w:r>
        <w:t xml:space="preserve">Balanced technical leadership with operational execution, continuously improving laboratory efficiency, regulatory compliance, customer responsiveness, and organizational performance throughout a period of rapid organizational growth. </w:t>
      </w:r>
    </w:p>
    <w:p w14:paraId="272221DD" w14:textId="77777777" w:rsidR="005B1814" w:rsidRDefault="005B1814" w:rsidP="005B1814">
      <w:pPr>
        <w:numPr>
          <w:ilvl w:val="0"/>
          <w:numId w:val="11"/>
        </w:numPr>
        <w:spacing w:before="100" w:beforeAutospacing="1" w:after="100" w:afterAutospacing="1" w:line="240" w:lineRule="auto"/>
      </w:pPr>
      <w:r>
        <w:t xml:space="preserve">Helped restore operational momentum during a leadership transition, contributing to a 30% increase in sales and a 40% reduction in operating costs over a four-month period. </w:t>
      </w:r>
    </w:p>
    <w:p w14:paraId="6379F2F3" w14:textId="77777777" w:rsidR="005B1814" w:rsidRDefault="005B1814" w:rsidP="005B1814">
      <w:pPr>
        <w:numPr>
          <w:ilvl w:val="0"/>
          <w:numId w:val="11"/>
        </w:numPr>
        <w:spacing w:before="100" w:beforeAutospacing="1" w:after="100" w:afterAutospacing="1" w:line="240" w:lineRule="auto"/>
      </w:pPr>
      <w:r>
        <w:lastRenderedPageBreak/>
        <w:t>Demonstrated that sustainable commercial performance is created through intentionally designed operating systems, aligning people, processes, technology, and accountability to achieve measurable business results.</w:t>
      </w:r>
    </w:p>
    <w:p w14:paraId="384FCC72" w14:textId="529CA09F" w:rsidR="005B1814" w:rsidRPr="005B1814" w:rsidRDefault="005B1814" w:rsidP="005B1814">
      <w:pPr>
        <w:rPr>
          <w:b/>
          <w:bCs/>
        </w:rPr>
      </w:pPr>
      <w:r w:rsidRPr="005B1814">
        <w:rPr>
          <w:b/>
          <w:bCs/>
          <w:sz w:val="32"/>
          <w:szCs w:val="32"/>
        </w:rPr>
        <w:t>Field Service Technician → Technical Manager → Quality Manager</w:t>
      </w:r>
    </w:p>
    <w:p w14:paraId="686312F8" w14:textId="6C973368" w:rsidR="005B1814" w:rsidRDefault="005B1814" w:rsidP="005B1814">
      <w:r>
        <w:rPr>
          <w:rStyle w:val="Strong"/>
        </w:rPr>
        <w:t xml:space="preserve">Atlantic Technical </w:t>
      </w:r>
      <w:r w:rsidR="00692723">
        <w:rPr>
          <w:rStyle w:val="Strong"/>
        </w:rPr>
        <w:t>Systems</w:t>
      </w:r>
      <w:r>
        <w:rPr>
          <w:rStyle w:val="Strong"/>
        </w:rPr>
        <w:t xml:space="preserve">, Inc. | </w:t>
      </w:r>
      <w:r w:rsidRPr="000326F6">
        <w:rPr>
          <w:rStyle w:val="Strong"/>
          <w:b w:val="0"/>
          <w:bCs w:val="0"/>
        </w:rPr>
        <w:t>2012–2017</w:t>
      </w:r>
    </w:p>
    <w:p w14:paraId="3BDBA0F7" w14:textId="799B054D" w:rsidR="005B1814" w:rsidRDefault="00643DA1" w:rsidP="005B1814">
      <w:r w:rsidRPr="00643DA1">
        <w:rPr>
          <w:rStyle w:val="Emphasis"/>
        </w:rPr>
        <w:t>Joined a regional technical field services company as a Field Service Technician and progressed into Technical Manager and Quality Manager, leading field operations, technical teams, quality systems, and business process improvements as the organization evolved into a diversified laboratory business that was ultimately acquired in 2019.</w:t>
      </w:r>
    </w:p>
    <w:p w14:paraId="09216B63" w14:textId="580218FC" w:rsidR="008D7448" w:rsidRDefault="008D7448" w:rsidP="008D7448">
      <w:pPr>
        <w:pStyle w:val="ListParagraph"/>
        <w:numPr>
          <w:ilvl w:val="0"/>
          <w:numId w:val="13"/>
        </w:numPr>
      </w:pPr>
      <w:r>
        <w:t xml:space="preserve">Managed geographically dispersed field service operations supporting pharmaceutical manufacturing, healthcare, semiconductor, nuclear, and other regulated customers, coordinating technicians, scheduling, customer requirements, </w:t>
      </w:r>
      <w:r w:rsidR="00552043">
        <w:t xml:space="preserve">contractor and </w:t>
      </w:r>
      <w:r>
        <w:t>vendor relationships, quality systems, and operational execution.</w:t>
      </w:r>
    </w:p>
    <w:p w14:paraId="62215DA6" w14:textId="65DADD11" w:rsidR="008D7448" w:rsidRDefault="008D7448" w:rsidP="008D7448">
      <w:pPr>
        <w:pStyle w:val="ListParagraph"/>
        <w:numPr>
          <w:ilvl w:val="0"/>
          <w:numId w:val="13"/>
        </w:numPr>
      </w:pPr>
      <w:r>
        <w:t>Served as the senior technical escalation point for complex HVAC, cleanroom,</w:t>
      </w:r>
      <w:r w:rsidR="00650942">
        <w:t xml:space="preserve"> indoor air quality,</w:t>
      </w:r>
      <w:r>
        <w:t xml:space="preserve"> and controlled-environment projects, developing technicians, resolving customer issues, and driving consistent service delivery across the organization.</w:t>
      </w:r>
    </w:p>
    <w:p w14:paraId="0AD2D294" w14:textId="3E1D3F33" w:rsidR="00650942" w:rsidRDefault="00650942" w:rsidP="008D7448">
      <w:pPr>
        <w:pStyle w:val="ListParagraph"/>
        <w:numPr>
          <w:ilvl w:val="0"/>
          <w:numId w:val="13"/>
        </w:numPr>
      </w:pPr>
      <w:r>
        <w:t xml:space="preserve">Performed commissioning, airflow measurement, cleanroom certification, ASHRAE 110 chemical fume hood testing, indoor air quality investigations, HEPA &amp; HEGA filtration validation, and LEED-related environmental testing supporting federal facilities, hospitals, pharmaceutical manufacturing, research laboratories, semiconductor facilities, nuclear facilities, and other mission-critical environments.  </w:t>
      </w:r>
    </w:p>
    <w:p w14:paraId="35129B59" w14:textId="77777777" w:rsidR="008D7448" w:rsidRDefault="008D7448" w:rsidP="008D7448">
      <w:pPr>
        <w:pStyle w:val="ListParagraph"/>
        <w:numPr>
          <w:ilvl w:val="0"/>
          <w:numId w:val="13"/>
        </w:numPr>
      </w:pPr>
      <w:r>
        <w:t>Helped transform a regional field services company into a diversified laboratory organization by leading development of one of Maryland's first pharmaceutical microbiology laboratories of its kind, fundamentally expanding the company's technical capabilities, commercial reach, and long-term growth potential.</w:t>
      </w:r>
    </w:p>
    <w:p w14:paraId="25DE6A58" w14:textId="77777777" w:rsidR="008D7448" w:rsidRDefault="008D7448" w:rsidP="008D7448">
      <w:pPr>
        <w:pStyle w:val="ListParagraph"/>
        <w:numPr>
          <w:ilvl w:val="0"/>
          <w:numId w:val="13"/>
        </w:numPr>
      </w:pPr>
      <w:r>
        <w:t>Re-engineered the organization's operating systems following an unsuccessful external audit, implementing an ISO 9001 quality management system and rebuilding procedural infrastructure that strengthened consistency, accountability, regulatory compliance, and long-term organizational capability.</w:t>
      </w:r>
    </w:p>
    <w:p w14:paraId="60A2709B" w14:textId="77777777" w:rsidR="008D7448" w:rsidRDefault="008D7448" w:rsidP="008D7448">
      <w:pPr>
        <w:pStyle w:val="ListParagraph"/>
        <w:numPr>
          <w:ilvl w:val="0"/>
          <w:numId w:val="13"/>
        </w:numPr>
      </w:pPr>
      <w:r>
        <w:t>Modernized business operations by implementing cloud collaboration, workflow automation, electronic reporting, and digital document management, significantly improving operational efficiency while reducing administrative overhead and enhancing customer responsiveness.</w:t>
      </w:r>
    </w:p>
    <w:p w14:paraId="52C6E4D1" w14:textId="77777777" w:rsidR="008D7448" w:rsidRDefault="008D7448" w:rsidP="008D7448">
      <w:pPr>
        <w:pStyle w:val="ListParagraph"/>
        <w:numPr>
          <w:ilvl w:val="0"/>
          <w:numId w:val="13"/>
        </w:numPr>
      </w:pPr>
      <w:r>
        <w:lastRenderedPageBreak/>
        <w:t>Repeatedly selected to lead the organization's highest-priority technical and operational initiatives, expanding responsibilities from field operations to laboratory development, quality management, enterprise process design, and business transformation.</w:t>
      </w:r>
    </w:p>
    <w:p w14:paraId="3344FF17" w14:textId="77777777" w:rsidR="008D7448" w:rsidRDefault="008D7448" w:rsidP="008D7448">
      <w:pPr>
        <w:pStyle w:val="ListParagraph"/>
        <w:numPr>
          <w:ilvl w:val="0"/>
          <w:numId w:val="13"/>
        </w:numPr>
      </w:pPr>
      <w:r>
        <w:t>Worked extensively in mission-critical customer environments, including pharmaceutical manufacturing, healthcare, semiconductor fabrication, nuclear facilities, and active construction sites, supporting facility commissioning, equipment qualification, environmental certification, operational readiness, and strict compliance with customer safety protocols.</w:t>
      </w:r>
    </w:p>
    <w:p w14:paraId="1F34889B" w14:textId="77777777" w:rsidR="008D7448" w:rsidRDefault="008D7448" w:rsidP="008D7448">
      <w:pPr>
        <w:pStyle w:val="ListParagraph"/>
        <w:numPr>
          <w:ilvl w:val="0"/>
          <w:numId w:val="13"/>
        </w:numPr>
      </w:pPr>
      <w:r>
        <w:t>Championed a culture of safety, quality, and continuous improvement while maintaining qualifications for regulated industrial and construction environments, including OSHA 10, vertical lift operation, customer-specific safety training, and site access requirements.</w:t>
      </w:r>
    </w:p>
    <w:p w14:paraId="7518DA33" w14:textId="4E9758BF" w:rsidR="000326F6" w:rsidRPr="000326F6" w:rsidRDefault="000326F6" w:rsidP="008D7448">
      <w:pPr>
        <w:rPr>
          <w:b/>
          <w:bCs/>
          <w:sz w:val="32"/>
          <w:szCs w:val="32"/>
        </w:rPr>
      </w:pPr>
      <w:r w:rsidRPr="000326F6">
        <w:rPr>
          <w:b/>
          <w:bCs/>
          <w:sz w:val="32"/>
          <w:szCs w:val="32"/>
        </w:rPr>
        <w:t>Able Seaman / Deckhand</w:t>
      </w:r>
    </w:p>
    <w:p w14:paraId="5577D947" w14:textId="77777777" w:rsidR="000326F6" w:rsidRDefault="000326F6" w:rsidP="000326F6">
      <w:r>
        <w:rPr>
          <w:rStyle w:val="Strong"/>
        </w:rPr>
        <w:t xml:space="preserve">Dann Marine Towing </w:t>
      </w:r>
      <w:r w:rsidRPr="000326F6">
        <w:rPr>
          <w:rStyle w:val="Strong"/>
        </w:rPr>
        <w:t>|</w:t>
      </w:r>
      <w:r w:rsidRPr="000326F6">
        <w:rPr>
          <w:rStyle w:val="Strong"/>
          <w:b w:val="0"/>
          <w:bCs w:val="0"/>
        </w:rPr>
        <w:t xml:space="preserve"> 2010–2012</w:t>
      </w:r>
    </w:p>
    <w:p w14:paraId="71D75148" w14:textId="1BEEA24E" w:rsidR="000326F6" w:rsidRDefault="000326F6" w:rsidP="000326F6">
      <w:r>
        <w:rPr>
          <w:rStyle w:val="Emphasis"/>
        </w:rPr>
        <w:t xml:space="preserve">Served aboard a 100-foot ocean-going tug towing fully loaded 400-foot barges throughout the Gulf of Mexico, Mississippi River, and the U.S. East Coast. Operating </w:t>
      </w:r>
      <w:r w:rsidR="001B2CC3">
        <w:rPr>
          <w:rStyle w:val="Emphasis"/>
        </w:rPr>
        <w:t xml:space="preserve">within a </w:t>
      </w:r>
      <w:proofErr w:type="gramStart"/>
      <w:r w:rsidR="001B2CC3">
        <w:rPr>
          <w:rStyle w:val="Emphasis"/>
        </w:rPr>
        <w:t>5 person</w:t>
      </w:r>
      <w:proofErr w:type="gramEnd"/>
      <w:r>
        <w:rPr>
          <w:rStyle w:val="Emphasis"/>
        </w:rPr>
        <w:t xml:space="preserve"> crew where technical competence, preparation, and collaboration directly influenced mission success developed the </w:t>
      </w:r>
      <w:r w:rsidR="00692723">
        <w:rPr>
          <w:rStyle w:val="Emphasis"/>
        </w:rPr>
        <w:t>operational leadership</w:t>
      </w:r>
      <w:r>
        <w:rPr>
          <w:rStyle w:val="Emphasis"/>
        </w:rPr>
        <w:t xml:space="preserve"> </w:t>
      </w:r>
      <w:r w:rsidR="00552043">
        <w:rPr>
          <w:rStyle w:val="Emphasis"/>
        </w:rPr>
        <w:t>philosophy</w:t>
      </w:r>
      <w:r>
        <w:rPr>
          <w:rStyle w:val="Emphasis"/>
        </w:rPr>
        <w:t>, operational discipline, and sound judgment that became the foundation of my approach to organizational leadership.</w:t>
      </w:r>
    </w:p>
    <w:p w14:paraId="6C5624D9" w14:textId="77777777" w:rsidR="000326F6" w:rsidRDefault="000326F6" w:rsidP="000326F6">
      <w:pPr>
        <w:numPr>
          <w:ilvl w:val="0"/>
          <w:numId w:val="12"/>
        </w:numPr>
        <w:spacing w:before="100" w:beforeAutospacing="1" w:after="100" w:afterAutospacing="1" w:line="240" w:lineRule="auto"/>
      </w:pPr>
      <w:r>
        <w:t xml:space="preserve">Supported continuous towing operations in demanding offshore and inland waterways, routinely navigating severe weather, complex waterways, and high-consequence operating environments where disciplined execution and teamwork were essential to mission success. </w:t>
      </w:r>
    </w:p>
    <w:p w14:paraId="3FD0960A" w14:textId="77777777" w:rsidR="000326F6" w:rsidRDefault="000326F6" w:rsidP="000326F6">
      <w:pPr>
        <w:numPr>
          <w:ilvl w:val="0"/>
          <w:numId w:val="12"/>
        </w:numPr>
        <w:spacing w:before="100" w:beforeAutospacing="1" w:after="100" w:afterAutospacing="1" w:line="240" w:lineRule="auto"/>
      </w:pPr>
      <w:r>
        <w:t xml:space="preserve">Collaborated with vessel leadership to improve operational effectiveness by designing and implementing navigation workspace enhancements, integrating electronic navigation systems, and executing technical improvements that strengthened day-to-day vessel operations. </w:t>
      </w:r>
    </w:p>
    <w:p w14:paraId="4018C531" w14:textId="77777777" w:rsidR="000326F6" w:rsidRDefault="000326F6" w:rsidP="000326F6">
      <w:pPr>
        <w:numPr>
          <w:ilvl w:val="0"/>
          <w:numId w:val="12"/>
        </w:numPr>
        <w:spacing w:before="100" w:beforeAutospacing="1" w:after="100" w:afterAutospacing="1" w:line="240" w:lineRule="auto"/>
      </w:pPr>
      <w:r>
        <w:t xml:space="preserve">Maintained vessel readiness through preventive maintenance, equipment troubleshooting, and continuous operational improvements supporting safe, reliable maritime operations. </w:t>
      </w:r>
    </w:p>
    <w:p w14:paraId="1151AE30" w14:textId="77777777" w:rsidR="000326F6" w:rsidRDefault="000326F6" w:rsidP="000326F6">
      <w:pPr>
        <w:numPr>
          <w:ilvl w:val="0"/>
          <w:numId w:val="12"/>
        </w:numPr>
        <w:spacing w:before="100" w:beforeAutospacing="1" w:after="100" w:afterAutospacing="1" w:line="240" w:lineRule="auto"/>
      </w:pPr>
      <w:r>
        <w:t xml:space="preserve">Developed disciplined decision-making under pressure while operating in environments where severe weather, equipment failures, and evolving operational conditions demanded calm judgment, adaptability, and coordinated execution. </w:t>
      </w:r>
    </w:p>
    <w:p w14:paraId="0594228F" w14:textId="77777777" w:rsidR="000326F6" w:rsidRDefault="000326F6" w:rsidP="000326F6">
      <w:pPr>
        <w:numPr>
          <w:ilvl w:val="0"/>
          <w:numId w:val="12"/>
        </w:numPr>
        <w:spacing w:before="100" w:beforeAutospacing="1" w:after="100" w:afterAutospacing="1" w:line="240" w:lineRule="auto"/>
      </w:pPr>
      <w:r>
        <w:lastRenderedPageBreak/>
        <w:t>Learned that resilient organizations are built long before a crisis occurs by investing in preparation, technical competence, disciplined processes, and trust across the team.</w:t>
      </w:r>
    </w:p>
    <w:p w14:paraId="3E3F47F5" w14:textId="77777777" w:rsidR="000326F6" w:rsidRPr="000326F6" w:rsidRDefault="000326F6" w:rsidP="000326F6">
      <w:pPr>
        <w:rPr>
          <w:b/>
          <w:bCs/>
          <w:sz w:val="32"/>
          <w:szCs w:val="32"/>
        </w:rPr>
      </w:pPr>
      <w:r w:rsidRPr="000326F6">
        <w:rPr>
          <w:b/>
          <w:bCs/>
          <w:sz w:val="32"/>
          <w:szCs w:val="32"/>
        </w:rPr>
        <w:t>Surface Warfare Officer (Division Officer)</w:t>
      </w:r>
    </w:p>
    <w:p w14:paraId="1CB84B66" w14:textId="77777777" w:rsidR="000326F6" w:rsidRDefault="000326F6" w:rsidP="000326F6">
      <w:r>
        <w:rPr>
          <w:rStyle w:val="Strong"/>
        </w:rPr>
        <w:t xml:space="preserve">United States Navy | </w:t>
      </w:r>
      <w:r w:rsidRPr="000326F6">
        <w:rPr>
          <w:rStyle w:val="Strong"/>
          <w:b w:val="0"/>
          <w:bCs w:val="0"/>
        </w:rPr>
        <w:t>2008–2010</w:t>
      </w:r>
    </w:p>
    <w:p w14:paraId="65314B7D" w14:textId="77777777" w:rsidR="000326F6" w:rsidRDefault="000326F6" w:rsidP="000326F6">
      <w:r>
        <w:rPr>
          <w:rStyle w:val="Emphasis"/>
        </w:rPr>
        <w:t xml:space="preserve">Following graduation from the United States Naval Academy, reported aboard </w:t>
      </w:r>
      <w:r w:rsidRPr="001B2CC3">
        <w:rPr>
          <w:rStyle w:val="Emphasis"/>
          <w:b/>
          <w:bCs/>
        </w:rPr>
        <w:t>USS</w:t>
      </w:r>
      <w:r>
        <w:rPr>
          <w:rStyle w:val="Emphasis"/>
        </w:rPr>
        <w:t xml:space="preserve"> </w:t>
      </w:r>
      <w:r>
        <w:rPr>
          <w:rStyle w:val="Strong"/>
          <w:i/>
          <w:iCs/>
        </w:rPr>
        <w:t>McFaul (DDG-74)</w:t>
      </w:r>
      <w:r>
        <w:rPr>
          <w:rStyle w:val="Emphasis"/>
        </w:rPr>
        <w:t xml:space="preserve"> and immediately deployed to the Mediterranean. Serving in a high-tempo operational environment provided an early appreciation for disciplined execution, accountability, and the demands of leading within complex organizations, while the challenges of this period ultimately shaped the resilience and adaptability that defined the next stage of my career.</w:t>
      </w:r>
    </w:p>
    <w:p w14:paraId="5EB4DD40" w14:textId="77777777" w:rsidR="000326F6" w:rsidRPr="000326F6" w:rsidRDefault="000326F6" w:rsidP="000326F6">
      <w:pPr>
        <w:rPr>
          <w:b/>
          <w:bCs/>
          <w:sz w:val="32"/>
          <w:szCs w:val="32"/>
        </w:rPr>
      </w:pPr>
      <w:r w:rsidRPr="000326F6">
        <w:rPr>
          <w:b/>
          <w:bCs/>
          <w:sz w:val="32"/>
          <w:szCs w:val="32"/>
        </w:rPr>
        <w:t>Bachelor of Science, Chemistry</w:t>
      </w:r>
    </w:p>
    <w:p w14:paraId="5B98B78A" w14:textId="77777777" w:rsidR="000326F6" w:rsidRPr="000326F6" w:rsidRDefault="000326F6" w:rsidP="000326F6">
      <w:r w:rsidRPr="000326F6">
        <w:rPr>
          <w:b/>
          <w:bCs/>
        </w:rPr>
        <w:t>United States Naval Academy |</w:t>
      </w:r>
      <w:r w:rsidRPr="000326F6">
        <w:t xml:space="preserve"> 2004–2008</w:t>
      </w:r>
    </w:p>
    <w:p w14:paraId="0CC61A6E" w14:textId="77777777" w:rsidR="000326F6" w:rsidRPr="000326F6" w:rsidRDefault="000326F6" w:rsidP="000326F6">
      <w:r w:rsidRPr="000326F6">
        <w:rPr>
          <w:i/>
          <w:iCs/>
        </w:rPr>
        <w:t>Completed one of the nation's most rigorous undergraduate leadership programs while preparing for commissioned naval service. The Academy's combination of academic intensity, military discipline, engineering-based problem solving, and continuous leadership development established the analytical framework and systems-oriented approach that have guided my career ever since.</w:t>
      </w:r>
    </w:p>
    <w:p w14:paraId="2115E772" w14:textId="25EB54CA" w:rsidR="00756719" w:rsidRDefault="00756719" w:rsidP="000326F6"/>
    <w:sectPr w:rsidR="0075671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91006" w14:textId="77777777" w:rsidR="008815F9" w:rsidRDefault="008815F9" w:rsidP="006B2284">
      <w:pPr>
        <w:spacing w:after="0" w:line="240" w:lineRule="auto"/>
      </w:pPr>
      <w:r>
        <w:separator/>
      </w:r>
    </w:p>
  </w:endnote>
  <w:endnote w:type="continuationSeparator" w:id="0">
    <w:p w14:paraId="62E9F64B" w14:textId="77777777" w:rsidR="008815F9" w:rsidRDefault="008815F9" w:rsidP="006B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BA68" w14:textId="26B33F1E" w:rsidR="006B2284" w:rsidRDefault="006B2284" w:rsidP="006B2284">
    <w:pPr>
      <w:pStyle w:val="Footer"/>
      <w:jc w:val="right"/>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420B0" w14:textId="77777777" w:rsidR="008815F9" w:rsidRDefault="008815F9" w:rsidP="006B2284">
      <w:pPr>
        <w:spacing w:after="0" w:line="240" w:lineRule="auto"/>
      </w:pPr>
      <w:r>
        <w:separator/>
      </w:r>
    </w:p>
  </w:footnote>
  <w:footnote w:type="continuationSeparator" w:id="0">
    <w:p w14:paraId="4C6E3BCF" w14:textId="77777777" w:rsidR="008815F9" w:rsidRDefault="008815F9" w:rsidP="006B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1045" w14:textId="7A6A3198" w:rsidR="006B2284" w:rsidRDefault="006B2284" w:rsidP="006B2284">
    <w:pPr>
      <w:jc w:val="center"/>
    </w:pPr>
    <w:r w:rsidRPr="00780DAF">
      <w:rPr>
        <w:rStyle w:val="Heading1Char"/>
        <w:b/>
        <w:bCs/>
      </w:rPr>
      <w:t>EVAN PARNELL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3B6"/>
    <w:multiLevelType w:val="multilevel"/>
    <w:tmpl w:val="5A6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7AD9"/>
    <w:multiLevelType w:val="multilevel"/>
    <w:tmpl w:val="34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869A3"/>
    <w:multiLevelType w:val="multilevel"/>
    <w:tmpl w:val="C3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169C"/>
    <w:multiLevelType w:val="multilevel"/>
    <w:tmpl w:val="3F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C1ECC"/>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44FCF"/>
    <w:multiLevelType w:val="multilevel"/>
    <w:tmpl w:val="F9C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67490"/>
    <w:multiLevelType w:val="multilevel"/>
    <w:tmpl w:val="17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258FC"/>
    <w:multiLevelType w:val="hybridMultilevel"/>
    <w:tmpl w:val="E4B8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4C2AA5"/>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A4FDB"/>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D557C"/>
    <w:multiLevelType w:val="hybridMultilevel"/>
    <w:tmpl w:val="5E56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544E77"/>
    <w:multiLevelType w:val="hybridMultilevel"/>
    <w:tmpl w:val="D13C9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C365CF"/>
    <w:multiLevelType w:val="multilevel"/>
    <w:tmpl w:val="F44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21092">
    <w:abstractNumId w:val="0"/>
  </w:num>
  <w:num w:numId="2" w16cid:durableId="1962178010">
    <w:abstractNumId w:val="10"/>
  </w:num>
  <w:num w:numId="3" w16cid:durableId="1738892993">
    <w:abstractNumId w:val="5"/>
  </w:num>
  <w:num w:numId="4" w16cid:durableId="1224486776">
    <w:abstractNumId w:val="8"/>
  </w:num>
  <w:num w:numId="5" w16cid:durableId="1836451913">
    <w:abstractNumId w:val="12"/>
  </w:num>
  <w:num w:numId="6" w16cid:durableId="1919704635">
    <w:abstractNumId w:val="4"/>
  </w:num>
  <w:num w:numId="7" w16cid:durableId="763038029">
    <w:abstractNumId w:val="9"/>
  </w:num>
  <w:num w:numId="8" w16cid:durableId="2020306826">
    <w:abstractNumId w:val="2"/>
  </w:num>
  <w:num w:numId="9" w16cid:durableId="1259866491">
    <w:abstractNumId w:val="7"/>
  </w:num>
  <w:num w:numId="10" w16cid:durableId="1934045965">
    <w:abstractNumId w:val="3"/>
  </w:num>
  <w:num w:numId="11" w16cid:durableId="1645626042">
    <w:abstractNumId w:val="6"/>
  </w:num>
  <w:num w:numId="12" w16cid:durableId="1028213201">
    <w:abstractNumId w:val="1"/>
  </w:num>
  <w:num w:numId="13" w16cid:durableId="967012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02165E"/>
    <w:rsid w:val="000326F6"/>
    <w:rsid w:val="000B12C3"/>
    <w:rsid w:val="000D4580"/>
    <w:rsid w:val="00107D53"/>
    <w:rsid w:val="001411C7"/>
    <w:rsid w:val="00146D81"/>
    <w:rsid w:val="001B2CC3"/>
    <w:rsid w:val="00276443"/>
    <w:rsid w:val="002B57EF"/>
    <w:rsid w:val="002D5FC2"/>
    <w:rsid w:val="002E1E8F"/>
    <w:rsid w:val="0030568C"/>
    <w:rsid w:val="0041776A"/>
    <w:rsid w:val="0048075B"/>
    <w:rsid w:val="004E386E"/>
    <w:rsid w:val="00501859"/>
    <w:rsid w:val="00512D65"/>
    <w:rsid w:val="00552043"/>
    <w:rsid w:val="005B1814"/>
    <w:rsid w:val="00615600"/>
    <w:rsid w:val="00643DA1"/>
    <w:rsid w:val="00650942"/>
    <w:rsid w:val="006542A9"/>
    <w:rsid w:val="006723E9"/>
    <w:rsid w:val="006766F1"/>
    <w:rsid w:val="006900A3"/>
    <w:rsid w:val="00692723"/>
    <w:rsid w:val="006B2284"/>
    <w:rsid w:val="00756719"/>
    <w:rsid w:val="00780DAF"/>
    <w:rsid w:val="00785800"/>
    <w:rsid w:val="007E6F85"/>
    <w:rsid w:val="008815F9"/>
    <w:rsid w:val="0088468A"/>
    <w:rsid w:val="008D7448"/>
    <w:rsid w:val="009B7F9E"/>
    <w:rsid w:val="00AB31BB"/>
    <w:rsid w:val="00AD0E80"/>
    <w:rsid w:val="00AD4103"/>
    <w:rsid w:val="00B55683"/>
    <w:rsid w:val="00B648D2"/>
    <w:rsid w:val="00BB145E"/>
    <w:rsid w:val="00BF0AC4"/>
    <w:rsid w:val="00C30FA7"/>
    <w:rsid w:val="00C60759"/>
    <w:rsid w:val="00C918F8"/>
    <w:rsid w:val="00D64572"/>
    <w:rsid w:val="00DE52AC"/>
    <w:rsid w:val="00E108FF"/>
    <w:rsid w:val="00E64B78"/>
    <w:rsid w:val="00FB5D49"/>
    <w:rsid w:val="00FB6914"/>
    <w:rsid w:val="00FE0010"/>
    <w:rsid w:val="00FE5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6F"/>
  <w15:chartTrackingRefBased/>
  <w15:docId w15:val="{F1422CE2-DA0F-4860-A94F-66D2498F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723"/>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 w:type="character" w:styleId="SubtleEmphasis">
    <w:name w:val="Subtle Emphasis"/>
    <w:basedOn w:val="DefaultParagraphFont"/>
    <w:uiPriority w:val="19"/>
    <w:qFormat/>
    <w:rsid w:val="006B2284"/>
    <w:rPr>
      <w:i/>
      <w:iCs/>
      <w:color w:val="404040" w:themeColor="text1" w:themeTint="BF"/>
    </w:rPr>
  </w:style>
  <w:style w:type="paragraph" w:styleId="Header">
    <w:name w:val="header"/>
    <w:basedOn w:val="Normal"/>
    <w:link w:val="HeaderChar"/>
    <w:uiPriority w:val="99"/>
    <w:unhideWhenUsed/>
    <w:rsid w:val="006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84"/>
  </w:style>
  <w:style w:type="paragraph" w:styleId="Footer">
    <w:name w:val="footer"/>
    <w:basedOn w:val="Normal"/>
    <w:link w:val="FooterChar"/>
    <w:uiPriority w:val="99"/>
    <w:unhideWhenUsed/>
    <w:rsid w:val="006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84"/>
  </w:style>
  <w:style w:type="paragraph" w:styleId="NormalWeb">
    <w:name w:val="Normal (Web)"/>
    <w:basedOn w:val="Normal"/>
    <w:uiPriority w:val="99"/>
    <w:semiHidden/>
    <w:unhideWhenUsed/>
    <w:rsid w:val="0069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00A3"/>
    <w:rPr>
      <w:b/>
      <w:bCs/>
    </w:rPr>
  </w:style>
  <w:style w:type="character" w:styleId="Emphasis">
    <w:name w:val="Emphasis"/>
    <w:basedOn w:val="DefaultParagraphFont"/>
    <w:uiPriority w:val="20"/>
    <w:qFormat/>
    <w:rsid w:val="006900A3"/>
    <w:rPr>
      <w:i/>
      <w:iCs/>
    </w:rPr>
  </w:style>
  <w:style w:type="paragraph" w:customStyle="1" w:styleId="pdq2pgselectionanchorcontainer">
    <w:name w:val="pdq2pg_selectionanchorcontainer"/>
    <w:basedOn w:val="Normal"/>
    <w:rsid w:val="00E108F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9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437">
      <w:bodyDiv w:val="1"/>
      <w:marLeft w:val="0"/>
      <w:marRight w:val="0"/>
      <w:marTop w:val="0"/>
      <w:marBottom w:val="0"/>
      <w:divBdr>
        <w:top w:val="none" w:sz="0" w:space="0" w:color="auto"/>
        <w:left w:val="none" w:sz="0" w:space="0" w:color="auto"/>
        <w:bottom w:val="none" w:sz="0" w:space="0" w:color="auto"/>
        <w:right w:val="none" w:sz="0" w:space="0" w:color="auto"/>
      </w:divBdr>
    </w:div>
    <w:div w:id="260799000">
      <w:bodyDiv w:val="1"/>
      <w:marLeft w:val="0"/>
      <w:marRight w:val="0"/>
      <w:marTop w:val="0"/>
      <w:marBottom w:val="0"/>
      <w:divBdr>
        <w:top w:val="none" w:sz="0" w:space="0" w:color="auto"/>
        <w:left w:val="none" w:sz="0" w:space="0" w:color="auto"/>
        <w:bottom w:val="none" w:sz="0" w:space="0" w:color="auto"/>
        <w:right w:val="none" w:sz="0" w:space="0" w:color="auto"/>
      </w:divBdr>
    </w:div>
    <w:div w:id="290939720">
      <w:bodyDiv w:val="1"/>
      <w:marLeft w:val="0"/>
      <w:marRight w:val="0"/>
      <w:marTop w:val="0"/>
      <w:marBottom w:val="0"/>
      <w:divBdr>
        <w:top w:val="none" w:sz="0" w:space="0" w:color="auto"/>
        <w:left w:val="none" w:sz="0" w:space="0" w:color="auto"/>
        <w:bottom w:val="none" w:sz="0" w:space="0" w:color="auto"/>
        <w:right w:val="none" w:sz="0" w:space="0" w:color="auto"/>
      </w:divBdr>
    </w:div>
    <w:div w:id="312568845">
      <w:bodyDiv w:val="1"/>
      <w:marLeft w:val="0"/>
      <w:marRight w:val="0"/>
      <w:marTop w:val="0"/>
      <w:marBottom w:val="0"/>
      <w:divBdr>
        <w:top w:val="none" w:sz="0" w:space="0" w:color="auto"/>
        <w:left w:val="none" w:sz="0" w:space="0" w:color="auto"/>
        <w:bottom w:val="none" w:sz="0" w:space="0" w:color="auto"/>
        <w:right w:val="none" w:sz="0" w:space="0" w:color="auto"/>
      </w:divBdr>
    </w:div>
    <w:div w:id="447240029">
      <w:bodyDiv w:val="1"/>
      <w:marLeft w:val="0"/>
      <w:marRight w:val="0"/>
      <w:marTop w:val="0"/>
      <w:marBottom w:val="0"/>
      <w:divBdr>
        <w:top w:val="none" w:sz="0" w:space="0" w:color="auto"/>
        <w:left w:val="none" w:sz="0" w:space="0" w:color="auto"/>
        <w:bottom w:val="none" w:sz="0" w:space="0" w:color="auto"/>
        <w:right w:val="none" w:sz="0" w:space="0" w:color="auto"/>
      </w:divBdr>
    </w:div>
    <w:div w:id="492842036">
      <w:bodyDiv w:val="1"/>
      <w:marLeft w:val="0"/>
      <w:marRight w:val="0"/>
      <w:marTop w:val="0"/>
      <w:marBottom w:val="0"/>
      <w:divBdr>
        <w:top w:val="none" w:sz="0" w:space="0" w:color="auto"/>
        <w:left w:val="none" w:sz="0" w:space="0" w:color="auto"/>
        <w:bottom w:val="none" w:sz="0" w:space="0" w:color="auto"/>
        <w:right w:val="none" w:sz="0" w:space="0" w:color="auto"/>
      </w:divBdr>
    </w:div>
    <w:div w:id="496195352">
      <w:bodyDiv w:val="1"/>
      <w:marLeft w:val="0"/>
      <w:marRight w:val="0"/>
      <w:marTop w:val="0"/>
      <w:marBottom w:val="0"/>
      <w:divBdr>
        <w:top w:val="none" w:sz="0" w:space="0" w:color="auto"/>
        <w:left w:val="none" w:sz="0" w:space="0" w:color="auto"/>
        <w:bottom w:val="none" w:sz="0" w:space="0" w:color="auto"/>
        <w:right w:val="none" w:sz="0" w:space="0" w:color="auto"/>
      </w:divBdr>
    </w:div>
    <w:div w:id="511338647">
      <w:bodyDiv w:val="1"/>
      <w:marLeft w:val="0"/>
      <w:marRight w:val="0"/>
      <w:marTop w:val="0"/>
      <w:marBottom w:val="0"/>
      <w:divBdr>
        <w:top w:val="none" w:sz="0" w:space="0" w:color="auto"/>
        <w:left w:val="none" w:sz="0" w:space="0" w:color="auto"/>
        <w:bottom w:val="none" w:sz="0" w:space="0" w:color="auto"/>
        <w:right w:val="none" w:sz="0" w:space="0" w:color="auto"/>
      </w:divBdr>
    </w:div>
    <w:div w:id="760221303">
      <w:bodyDiv w:val="1"/>
      <w:marLeft w:val="0"/>
      <w:marRight w:val="0"/>
      <w:marTop w:val="0"/>
      <w:marBottom w:val="0"/>
      <w:divBdr>
        <w:top w:val="none" w:sz="0" w:space="0" w:color="auto"/>
        <w:left w:val="none" w:sz="0" w:space="0" w:color="auto"/>
        <w:bottom w:val="none" w:sz="0" w:space="0" w:color="auto"/>
        <w:right w:val="none" w:sz="0" w:space="0" w:color="auto"/>
      </w:divBdr>
    </w:div>
    <w:div w:id="920715675">
      <w:bodyDiv w:val="1"/>
      <w:marLeft w:val="0"/>
      <w:marRight w:val="0"/>
      <w:marTop w:val="0"/>
      <w:marBottom w:val="0"/>
      <w:divBdr>
        <w:top w:val="none" w:sz="0" w:space="0" w:color="auto"/>
        <w:left w:val="none" w:sz="0" w:space="0" w:color="auto"/>
        <w:bottom w:val="none" w:sz="0" w:space="0" w:color="auto"/>
        <w:right w:val="none" w:sz="0" w:space="0" w:color="auto"/>
      </w:divBdr>
    </w:div>
    <w:div w:id="943539158">
      <w:bodyDiv w:val="1"/>
      <w:marLeft w:val="0"/>
      <w:marRight w:val="0"/>
      <w:marTop w:val="0"/>
      <w:marBottom w:val="0"/>
      <w:divBdr>
        <w:top w:val="none" w:sz="0" w:space="0" w:color="auto"/>
        <w:left w:val="none" w:sz="0" w:space="0" w:color="auto"/>
        <w:bottom w:val="none" w:sz="0" w:space="0" w:color="auto"/>
        <w:right w:val="none" w:sz="0" w:space="0" w:color="auto"/>
      </w:divBdr>
    </w:div>
    <w:div w:id="1061905776">
      <w:bodyDiv w:val="1"/>
      <w:marLeft w:val="0"/>
      <w:marRight w:val="0"/>
      <w:marTop w:val="0"/>
      <w:marBottom w:val="0"/>
      <w:divBdr>
        <w:top w:val="none" w:sz="0" w:space="0" w:color="auto"/>
        <w:left w:val="none" w:sz="0" w:space="0" w:color="auto"/>
        <w:bottom w:val="none" w:sz="0" w:space="0" w:color="auto"/>
        <w:right w:val="none" w:sz="0" w:space="0" w:color="auto"/>
      </w:divBdr>
    </w:div>
    <w:div w:id="1068115879">
      <w:bodyDiv w:val="1"/>
      <w:marLeft w:val="0"/>
      <w:marRight w:val="0"/>
      <w:marTop w:val="0"/>
      <w:marBottom w:val="0"/>
      <w:divBdr>
        <w:top w:val="none" w:sz="0" w:space="0" w:color="auto"/>
        <w:left w:val="none" w:sz="0" w:space="0" w:color="auto"/>
        <w:bottom w:val="none" w:sz="0" w:space="0" w:color="auto"/>
        <w:right w:val="none" w:sz="0" w:space="0" w:color="auto"/>
      </w:divBdr>
    </w:div>
    <w:div w:id="1095857746">
      <w:bodyDiv w:val="1"/>
      <w:marLeft w:val="0"/>
      <w:marRight w:val="0"/>
      <w:marTop w:val="0"/>
      <w:marBottom w:val="0"/>
      <w:divBdr>
        <w:top w:val="none" w:sz="0" w:space="0" w:color="auto"/>
        <w:left w:val="none" w:sz="0" w:space="0" w:color="auto"/>
        <w:bottom w:val="none" w:sz="0" w:space="0" w:color="auto"/>
        <w:right w:val="none" w:sz="0" w:space="0" w:color="auto"/>
      </w:divBdr>
    </w:div>
    <w:div w:id="1320503368">
      <w:bodyDiv w:val="1"/>
      <w:marLeft w:val="0"/>
      <w:marRight w:val="0"/>
      <w:marTop w:val="0"/>
      <w:marBottom w:val="0"/>
      <w:divBdr>
        <w:top w:val="none" w:sz="0" w:space="0" w:color="auto"/>
        <w:left w:val="none" w:sz="0" w:space="0" w:color="auto"/>
        <w:bottom w:val="none" w:sz="0" w:space="0" w:color="auto"/>
        <w:right w:val="none" w:sz="0" w:space="0" w:color="auto"/>
      </w:divBdr>
    </w:div>
    <w:div w:id="1535000352">
      <w:bodyDiv w:val="1"/>
      <w:marLeft w:val="0"/>
      <w:marRight w:val="0"/>
      <w:marTop w:val="0"/>
      <w:marBottom w:val="0"/>
      <w:divBdr>
        <w:top w:val="none" w:sz="0" w:space="0" w:color="auto"/>
        <w:left w:val="none" w:sz="0" w:space="0" w:color="auto"/>
        <w:bottom w:val="none" w:sz="0" w:space="0" w:color="auto"/>
        <w:right w:val="none" w:sz="0" w:space="0" w:color="auto"/>
      </w:divBdr>
    </w:div>
    <w:div w:id="1644919419">
      <w:bodyDiv w:val="1"/>
      <w:marLeft w:val="0"/>
      <w:marRight w:val="0"/>
      <w:marTop w:val="0"/>
      <w:marBottom w:val="0"/>
      <w:divBdr>
        <w:top w:val="none" w:sz="0" w:space="0" w:color="auto"/>
        <w:left w:val="none" w:sz="0" w:space="0" w:color="auto"/>
        <w:bottom w:val="none" w:sz="0" w:space="0" w:color="auto"/>
        <w:right w:val="none" w:sz="0" w:space="0" w:color="auto"/>
      </w:divBdr>
    </w:div>
    <w:div w:id="1665280643">
      <w:bodyDiv w:val="1"/>
      <w:marLeft w:val="0"/>
      <w:marRight w:val="0"/>
      <w:marTop w:val="0"/>
      <w:marBottom w:val="0"/>
      <w:divBdr>
        <w:top w:val="none" w:sz="0" w:space="0" w:color="auto"/>
        <w:left w:val="none" w:sz="0" w:space="0" w:color="auto"/>
        <w:bottom w:val="none" w:sz="0" w:space="0" w:color="auto"/>
        <w:right w:val="none" w:sz="0" w:space="0" w:color="auto"/>
      </w:divBdr>
    </w:div>
    <w:div w:id="184786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van-parne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2BA4-BF10-409B-AB77-25A81C69B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8</Pages>
  <Words>2502</Words>
  <Characters>14265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7</cp:revision>
  <dcterms:created xsi:type="dcterms:W3CDTF">2026-08-14T16:46:00Z</dcterms:created>
  <dcterms:modified xsi:type="dcterms:W3CDTF">2026-08-26T15:44:00Z</dcterms:modified>
</cp:coreProperties>
</file>