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Descripción del Sistema QR-Manager GAMS (Versión 3.0)</w:t>
      </w:r>
    </w:p>
    <w:p>
      <w:pPr>
        <w:pStyle w:val="Heading1"/>
      </w:pPr>
      <w:r>
        <w:t>1. Introducción y Concepto</w:t>
      </w:r>
    </w:p>
    <w:p>
      <w:r>
        <w:t>El Sistema de Generación y Validación de Códigos QR (QR-Manager) para el GAMS es una solución transversal. No funciona como un sistema aislado de registros, sino como un integrador (API) que permite a otras dependencias institucionales (como Taxi Seguro) generar, validar y auditar credenciales a través de códigos QR infalsificables.</w:t>
      </w:r>
    </w:p>
    <w:p>
      <w:pPr>
        <w:pStyle w:val="Heading1"/>
      </w:pPr>
      <w:r>
        <w:t>2. Flujos Generales del Sistema</w:t>
      </w:r>
    </w:p>
    <w:p>
      <w:pPr>
        <w:pStyle w:val="Heading2"/>
      </w:pPr>
      <w:r>
        <w:t>Fase 1: Configuración de Sistemas Externos</w:t>
      </w:r>
    </w:p>
    <w:p>
      <w:r>
        <w:t>1. El administrador del QR-Manager registra a la dependencia externa en el panel.</w:t>
      </w:r>
    </w:p>
    <w:p>
      <w:r>
        <w:t>2. Se le asigna una clave de autenticación estricta (api_key) para acceso a la API.</w:t>
      </w:r>
    </w:p>
    <w:p>
      <w:r>
        <w:t>3. Se define un contrato de datos (schema_campos) en formato JSON Schema, que obliga al sistema externo a cumplir reglas de datos estrictas para evitar inserción de información corrupta.</w:t>
      </w:r>
    </w:p>
    <w:p>
      <w:pPr>
        <w:pStyle w:val="Heading2"/>
      </w:pPr>
      <w:r>
        <w:t>Fase 2: Generación e Integración de QRs</w:t>
      </w:r>
    </w:p>
    <w:p>
      <w:r>
        <w:t>4. El sistema externo envía la solicitud por red. Si dicho sistema ya contaba con QRs antiguos impresos en la calle, envía la url_origen para mantener retrocompatibilidad sin tener que reimprimir credenciales físicas.</w:t>
      </w:r>
    </w:p>
    <w:p>
      <w:r>
        <w:t>5. El QR-Manager valida el JSON, almacena el registro y genera matemáticamente un UUID criptográfico.</w:t>
      </w:r>
    </w:p>
    <w:p>
      <w:r>
        <w:t>6. El sistema externo recibe la URL (url_intermedia) o imagen final y la entrega al contribuyente.</w:t>
      </w:r>
    </w:p>
    <w:p>
      <w:pPr>
        <w:pStyle w:val="Heading2"/>
      </w:pPr>
      <w:r>
        <w:t>Fase 3: Verificación en Campo</w:t>
      </w:r>
    </w:p>
    <w:p>
      <w:r>
        <w:t>7. El ciudadano o efectivo policial escanea el QR con cualquier cámara estándar, sin usar app propietaria.</w:t>
      </w:r>
    </w:p>
    <w:p>
      <w:r>
        <w:t>8. La solicitud web es interceptada por el QR-Manager, que valida en tiempo real la vigencia de la credencial.</w:t>
      </w:r>
    </w:p>
    <w:p>
      <w:r>
        <w:t>9. Se registra instantáneamente la analítica (dispositivo, IP) en la tabla de escaneos y se autoincrementa el contador general de visitas para reportes en vivo.</w:t>
      </w:r>
    </w:p>
    <w:p>
      <w:pPr>
        <w:pStyle w:val="Heading1"/>
      </w:pPr>
      <w:r>
        <w:t>3. Panel de Administración y Seguridad (RBAC)</w:t>
      </w:r>
    </w:p>
    <w:p>
      <w:r>
        <w:t>A diferencia de los sistemas tradicionales estáticos, el control web se ejecuta mediante un acceso basado en roles cruzados (N:M). Una tabla transversal permite asignar múltiples funciones simultáneas a un perfil (Ej. Operador y Auditor a la vez) asegurando que el funcionario sólo ejecute tareas autorizadas sin duplicar información.</w:t>
      </w:r>
    </w:p>
    <w:p>
      <w:pPr>
        <w:pStyle w:val="Heading1"/>
      </w:pPr>
      <w:r>
        <w:t>4. Trazabilidad y Auditoría Institucional</w:t>
      </w:r>
    </w:p>
    <w:p>
      <w:r>
        <w:t>Cualquier cambio manual de alto riesgo (como suspender un QR por una infracción de tránsito) detona procesos invisibles en la base de datos llamados Triggers. No es posible alterar la base de forma anónima; todo cambio clona el estado viejo y el nuevo en una tabla central de auditoría inmutable.</w:t>
      </w:r>
    </w:p>
    <w:p>
      <w:r>
        <w:br w:type="page"/>
      </w:r>
    </w:p>
    <w:p>
      <w:pPr>
        <w:pStyle w:val="Heading1"/>
      </w:pPr>
      <w:r>
        <w:t>Anexo A. Diseño Detallado de la Base de Datos</w:t>
      </w:r>
    </w:p>
    <w:p>
      <w:r>
        <w:t>A continuación se presenta el diseño completo de las ocho (8) tablas definitivas que componen la base de datos robusta del QR-Manager, detallando cada campo tras la refactorización arquitectónica.</w:t>
      </w:r>
    </w:p>
    <w:p>
      <w:pPr>
        <w:pStyle w:val="Heading2"/>
      </w:pPr>
      <w:r>
        <w:t>A.1 Tabla: roles</w:t>
      </w:r>
    </w:p>
    <w:p>
      <w:r>
        <w:t>Niveles de acceso y permisos permitidos dentro del panel web.</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Campo</w:t>
            </w:r>
          </w:p>
        </w:tc>
        <w:tc>
          <w:tcPr>
            <w:tcW w:type="dxa" w:w="2880"/>
          </w:tcPr>
          <w:p>
            <w:r>
              <w:rPr>
                <w:b/>
              </w:rPr>
              <w:t>Tipo</w:t>
            </w:r>
          </w:p>
        </w:tc>
        <w:tc>
          <w:tcPr>
            <w:tcW w:type="dxa" w:w="2880"/>
          </w:tcPr>
          <w:p>
            <w:r>
              <w:rPr>
                <w:b/>
              </w:rPr>
              <w:t>Descripción</w:t>
            </w:r>
          </w:p>
        </w:tc>
      </w:tr>
      <w:tr>
        <w:tc>
          <w:tcPr>
            <w:tcW w:type="dxa" w:w="2880"/>
          </w:tcPr>
          <w:p>
            <w:r>
              <w:t>id</w:t>
            </w:r>
          </w:p>
        </w:tc>
        <w:tc>
          <w:tcPr>
            <w:tcW w:type="dxa" w:w="2880"/>
          </w:tcPr>
          <w:p>
            <w:r>
              <w:t>INT PK</w:t>
            </w:r>
          </w:p>
        </w:tc>
        <w:tc>
          <w:tcPr>
            <w:tcW w:type="dxa" w:w="2880"/>
          </w:tcPr>
          <w:p>
            <w:r>
              <w:t>Identificador único.</w:t>
            </w:r>
          </w:p>
        </w:tc>
      </w:tr>
      <w:tr>
        <w:tc>
          <w:tcPr>
            <w:tcW w:type="dxa" w:w="2880"/>
          </w:tcPr>
          <w:p>
            <w:r>
              <w:t>nombre</w:t>
            </w:r>
          </w:p>
        </w:tc>
        <w:tc>
          <w:tcPr>
            <w:tcW w:type="dxa" w:w="2880"/>
          </w:tcPr>
          <w:p>
            <w:r>
              <w:t>VARCHAR UNIQUE</w:t>
            </w:r>
          </w:p>
        </w:tc>
        <w:tc>
          <w:tcPr>
            <w:tcW w:type="dxa" w:w="2880"/>
          </w:tcPr>
          <w:p>
            <w:r>
              <w:t>Nombre del rol (ej. administrador, operador).</w:t>
            </w:r>
          </w:p>
        </w:tc>
      </w:tr>
      <w:tr>
        <w:tc>
          <w:tcPr>
            <w:tcW w:type="dxa" w:w="2880"/>
          </w:tcPr>
          <w:p>
            <w:r>
              <w:t>descripcion</w:t>
            </w:r>
          </w:p>
        </w:tc>
        <w:tc>
          <w:tcPr>
            <w:tcW w:type="dxa" w:w="2880"/>
          </w:tcPr>
          <w:p>
            <w:r>
              <w:t>TEXT</w:t>
            </w:r>
          </w:p>
        </w:tc>
        <w:tc>
          <w:tcPr>
            <w:tcW w:type="dxa" w:w="2880"/>
          </w:tcPr>
          <w:p>
            <w:r>
              <w:t>Detalle de qué permisos otorga el rol.</w:t>
            </w:r>
          </w:p>
        </w:tc>
      </w:tr>
      <w:tr>
        <w:tc>
          <w:tcPr>
            <w:tcW w:type="dxa" w:w="2880"/>
          </w:tcPr>
          <w:p>
            <w:r>
              <w:t>activo</w:t>
            </w:r>
          </w:p>
        </w:tc>
        <w:tc>
          <w:tcPr>
            <w:tcW w:type="dxa" w:w="2880"/>
          </w:tcPr>
          <w:p>
            <w:r>
              <w:t>BOOLEAN</w:t>
            </w:r>
          </w:p>
        </w:tc>
        <w:tc>
          <w:tcPr>
            <w:tcW w:type="dxa" w:w="2880"/>
          </w:tcPr>
          <w:p>
            <w:r>
              <w:t>Habilita o deshabilita el rol en el sistema general.</w:t>
            </w:r>
          </w:p>
        </w:tc>
      </w:tr>
    </w:tbl>
    <w:p/>
    <w:p>
      <w:pPr>
        <w:pStyle w:val="Heading2"/>
      </w:pPr>
      <w:r>
        <w:t>A.2 Tabla: usuarios</w:t>
      </w:r>
    </w:p>
    <w:p>
      <w:r>
        <w:t>Lista oficial de funcionarios con acceso autorizado al sistema.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Campo</w:t>
            </w:r>
          </w:p>
        </w:tc>
        <w:tc>
          <w:tcPr>
            <w:tcW w:type="dxa" w:w="2880"/>
          </w:tcPr>
          <w:p>
            <w:r>
              <w:rPr>
                <w:b/>
              </w:rPr>
              <w:t>Tipo</w:t>
            </w:r>
          </w:p>
        </w:tc>
        <w:tc>
          <w:tcPr>
            <w:tcW w:type="dxa" w:w="2880"/>
          </w:tcPr>
          <w:p>
            <w:r>
              <w:rPr>
                <w:b/>
              </w:rPr>
              <w:t>Descripción</w:t>
            </w:r>
          </w:p>
        </w:tc>
      </w:tr>
      <w:tr>
        <w:tc>
          <w:tcPr>
            <w:tcW w:type="dxa" w:w="2880"/>
          </w:tcPr>
          <w:p>
            <w:r>
              <w:t>id</w:t>
            </w:r>
          </w:p>
        </w:tc>
        <w:tc>
          <w:tcPr>
            <w:tcW w:type="dxa" w:w="2880"/>
          </w:tcPr>
          <w:p>
            <w:r>
              <w:t>INT PK</w:t>
            </w:r>
          </w:p>
        </w:tc>
        <w:tc>
          <w:tcPr>
            <w:tcW w:type="dxa" w:w="2880"/>
          </w:tcPr>
          <w:p>
            <w:r>
              <w:t>Identificador.</w:t>
            </w:r>
          </w:p>
        </w:tc>
      </w:tr>
      <w:tr>
        <w:tc>
          <w:tcPr>
            <w:tcW w:type="dxa" w:w="2880"/>
          </w:tcPr>
          <w:p>
            <w:r>
              <w:t>nombre</w:t>
            </w:r>
          </w:p>
        </w:tc>
        <w:tc>
          <w:tcPr>
            <w:tcW w:type="dxa" w:w="2880"/>
          </w:tcPr>
          <w:p>
            <w:r>
              <w:t>VARCHAR</w:t>
            </w:r>
          </w:p>
        </w:tc>
        <w:tc>
          <w:tcPr>
            <w:tcW w:type="dxa" w:w="2880"/>
          </w:tcPr>
          <w:p>
            <w:r>
              <w:t>Nombre completo del funcionario gubernamental.</w:t>
            </w:r>
          </w:p>
        </w:tc>
      </w:tr>
      <w:tr>
        <w:tc>
          <w:tcPr>
            <w:tcW w:type="dxa" w:w="2880"/>
          </w:tcPr>
          <w:p>
            <w:r>
              <w:t>email</w:t>
            </w:r>
          </w:p>
        </w:tc>
        <w:tc>
          <w:tcPr>
            <w:tcW w:type="dxa" w:w="2880"/>
          </w:tcPr>
          <w:p>
            <w:r>
              <w:t>VARCHAR UNIQUE</w:t>
            </w:r>
          </w:p>
        </w:tc>
        <w:tc>
          <w:tcPr>
            <w:tcW w:type="dxa" w:w="2880"/>
          </w:tcPr>
          <w:p>
            <w:r>
              <w:t>Correo institucional y credencial de login.</w:t>
            </w:r>
          </w:p>
        </w:tc>
      </w:tr>
      <w:tr>
        <w:tc>
          <w:tcPr>
            <w:tcW w:type="dxa" w:w="2880"/>
          </w:tcPr>
          <w:p>
            <w:r>
              <w:t>password_hash</w:t>
            </w:r>
          </w:p>
        </w:tc>
        <w:tc>
          <w:tcPr>
            <w:tcW w:type="dxa" w:w="2880"/>
          </w:tcPr>
          <w:p>
            <w:r>
              <w:t>VARCHAR</w:t>
            </w:r>
          </w:p>
        </w:tc>
        <w:tc>
          <w:tcPr>
            <w:tcW w:type="dxa" w:w="2880"/>
          </w:tcPr>
          <w:p>
            <w:r>
              <w:t>Contraseña protegida por algoritmos de encriptación seguros.</w:t>
            </w:r>
          </w:p>
        </w:tc>
      </w:tr>
      <w:tr>
        <w:tc>
          <w:tcPr>
            <w:tcW w:type="dxa" w:w="2880"/>
          </w:tcPr>
          <w:p>
            <w:r>
              <w:t>activo</w:t>
            </w:r>
          </w:p>
        </w:tc>
        <w:tc>
          <w:tcPr>
            <w:tcW w:type="dxa" w:w="2880"/>
          </w:tcPr>
          <w:p>
            <w:r>
              <w:t>BOOLEAN</w:t>
            </w:r>
          </w:p>
        </w:tc>
        <w:tc>
          <w:tcPr>
            <w:tcW w:type="dxa" w:w="2880"/>
          </w:tcPr>
          <w:p>
            <w:r>
              <w:t>Define si la cuenta puede iniciar sesión.</w:t>
            </w:r>
          </w:p>
        </w:tc>
      </w:tr>
    </w:tbl>
    <w:p/>
    <w:p>
      <w:pPr>
        <w:pStyle w:val="Heading2"/>
      </w:pPr>
      <w:r>
        <w:t>A.3 Tabla: usuario_roles (Tabla Intermedia N:M)</w:t>
      </w:r>
    </w:p>
    <w:p>
      <w:r>
        <w:t>Conecta dinámicamente a los funcionarios con todos sus roles permitidos.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Campo</w:t>
            </w:r>
          </w:p>
        </w:tc>
        <w:tc>
          <w:tcPr>
            <w:tcW w:type="dxa" w:w="2880"/>
          </w:tcPr>
          <w:p>
            <w:r>
              <w:rPr>
                <w:b/>
              </w:rPr>
              <w:t>Tipo</w:t>
            </w:r>
          </w:p>
        </w:tc>
        <w:tc>
          <w:tcPr>
            <w:tcW w:type="dxa" w:w="2880"/>
          </w:tcPr>
          <w:p>
            <w:r>
              <w:rPr>
                <w:b/>
              </w:rPr>
              <w:t>Descripción</w:t>
            </w:r>
          </w:p>
        </w:tc>
      </w:tr>
      <w:tr>
        <w:tc>
          <w:tcPr>
            <w:tcW w:type="dxa" w:w="2880"/>
          </w:tcPr>
          <w:p>
            <w:r>
              <w:t>id</w:t>
            </w:r>
          </w:p>
        </w:tc>
        <w:tc>
          <w:tcPr>
            <w:tcW w:type="dxa" w:w="2880"/>
          </w:tcPr>
          <w:p>
            <w:r>
              <w:t>INT PK</w:t>
            </w:r>
          </w:p>
        </w:tc>
        <w:tc>
          <w:tcPr>
            <w:tcW w:type="dxa" w:w="2880"/>
          </w:tcPr>
          <w:p>
            <w:r>
              <w:t>Identificador único.</w:t>
            </w:r>
          </w:p>
        </w:tc>
      </w:tr>
      <w:tr>
        <w:tc>
          <w:tcPr>
            <w:tcW w:type="dxa" w:w="2880"/>
          </w:tcPr>
          <w:p>
            <w:r>
              <w:t>usuario_id</w:t>
            </w:r>
          </w:p>
        </w:tc>
        <w:tc>
          <w:tcPr>
            <w:tcW w:type="dxa" w:w="2880"/>
          </w:tcPr>
          <w:p>
            <w:r>
              <w:t>INT FK</w:t>
            </w:r>
          </w:p>
        </w:tc>
        <w:tc>
          <w:tcPr>
            <w:tcW w:type="dxa" w:w="2880"/>
          </w:tcPr>
          <w:p>
            <w:r>
              <w:t>Referencia al usuario municipal.</w:t>
            </w:r>
          </w:p>
        </w:tc>
      </w:tr>
      <w:tr>
        <w:tc>
          <w:tcPr>
            <w:tcW w:type="dxa" w:w="2880"/>
          </w:tcPr>
          <w:p>
            <w:r>
              <w:t>rol_id</w:t>
            </w:r>
          </w:p>
        </w:tc>
        <w:tc>
          <w:tcPr>
            <w:tcW w:type="dxa" w:w="2880"/>
          </w:tcPr>
          <w:p>
            <w:r>
              <w:t>INT FK</w:t>
            </w:r>
          </w:p>
        </w:tc>
        <w:tc>
          <w:tcPr>
            <w:tcW w:type="dxa" w:w="2880"/>
          </w:tcPr>
          <w:p>
            <w:r>
              <w:t>Referencia al rol otorgado.</w:t>
            </w:r>
          </w:p>
        </w:tc>
      </w:tr>
      <w:tr>
        <w:tc>
          <w:tcPr>
            <w:tcW w:type="dxa" w:w="2880"/>
          </w:tcPr>
          <w:p>
            <w:r>
              <w:t>activo</w:t>
            </w:r>
          </w:p>
        </w:tc>
        <w:tc>
          <w:tcPr>
            <w:tcW w:type="dxa" w:w="2880"/>
          </w:tcPr>
          <w:p>
            <w:r>
              <w:t>BOOLEAN</w:t>
            </w:r>
          </w:p>
        </w:tc>
        <w:tc>
          <w:tcPr>
            <w:tcW w:type="dxa" w:w="2880"/>
          </w:tcPr>
          <w:p>
            <w:r>
              <w:t>Define si el rol sigue vigente o fue revocado.</w:t>
            </w:r>
          </w:p>
        </w:tc>
      </w:tr>
    </w:tbl>
    <w:p/>
    <w:p>
      <w:pPr>
        <w:pStyle w:val="Heading2"/>
      </w:pPr>
      <w:r>
        <w:t>A.4 Tabla: sistemas</w:t>
      </w:r>
    </w:p>
    <w:p>
      <w:r>
        <w:t>Entes clientes que solicitan QRs (Ej. Tránsito, Recaudaciones, Mercados).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Campo</w:t>
            </w:r>
          </w:p>
        </w:tc>
        <w:tc>
          <w:tcPr>
            <w:tcW w:type="dxa" w:w="2880"/>
          </w:tcPr>
          <w:p>
            <w:r>
              <w:rPr>
                <w:b/>
              </w:rPr>
              <w:t>Tipo</w:t>
            </w:r>
          </w:p>
        </w:tc>
        <w:tc>
          <w:tcPr>
            <w:tcW w:type="dxa" w:w="2880"/>
          </w:tcPr>
          <w:p>
            <w:r>
              <w:rPr>
                <w:b/>
              </w:rPr>
              <w:t>Descripción</w:t>
            </w:r>
          </w:p>
        </w:tc>
      </w:tr>
      <w:tr>
        <w:tc>
          <w:tcPr>
            <w:tcW w:type="dxa" w:w="2880"/>
          </w:tcPr>
          <w:p>
            <w:r>
              <w:t>id</w:t>
            </w:r>
          </w:p>
        </w:tc>
        <w:tc>
          <w:tcPr>
            <w:tcW w:type="dxa" w:w="2880"/>
          </w:tcPr>
          <w:p>
            <w:r>
              <w:t>INT PK</w:t>
            </w:r>
          </w:p>
        </w:tc>
        <w:tc>
          <w:tcPr>
            <w:tcW w:type="dxa" w:w="2880"/>
          </w:tcPr>
          <w:p>
            <w:r>
              <w:t>Identificador.</w:t>
            </w:r>
          </w:p>
        </w:tc>
      </w:tr>
      <w:tr>
        <w:tc>
          <w:tcPr>
            <w:tcW w:type="dxa" w:w="2880"/>
          </w:tcPr>
          <w:p>
            <w:r>
              <w:t>nombre</w:t>
            </w:r>
          </w:p>
        </w:tc>
        <w:tc>
          <w:tcPr>
            <w:tcW w:type="dxa" w:w="2880"/>
          </w:tcPr>
          <w:p>
            <w:r>
              <w:t>VARCHAR</w:t>
            </w:r>
          </w:p>
        </w:tc>
        <w:tc>
          <w:tcPr>
            <w:tcW w:type="dxa" w:w="2880"/>
          </w:tcPr>
          <w:p>
            <w:r>
              <w:t>Nombre oficial de la dependencia.</w:t>
            </w:r>
          </w:p>
        </w:tc>
      </w:tr>
      <w:tr>
        <w:tc>
          <w:tcPr>
            <w:tcW w:type="dxa" w:w="2880"/>
          </w:tcPr>
          <w:p>
            <w:r>
              <w:t>api_key</w:t>
            </w:r>
          </w:p>
        </w:tc>
        <w:tc>
          <w:tcPr>
            <w:tcW w:type="dxa" w:w="2880"/>
          </w:tcPr>
          <w:p>
            <w:r>
              <w:t>VARCHAR UNIQUE</w:t>
            </w:r>
          </w:p>
        </w:tc>
        <w:tc>
          <w:tcPr>
            <w:tcW w:type="dxa" w:w="2880"/>
          </w:tcPr>
          <w:p>
            <w:r>
              <w:t>Llave secreta para integración de sus servidores por API.</w:t>
            </w:r>
          </w:p>
        </w:tc>
      </w:tr>
      <w:tr>
        <w:tc>
          <w:tcPr>
            <w:tcW w:type="dxa" w:w="2880"/>
          </w:tcPr>
          <w:p>
            <w:r>
              <w:t>schema_campos</w:t>
            </w:r>
          </w:p>
        </w:tc>
        <w:tc>
          <w:tcPr>
            <w:tcW w:type="dxa" w:w="2880"/>
          </w:tcPr>
          <w:p>
            <w:r>
              <w:t>JSONB</w:t>
            </w:r>
          </w:p>
        </w:tc>
        <w:tc>
          <w:tcPr>
            <w:tcW w:type="dxa" w:w="2880"/>
          </w:tcPr>
          <w:p>
            <w:r>
              <w:t>Definición de reglas (JSON Schema) para auto-validación de los datos genéricos que enviará este sistema (evita inyecciones de código).</w:t>
            </w:r>
          </w:p>
        </w:tc>
      </w:tr>
      <w:tr>
        <w:tc>
          <w:tcPr>
            <w:tcW w:type="dxa" w:w="2880"/>
          </w:tcPr>
          <w:p>
            <w:r>
              <w:t>logo_url</w:t>
            </w:r>
          </w:p>
        </w:tc>
        <w:tc>
          <w:tcPr>
            <w:tcW w:type="dxa" w:w="2880"/>
          </w:tcPr>
          <w:p>
            <w:r>
              <w:t>VARCHAR</w:t>
            </w:r>
          </w:p>
        </w:tc>
        <w:tc>
          <w:tcPr>
            <w:tcW w:type="dxa" w:w="2880"/>
          </w:tcPr>
          <w:p>
            <w:r>
              <w:t>Logotipo a mostrar en la pantalla de respuesta.</w:t>
            </w:r>
          </w:p>
        </w:tc>
      </w:tr>
    </w:tbl>
    <w:p/>
    <w:p>
      <w:pPr>
        <w:pStyle w:val="Heading2"/>
      </w:pPr>
      <w:r>
        <w:t>A.5 Tabla: qr_registros</w:t>
      </w:r>
    </w:p>
    <w:p>
      <w:r>
        <w:t>Representa al ciudadano o al permiso físico amparado por el código.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Campo</w:t>
            </w:r>
          </w:p>
        </w:tc>
        <w:tc>
          <w:tcPr>
            <w:tcW w:type="dxa" w:w="2880"/>
          </w:tcPr>
          <w:p>
            <w:r>
              <w:rPr>
                <w:b/>
              </w:rPr>
              <w:t>Tipo</w:t>
            </w:r>
          </w:p>
        </w:tc>
        <w:tc>
          <w:tcPr>
            <w:tcW w:type="dxa" w:w="2880"/>
          </w:tcPr>
          <w:p>
            <w:r>
              <w:rPr>
                <w:b/>
              </w:rPr>
              <w:t>Descripción</w:t>
            </w:r>
          </w:p>
        </w:tc>
      </w:tr>
      <w:tr>
        <w:tc>
          <w:tcPr>
            <w:tcW w:type="dxa" w:w="2880"/>
          </w:tcPr>
          <w:p>
            <w:r>
              <w:t>id</w:t>
            </w:r>
          </w:p>
        </w:tc>
        <w:tc>
          <w:tcPr>
            <w:tcW w:type="dxa" w:w="2880"/>
          </w:tcPr>
          <w:p>
            <w:r>
              <w:t>INT PK</w:t>
            </w:r>
          </w:p>
        </w:tc>
        <w:tc>
          <w:tcPr>
            <w:tcW w:type="dxa" w:w="2880"/>
          </w:tcPr>
          <w:p>
            <w:r>
              <w:t>Identificador de registro.</w:t>
            </w:r>
          </w:p>
        </w:tc>
      </w:tr>
      <w:tr>
        <w:tc>
          <w:tcPr>
            <w:tcW w:type="dxa" w:w="2880"/>
          </w:tcPr>
          <w:p>
            <w:r>
              <w:t>sistema_id</w:t>
            </w:r>
          </w:p>
        </w:tc>
        <w:tc>
          <w:tcPr>
            <w:tcW w:type="dxa" w:w="2880"/>
          </w:tcPr>
          <w:p>
            <w:r>
              <w:t>INT FK</w:t>
            </w:r>
          </w:p>
        </w:tc>
        <w:tc>
          <w:tcPr>
            <w:tcW w:type="dxa" w:w="2880"/>
          </w:tcPr>
          <w:p>
            <w:r>
              <w:t>Dependencia dueña del registro.</w:t>
            </w:r>
          </w:p>
        </w:tc>
      </w:tr>
      <w:tr>
        <w:tc>
          <w:tcPr>
            <w:tcW w:type="dxa" w:w="2880"/>
          </w:tcPr>
          <w:p>
            <w:r>
              <w:t>referencia_externa</w:t>
            </w:r>
          </w:p>
        </w:tc>
        <w:tc>
          <w:tcPr>
            <w:tcW w:type="dxa" w:w="2880"/>
          </w:tcPr>
          <w:p>
            <w:r>
              <w:t>VARCHAR</w:t>
            </w:r>
          </w:p>
        </w:tc>
        <w:tc>
          <w:tcPr>
            <w:tcW w:type="dxa" w:w="2880"/>
          </w:tcPr>
          <w:p>
            <w:r>
              <w:t>DNI, Placa o ID provisto por la dependencia externa.</w:t>
            </w:r>
          </w:p>
        </w:tc>
      </w:tr>
      <w:tr>
        <w:tc>
          <w:tcPr>
            <w:tcW w:type="dxa" w:w="2880"/>
          </w:tcPr>
          <w:p>
            <w:r>
              <w:t>url_origen</w:t>
            </w:r>
          </w:p>
        </w:tc>
        <w:tc>
          <w:tcPr>
            <w:tcW w:type="dxa" w:w="2880"/>
          </w:tcPr>
          <w:p>
            <w:r>
              <w:t>VARCHAR</w:t>
            </w:r>
          </w:p>
        </w:tc>
        <w:tc>
          <w:tcPr>
            <w:tcW w:type="dxa" w:w="2880"/>
          </w:tcPr>
          <w:p>
            <w:r>
              <w:t>URL histórica para soportar migraciones y QRs antiguos (redirige QRs legacy sin que el ciudadano imprima un sticker nuevo).</w:t>
            </w:r>
          </w:p>
        </w:tc>
      </w:tr>
      <w:tr>
        <w:tc>
          <w:tcPr>
            <w:tcW w:type="dxa" w:w="2880"/>
          </w:tcPr>
          <w:p>
            <w:r>
              <w:t>datos_display</w:t>
            </w:r>
          </w:p>
        </w:tc>
        <w:tc>
          <w:tcPr>
            <w:tcW w:type="dxa" w:w="2880"/>
          </w:tcPr>
          <w:p>
            <w:r>
              <w:t>JSONB</w:t>
            </w:r>
          </w:p>
        </w:tc>
        <w:tc>
          <w:tcPr>
            <w:tcW w:type="dxa" w:w="2880"/>
          </w:tcPr>
          <w:p>
            <w:r>
              <w:t>Información flexible a mostrar visualmente (Nombre, Placa, Tipo Sangre).</w:t>
            </w:r>
          </w:p>
        </w:tc>
      </w:tr>
      <w:tr>
        <w:tc>
          <w:tcPr>
            <w:tcW w:type="dxa" w:w="2880"/>
          </w:tcPr>
          <w:p>
            <w:r>
              <w:t>fecha_inicio / vencimiento</w:t>
            </w:r>
          </w:p>
        </w:tc>
        <w:tc>
          <w:tcPr>
            <w:tcW w:type="dxa" w:w="2880"/>
          </w:tcPr>
          <w:p>
            <w:r>
              <w:t>DATE</w:t>
            </w:r>
          </w:p>
        </w:tc>
        <w:tc>
          <w:tcPr>
            <w:tcW w:type="dxa" w:w="2880"/>
          </w:tcPr>
          <w:p>
            <w:r>
              <w:t>Ciclo vital nominal y límite operativo.</w:t>
            </w:r>
          </w:p>
        </w:tc>
      </w:tr>
      <w:tr>
        <w:tc>
          <w:tcPr>
            <w:tcW w:type="dxa" w:w="2880"/>
          </w:tcPr>
          <w:p>
            <w:r>
              <w:t>estado</w:t>
            </w:r>
          </w:p>
        </w:tc>
        <w:tc>
          <w:tcPr>
            <w:tcW w:type="dxa" w:w="2880"/>
          </w:tcPr>
          <w:p>
            <w:r>
              <w:t>VARCHAR</w:t>
            </w:r>
          </w:p>
        </w:tc>
        <w:tc>
          <w:tcPr>
            <w:tcW w:type="dxa" w:w="2880"/>
          </w:tcPr>
          <w:p>
            <w:r>
              <w:t>Permite valores lógicos: activo, vencido, suspendido.</w:t>
            </w:r>
          </w:p>
        </w:tc>
      </w:tr>
      <w:tr>
        <w:tc>
          <w:tcPr>
            <w:tcW w:type="dxa" w:w="2880"/>
          </w:tcPr>
          <w:p>
            <w:r>
              <w:t>suspendido_por</w:t>
            </w:r>
          </w:p>
        </w:tc>
        <w:tc>
          <w:tcPr>
            <w:tcW w:type="dxa" w:w="2880"/>
          </w:tcPr>
          <w:p>
            <w:r>
              <w:t>INT FK</w:t>
            </w:r>
          </w:p>
        </w:tc>
        <w:tc>
          <w:tcPr>
            <w:tcW w:type="dxa" w:w="2880"/>
          </w:tcPr>
          <w:p>
            <w:r>
              <w:t>Registra al funcionario inmediato que aplicó una suspensión manual.</w:t>
            </w:r>
          </w:p>
        </w:tc>
      </w:tr>
      <w:tr>
        <w:tc>
          <w:tcPr>
            <w:tcW w:type="dxa" w:w="2880"/>
          </w:tcPr>
          <w:p>
            <w:r>
              <w:t>motivo_suspension</w:t>
            </w:r>
          </w:p>
        </w:tc>
        <w:tc>
          <w:tcPr>
            <w:tcW w:type="dxa" w:w="2880"/>
          </w:tcPr>
          <w:p>
            <w:r>
              <w:t>TEXT</w:t>
            </w:r>
          </w:p>
        </w:tc>
        <w:tc>
          <w:tcPr>
            <w:tcW w:type="dxa" w:w="2880"/>
          </w:tcPr>
          <w:p>
            <w:r>
              <w:t>Justificación legal visible de la inhabilitación.</w:t>
            </w:r>
          </w:p>
        </w:tc>
      </w:tr>
    </w:tbl>
    <w:p/>
    <w:p>
      <w:pPr>
        <w:pStyle w:val="Heading2"/>
      </w:pPr>
      <w:r>
        <w:t>A.6 Tabla: qr_codigos</w:t>
      </w:r>
    </w:p>
    <w:p>
      <w:r>
        <w:t>El identificador digital y estadístico acoplado a la imagen física.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Campo</w:t>
            </w:r>
          </w:p>
        </w:tc>
        <w:tc>
          <w:tcPr>
            <w:tcW w:type="dxa" w:w="2880"/>
          </w:tcPr>
          <w:p>
            <w:r>
              <w:rPr>
                <w:b/>
              </w:rPr>
              <w:t>Tipo</w:t>
            </w:r>
          </w:p>
        </w:tc>
        <w:tc>
          <w:tcPr>
            <w:tcW w:type="dxa" w:w="2880"/>
          </w:tcPr>
          <w:p>
            <w:r>
              <w:rPr>
                <w:b/>
              </w:rPr>
              <w:t>Descripción</w:t>
            </w:r>
          </w:p>
        </w:tc>
      </w:tr>
      <w:tr>
        <w:tc>
          <w:tcPr>
            <w:tcW w:type="dxa" w:w="2880"/>
          </w:tcPr>
          <w:p>
            <w:r>
              <w:t>id</w:t>
            </w:r>
          </w:p>
        </w:tc>
        <w:tc>
          <w:tcPr>
            <w:tcW w:type="dxa" w:w="2880"/>
          </w:tcPr>
          <w:p>
            <w:r>
              <w:t>INT PK</w:t>
            </w:r>
          </w:p>
        </w:tc>
        <w:tc>
          <w:tcPr>
            <w:tcW w:type="dxa" w:w="2880"/>
          </w:tcPr>
          <w:p>
            <w:r>
              <w:t>Identificador interno.</w:t>
            </w:r>
          </w:p>
        </w:tc>
      </w:tr>
      <w:tr>
        <w:tc>
          <w:tcPr>
            <w:tcW w:type="dxa" w:w="2880"/>
          </w:tcPr>
          <w:p>
            <w:r>
              <w:t>qr_registro_id</w:t>
            </w:r>
          </w:p>
        </w:tc>
        <w:tc>
          <w:tcPr>
            <w:tcW w:type="dxa" w:w="2880"/>
          </w:tcPr>
          <w:p>
            <w:r>
              <w:t>INT FK UNIQUE</w:t>
            </w:r>
          </w:p>
        </w:tc>
        <w:tc>
          <w:tcPr>
            <w:tcW w:type="dxa" w:w="2880"/>
          </w:tcPr>
          <w:p>
            <w:r>
              <w:t>Relación rigurosa 1 a 1 con el objeto principal.</w:t>
            </w:r>
          </w:p>
        </w:tc>
      </w:tr>
      <w:tr>
        <w:tc>
          <w:tcPr>
            <w:tcW w:type="dxa" w:w="2880"/>
          </w:tcPr>
          <w:p>
            <w:r>
              <w:t>codigo_unico</w:t>
            </w:r>
          </w:p>
        </w:tc>
        <w:tc>
          <w:tcPr>
            <w:tcW w:type="dxa" w:w="2880"/>
          </w:tcPr>
          <w:p>
            <w:r>
              <w:t>UUID UNIQUE</w:t>
            </w:r>
          </w:p>
        </w:tc>
        <w:tc>
          <w:tcPr>
            <w:tcW w:type="dxa" w:w="2880"/>
          </w:tcPr>
          <w:p>
            <w:r>
              <w:t>Huella criptográfica infalsificable (Ej. ffe2a-1...).</w:t>
            </w:r>
          </w:p>
        </w:tc>
      </w:tr>
      <w:tr>
        <w:tc>
          <w:tcPr>
            <w:tcW w:type="dxa" w:w="2880"/>
          </w:tcPr>
          <w:p>
            <w:r>
              <w:t>url_intermedia</w:t>
            </w:r>
          </w:p>
        </w:tc>
        <w:tc>
          <w:tcPr>
            <w:tcW w:type="dxa" w:w="2880"/>
          </w:tcPr>
          <w:p>
            <w:r>
              <w:t>VARCHAR</w:t>
            </w:r>
          </w:p>
        </w:tc>
        <w:tc>
          <w:tcPr>
            <w:tcW w:type="dxa" w:w="2880"/>
          </w:tcPr>
          <w:p>
            <w:r>
              <w:t>URL escrita mecánicamente en la cuadrícula del QR.</w:t>
            </w:r>
          </w:p>
        </w:tc>
      </w:tr>
      <w:tr>
        <w:tc>
          <w:tcPr>
            <w:tcW w:type="dxa" w:w="2880"/>
          </w:tcPr>
          <w:p>
            <w:r>
              <w:t>imagen_qr_url</w:t>
            </w:r>
          </w:p>
        </w:tc>
        <w:tc>
          <w:tcPr>
            <w:tcW w:type="dxa" w:w="2880"/>
          </w:tcPr>
          <w:p>
            <w:r>
              <w:t>VARCHAR</w:t>
            </w:r>
          </w:p>
        </w:tc>
        <w:tc>
          <w:tcPr>
            <w:tcW w:type="dxa" w:w="2880"/>
          </w:tcPr>
          <w:p>
            <w:r>
              <w:t>Ruta a la carpeta final en caso de que el sistema desee descargar el PNG.</w:t>
            </w:r>
          </w:p>
        </w:tc>
      </w:tr>
      <w:tr>
        <w:tc>
          <w:tcPr>
            <w:tcW w:type="dxa" w:w="2880"/>
          </w:tcPr>
          <w:p>
            <w:r>
              <w:t>total_escaneos</w:t>
            </w:r>
          </w:p>
        </w:tc>
        <w:tc>
          <w:tcPr>
            <w:tcW w:type="dxa" w:w="2880"/>
          </w:tcPr>
          <w:p>
            <w:r>
              <w:t>INT</w:t>
            </w:r>
          </w:p>
        </w:tc>
        <w:tc>
          <w:tcPr>
            <w:tcW w:type="dxa" w:w="2880"/>
          </w:tcPr>
          <w:p>
            <w:r>
              <w:t>Contador veloz autoincremental alimentado por lógica interna del motor.</w:t>
            </w:r>
          </w:p>
        </w:tc>
      </w:tr>
    </w:tbl>
    <w:p/>
    <w:p>
      <w:pPr>
        <w:pStyle w:val="Heading2"/>
      </w:pPr>
      <w:r>
        <w:t>A.7 Tabla: escaneos</w:t>
      </w:r>
    </w:p>
    <w:p>
      <w:r>
        <w:t>Registro analítico masivo de interacciones.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Campo</w:t>
            </w:r>
          </w:p>
        </w:tc>
        <w:tc>
          <w:tcPr>
            <w:tcW w:type="dxa" w:w="2880"/>
          </w:tcPr>
          <w:p>
            <w:r>
              <w:rPr>
                <w:b/>
              </w:rPr>
              <w:t>Tipo</w:t>
            </w:r>
          </w:p>
        </w:tc>
        <w:tc>
          <w:tcPr>
            <w:tcW w:type="dxa" w:w="2880"/>
          </w:tcPr>
          <w:p>
            <w:r>
              <w:rPr>
                <w:b/>
              </w:rPr>
              <w:t>Descripción</w:t>
            </w:r>
          </w:p>
        </w:tc>
      </w:tr>
      <w:tr>
        <w:tc>
          <w:tcPr>
            <w:tcW w:type="dxa" w:w="2880"/>
          </w:tcPr>
          <w:p>
            <w:r>
              <w:t>id</w:t>
            </w:r>
          </w:p>
        </w:tc>
        <w:tc>
          <w:tcPr>
            <w:tcW w:type="dxa" w:w="2880"/>
          </w:tcPr>
          <w:p>
            <w:r>
              <w:t>INT PK</w:t>
            </w:r>
          </w:p>
        </w:tc>
        <w:tc>
          <w:tcPr>
            <w:tcW w:type="dxa" w:w="2880"/>
          </w:tcPr>
          <w:p>
            <w:r>
              <w:t>Identificador interno.</w:t>
            </w:r>
          </w:p>
        </w:tc>
      </w:tr>
      <w:tr>
        <w:tc>
          <w:tcPr>
            <w:tcW w:type="dxa" w:w="2880"/>
          </w:tcPr>
          <w:p>
            <w:r>
              <w:t>qr_codigo_id</w:t>
            </w:r>
          </w:p>
        </w:tc>
        <w:tc>
          <w:tcPr>
            <w:tcW w:type="dxa" w:w="2880"/>
          </w:tcPr>
          <w:p>
            <w:r>
              <w:t>INT FK</w:t>
            </w:r>
          </w:p>
        </w:tc>
        <w:tc>
          <w:tcPr>
            <w:tcW w:type="dxa" w:w="2880"/>
          </w:tcPr>
          <w:p>
            <w:r>
              <w:t>Indica qué código físico específico fue leído.</w:t>
            </w:r>
          </w:p>
        </w:tc>
      </w:tr>
      <w:tr>
        <w:tc>
          <w:tcPr>
            <w:tcW w:type="dxa" w:w="2880"/>
          </w:tcPr>
          <w:p>
            <w:r>
              <w:t>ip_address</w:t>
            </w:r>
          </w:p>
        </w:tc>
        <w:tc>
          <w:tcPr>
            <w:tcW w:type="dxa" w:w="2880"/>
          </w:tcPr>
          <w:p>
            <w:r>
              <w:t>VARCHAR</w:t>
            </w:r>
          </w:p>
        </w:tc>
        <w:tc>
          <w:tcPr>
            <w:tcW w:type="dxa" w:w="2880"/>
          </w:tcPr>
          <w:p>
            <w:r>
              <w:t>Coordenada de red del celular escaneador.</w:t>
            </w:r>
          </w:p>
        </w:tc>
      </w:tr>
      <w:tr>
        <w:tc>
          <w:tcPr>
            <w:tcW w:type="dxa" w:w="2880"/>
          </w:tcPr>
          <w:p>
            <w:r>
              <w:t>dispositivo</w:t>
            </w:r>
          </w:p>
        </w:tc>
        <w:tc>
          <w:tcPr>
            <w:tcW w:type="dxa" w:w="2880"/>
          </w:tcPr>
          <w:p>
            <w:r>
              <w:t>VARCHAR</w:t>
            </w:r>
          </w:p>
        </w:tc>
        <w:tc>
          <w:tcPr>
            <w:tcW w:type="dxa" w:w="2880"/>
          </w:tcPr>
          <w:p>
            <w:r>
              <w:t>Lectura de navegador (Ej. Chrome on Android).</w:t>
            </w:r>
          </w:p>
        </w:tc>
      </w:tr>
      <w:tr>
        <w:tc>
          <w:tcPr>
            <w:tcW w:type="dxa" w:w="2880"/>
          </w:tcPr>
          <w:p>
            <w:r>
              <w:t>resultado</w:t>
            </w:r>
          </w:p>
        </w:tc>
        <w:tc>
          <w:tcPr>
            <w:tcW w:type="dxa" w:w="2880"/>
          </w:tcPr>
          <w:p>
            <w:r>
              <w:t>VARCHAR</w:t>
            </w:r>
          </w:p>
        </w:tc>
        <w:tc>
          <w:tcPr>
            <w:tcW w:type="dxa" w:w="2880"/>
          </w:tcPr>
          <w:p>
            <w:r>
              <w:t>Diagnóstico de la visita (valido, bloqueado).</w:t>
            </w:r>
          </w:p>
        </w:tc>
      </w:tr>
    </w:tbl>
    <w:p/>
    <w:p>
      <w:pPr>
        <w:pStyle w:val="Heading2"/>
      </w:pPr>
      <w:r>
        <w:t>A.8 Tabla: auditoria</w:t>
      </w:r>
    </w:p>
    <w:p>
      <w:r>
        <w:t>Registro centralizado e inmutable diseñado para respaldos jurídicos.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Campo</w:t>
            </w:r>
          </w:p>
        </w:tc>
        <w:tc>
          <w:tcPr>
            <w:tcW w:type="dxa" w:w="2880"/>
          </w:tcPr>
          <w:p>
            <w:r>
              <w:rPr>
                <w:b/>
              </w:rPr>
              <w:t>Tipo</w:t>
            </w:r>
          </w:p>
        </w:tc>
        <w:tc>
          <w:tcPr>
            <w:tcW w:type="dxa" w:w="2880"/>
          </w:tcPr>
          <w:p>
            <w:r>
              <w:rPr>
                <w:b/>
              </w:rPr>
              <w:t>Descripción</w:t>
            </w:r>
          </w:p>
        </w:tc>
      </w:tr>
      <w:tr>
        <w:tc>
          <w:tcPr>
            <w:tcW w:type="dxa" w:w="2880"/>
          </w:tcPr>
          <w:p>
            <w:r>
              <w:t>id</w:t>
            </w:r>
          </w:p>
        </w:tc>
        <w:tc>
          <w:tcPr>
            <w:tcW w:type="dxa" w:w="2880"/>
          </w:tcPr>
          <w:p>
            <w:r>
              <w:t>INT PK</w:t>
            </w:r>
          </w:p>
        </w:tc>
        <w:tc>
          <w:tcPr>
            <w:tcW w:type="dxa" w:w="2880"/>
          </w:tcPr>
          <w:p>
            <w:r>
              <w:t>Identificador único.</w:t>
            </w:r>
          </w:p>
        </w:tc>
      </w:tr>
      <w:tr>
        <w:tc>
          <w:tcPr>
            <w:tcW w:type="dxa" w:w="2880"/>
          </w:tcPr>
          <w:p>
            <w:r>
              <w:t>tabla_nombre</w:t>
            </w:r>
          </w:p>
        </w:tc>
        <w:tc>
          <w:tcPr>
            <w:tcW w:type="dxa" w:w="2880"/>
          </w:tcPr>
          <w:p>
            <w:r>
              <w:t>VARCHAR</w:t>
            </w:r>
          </w:p>
        </w:tc>
        <w:tc>
          <w:tcPr>
            <w:tcW w:type="dxa" w:w="2880"/>
          </w:tcPr>
          <w:p>
            <w:r>
              <w:t>Punto origen exacto del cambio.</w:t>
            </w:r>
          </w:p>
        </w:tc>
      </w:tr>
      <w:tr>
        <w:tc>
          <w:tcPr>
            <w:tcW w:type="dxa" w:w="2880"/>
          </w:tcPr>
          <w:p>
            <w:r>
              <w:t>registro_id</w:t>
            </w:r>
          </w:p>
        </w:tc>
        <w:tc>
          <w:tcPr>
            <w:tcW w:type="dxa" w:w="2880"/>
          </w:tcPr>
          <w:p>
            <w:r>
              <w:t>INT</w:t>
            </w:r>
          </w:p>
        </w:tc>
        <w:tc>
          <w:tcPr>
            <w:tcW w:type="dxa" w:w="2880"/>
          </w:tcPr>
          <w:p>
            <w:r>
              <w:t>Objeto que fue alterado.</w:t>
            </w:r>
          </w:p>
        </w:tc>
      </w:tr>
      <w:tr>
        <w:tc>
          <w:tcPr>
            <w:tcW w:type="dxa" w:w="2880"/>
          </w:tcPr>
          <w:p>
            <w:r>
              <w:t>accion</w:t>
            </w:r>
          </w:p>
        </w:tc>
        <w:tc>
          <w:tcPr>
            <w:tcW w:type="dxa" w:w="2880"/>
          </w:tcPr>
          <w:p>
            <w:r>
              <w:t>VARCHAR</w:t>
            </w:r>
          </w:p>
        </w:tc>
        <w:tc>
          <w:tcPr>
            <w:tcW w:type="dxa" w:w="2880"/>
          </w:tcPr>
          <w:p>
            <w:r>
              <w:t>Evento desencadenante (INSERT, UPDATE, DELETE).</w:t>
            </w:r>
          </w:p>
        </w:tc>
      </w:tr>
      <w:tr>
        <w:tc>
          <w:tcPr>
            <w:tcW w:type="dxa" w:w="2880"/>
          </w:tcPr>
          <w:p>
            <w:r>
              <w:t>usuario_id</w:t>
            </w:r>
          </w:p>
        </w:tc>
        <w:tc>
          <w:tcPr>
            <w:tcW w:type="dxa" w:w="2880"/>
          </w:tcPr>
          <w:p>
            <w:r>
              <w:t>INT FK</w:t>
            </w:r>
          </w:p>
        </w:tc>
        <w:tc>
          <w:tcPr>
            <w:tcW w:type="dxa" w:w="2880"/>
          </w:tcPr>
          <w:p>
            <w:r>
              <w:t>Funcionario de turno que efectuó el movimiento de datos.</w:t>
            </w:r>
          </w:p>
        </w:tc>
      </w:tr>
      <w:tr>
        <w:tc>
          <w:tcPr>
            <w:tcW w:type="dxa" w:w="2880"/>
          </w:tcPr>
          <w:p>
            <w:r>
              <w:t>datos_antes</w:t>
            </w:r>
          </w:p>
        </w:tc>
        <w:tc>
          <w:tcPr>
            <w:tcW w:type="dxa" w:w="2880"/>
          </w:tcPr>
          <w:p>
            <w:r>
              <w:t>JSONB</w:t>
            </w:r>
          </w:p>
        </w:tc>
        <w:tc>
          <w:tcPr>
            <w:tcW w:type="dxa" w:w="2880"/>
          </w:tcPr>
          <w:p>
            <w:r>
              <w:t>Snapshot forense de la fila previa al incidente.</w:t>
            </w:r>
          </w:p>
        </w:tc>
      </w:tr>
      <w:tr>
        <w:tc>
          <w:tcPr>
            <w:tcW w:type="dxa" w:w="2880"/>
          </w:tcPr>
          <w:p>
            <w:r>
              <w:t>datos_despues</w:t>
            </w:r>
          </w:p>
        </w:tc>
        <w:tc>
          <w:tcPr>
            <w:tcW w:type="dxa" w:w="2880"/>
          </w:tcPr>
          <w:p>
            <w:r>
              <w:t>JSONB</w:t>
            </w:r>
          </w:p>
        </w:tc>
        <w:tc>
          <w:tcPr>
            <w:tcW w:type="dxa" w:w="2880"/>
          </w:tcPr>
          <w:p>
            <w:r>
              <w:t>Snapshot de la fila tras el impacto del cambio.</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