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4E5F"/>
          <w:sz w:val="40"/>
          <w:szCs w:val="40"/>
        </w:rPr>
        <w:t xml:space="preserve">Resumen de Ejercicios de Indicadores</w:t>
      </w:r>
    </w:p>
    <w:p>
      <w:pPr>
        <w:spacing w:after="500"/>
        <w:jc w:val="center"/>
      </w:pPr>
      <w:r>
        <w:rPr>
          <w:i/>
          <w:iCs/>
          <w:color w:val="2E7D6E"/>
          <w:sz w:val="26"/>
          <w:szCs w:val="26"/>
        </w:rPr>
        <w:t xml:space="preserve">Financieros, de Marketing y de Operaciones</w:t>
      </w:r>
    </w:p>
    <w:p>
      <w:pPr>
        <w:pStyle w:val="Heading1"/>
        <w:pBdr>
          <w:bottom w:val="single" w:color="2E7D6E" w:sz="8" w:space="4"/>
        </w:pBdr>
        <w:spacing w:after="150" w:before="300"/>
      </w:pPr>
      <w:r>
        <w:rPr>
          <w:b/>
          <w:bCs/>
          <w:color w:val="1F4E5F"/>
          <w:sz w:val="30"/>
          <w:szCs w:val="30"/>
        </w:rPr>
        <w:t xml:space="preserve">Ejercicio 1 — Indicadores Financieros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Datos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rPr>
          <w:tblHeader/>
        </w:trPr>
        <w:tc>
          <w:tcPr>
            <w:tcW w:type="dxa" w:w="6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Utilidad neta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₡42 000 000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Ventas totales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₡350 000 000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Inversión inicial del proyecto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₡120 000 000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Beneficio generado por el proyecto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₡156 000 000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 corriente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₡95 000 000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Pasivo corriente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₡60 000 000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a) Margen neto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Margen neto = (Utilidad neta / Ventas totales) × 100</w:t>
      </w:r>
    </w:p>
    <w:p>
      <w:pPr>
        <w:spacing w:after="120"/>
      </w:pPr>
      <w:r>
        <w:t xml:space="preserve">Sustituyendo: (42 000 000 / 350 000 000) × 100 = 12 %.</w:t>
      </w:r>
    </w:p>
    <w:p>
      <w:pPr>
        <w:spacing w:after="120"/>
      </w:pPr>
      <w:r>
        <w:t xml:space="preserve">Interpretación: por cada ₡100 vendidos, la empresa obtiene aproximadamente ₡12 de utilidad neta, una vez descontados los costos y gastos.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b) Retorno sobre la inversión (ROI)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ROI = [(Beneficio − Inversión) / Inversión] × 100</w:t>
      </w:r>
    </w:p>
    <w:p>
      <w:pPr>
        <w:spacing w:after="120"/>
      </w:pPr>
      <w:r>
        <w:t xml:space="preserve">Ganancia sobre la inversión: 156 000 000 − 120 000 000 = ₡36 000 000.</w:t>
      </w:r>
    </w:p>
    <w:p>
      <w:pPr>
        <w:spacing w:after="120"/>
      </w:pPr>
      <w:r>
        <w:t xml:space="preserve">ROI = (36 000 000 / 120 000 000) × 100 = 30 %.</w:t>
      </w:r>
    </w:p>
    <w:p>
      <w:pPr>
        <w:spacing w:after="120"/>
      </w:pPr>
      <w:r>
        <w:t xml:space="preserve">Interpretación: el proyecto generó un retorno neto equivalente al 30 % de la inversión inicial; por cada ₡100 invertidos se recuperaron y además se generaron ₡30 adicionales de rendimiento.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c) Liquidez corriente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Liquidez corriente = Activo corriente / Pasivo corriente</w:t>
      </w:r>
    </w:p>
    <w:p>
      <w:pPr>
        <w:spacing w:after="120"/>
      </w:pPr>
      <w:r>
        <w:t xml:space="preserve">Liquidez corriente = 95 000 000 / 60 000 000 = 1.58.</w:t>
      </w:r>
    </w:p>
    <w:p>
      <w:pPr>
        <w:spacing w:after="120"/>
      </w:pPr>
      <w:r>
        <w:t xml:space="preserve">Interpretación: por cada ₡1 de obligaciones de corto plazo, la empresa dispone de aproximadamente ₡1.58 en activos corrientes, lo que indica capacidad contable para cubrir sus deudas inmediatas.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Resumen del ejercicio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 breve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Margen neto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cada ₡100 vendidos, ₡12 quedan como utilidad neta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ROI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₡100 invertidos generan ₡30 adicionales de retorno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corriente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1.58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 cada ₡1 de deuda de corto plazo hay ₡1.58 en activos</w:t>
            </w:r>
          </w:p>
        </w:tc>
      </w:tr>
    </w:tbl>
    <w:p>
      <w:pPr>
        <w:spacing w:after="120"/>
      </w:pPr>
      <w:r>
        <w:rPr>
          <w:i/>
          <w:iCs/>
        </w:rPr>
        <w:t xml:space="preserve">En conjunto: el margen neto mide la rentabilidad sobre las ventas, el ROI mide el rendimiento de la inversión, y la liquidez corriente mide la capacidad de la empresa para enfrentar sus obligaciones de corto plazo.</w:t>
      </w:r>
    </w:p>
    <w:p>
      <w:pPr>
        <w:pStyle w:val="Heading1"/>
        <w:pBdr>
          <w:bottom w:val="single" w:color="2E7D6E" w:sz="8" w:space="4"/>
        </w:pBdr>
        <w:spacing w:after="150" w:before="300"/>
      </w:pPr>
      <w:r>
        <w:rPr>
          <w:b/>
          <w:bCs/>
          <w:color w:val="1F4E5F"/>
          <w:sz w:val="30"/>
          <w:szCs w:val="30"/>
        </w:rPr>
        <w:t xml:space="preserve">Ejercicio 2 — Marketing y Valor del Cliente (ModaViva)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Datos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Inversión en marketing digital: ₡6 000 000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Clientes nuevos captados: 400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Compra promedio por transacción: ₡25 000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Compras al año por cliente: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Duración promedio como cliente activo: 2 años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Visitantes al sitio web: 5 000, de los cuales 400 compraron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a) Costo de Adquisición de Cliente (CAC)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CAC = Inversión en marketing / Clientes nuevos</w:t>
      </w:r>
    </w:p>
    <w:p>
      <w:pPr>
        <w:spacing w:after="120"/>
      </w:pPr>
      <w:r>
        <w:t xml:space="preserve">CAC = 6 000 000 / 400 = ₡15 000.</w:t>
      </w:r>
    </w:p>
    <w:p>
      <w:pPr>
        <w:spacing w:after="120"/>
      </w:pPr>
      <w:r>
        <w:t xml:space="preserve">Interpretación: ModaViva gastó, en promedio, ₡15 000 para adquirir cada cliente nuevo.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b) Valor de Vida del Cliente (LTV)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LTV = Compra promedio × Compras por año × Años como cliente</w:t>
      </w:r>
    </w:p>
    <w:p>
      <w:pPr>
        <w:spacing w:after="120"/>
      </w:pPr>
      <w:r>
        <w:t xml:space="preserve">LTV = 25 000 × 3 × 2 = ₡150 000.</w:t>
      </w:r>
    </w:p>
    <w:p>
      <w:pPr>
        <w:spacing w:after="120"/>
      </w:pPr>
      <w:r>
        <w:t xml:space="preserve">Interpretación: durante los 2 años que permanece activo, cada cliente genera en promedio ₡150 000 en ventas (ingresos, no utilidad, ya que el ejercicio no da margen de ganancia).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c) Tasa de conversión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Tasa de conversión = (Clientes que compraron / Visitantes) × 100</w:t>
      </w:r>
    </w:p>
    <w:p>
      <w:pPr>
        <w:spacing w:after="120"/>
      </w:pPr>
      <w:r>
        <w:t xml:space="preserve">Tasa de conversión = (400 / 5 000) × 100 = 8 %.</w:t>
      </w:r>
    </w:p>
    <w:p>
      <w:pPr>
        <w:spacing w:after="120"/>
      </w:pPr>
      <w:r>
        <w:t xml:space="preserve">Interpretación: de cada 100 visitantes al sitio web, aproximadamente 8 concretaron una compra.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Relación LTV / CAC</w:t>
      </w:r>
    </w:p>
    <w:p>
      <w:pPr>
        <w:spacing w:after="120"/>
      </w:pPr>
      <w:r>
        <w:t xml:space="preserve">LTV / CAC = 150 000 / 15 000 = 10, es decir, una relación de 10:1.</w:t>
      </w:r>
    </w:p>
    <w:p>
      <w:pPr>
        <w:spacing w:after="120"/>
      </w:pPr>
      <w:r>
        <w:t xml:space="preserve">Interpretación: por cada ₡1 invertido en adquirir un cliente, ese cliente genera aproximadamente ₡10 en ventas durante su vida como cliente. Es un escenario financieramente favorable, aunque para conocer la rentabilidad real habría que restar los costos de los productos y otros gastos, ya que el LTV representa ventas y no utilidad neta.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Resumen del ejercicio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 breve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₡15 000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Cuesta ₡15 000 captar cada cliente nuevo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₡150 000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cliente genera ₡150 000 durante 2 años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de cada 100 visitantes compran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 / CAC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: 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₡1 de adquisición genera ₡10 en ventas</w:t>
            </w:r>
          </w:p>
        </w:tc>
      </w:tr>
    </w:tbl>
    <w:p>
      <w:pPr>
        <w:pStyle w:val="Heading1"/>
        <w:pBdr>
          <w:bottom w:val="single" w:color="2E7D6E" w:sz="8" w:space="4"/>
        </w:pBdr>
        <w:spacing w:after="150" w:before="300"/>
      </w:pPr>
      <w:r>
        <w:rPr>
          <w:b/>
          <w:bCs/>
          <w:color w:val="1F4E5F"/>
          <w:sz w:val="30"/>
          <w:szCs w:val="30"/>
        </w:rPr>
        <w:t xml:space="preserve">Ejercicio 3 — Productividad, Inventario y Calidad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Datos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Turno de trabajo: 8 horas, con 12 operarios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Unidades producidas en el turno: 576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Costo de ventas del mes: ₡80 000 000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Inventario promedio: ₡16 000 000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Unidades producidas en el mes: 10 000, de las cuales 150 resultaron defectuosas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a) Productividad por hora-hombre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Productividad = Unidades producidas / Horas-hombre trabajadas</w:t>
      </w:r>
    </w:p>
    <w:p>
      <w:pPr>
        <w:spacing w:after="120"/>
      </w:pPr>
      <w:r>
        <w:t xml:space="preserve">Horas-hombre: 12 operarios × 8 horas = 96 horas-hombre.</w:t>
      </w:r>
    </w:p>
    <w:p>
      <w:pPr>
        <w:spacing w:after="120"/>
      </w:pPr>
      <w:r>
        <w:t xml:space="preserve">Productividad = 576 / 96 = 6 unidades por hora-hombre.</w:t>
      </w:r>
    </w:p>
    <w:p>
      <w:pPr>
        <w:spacing w:after="120"/>
      </w:pPr>
      <w:r>
        <w:t xml:space="preserve">Interpretación: en promedio, cada hora de trabajo de un operario genera 6 unidades producidas.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b) Rotación de inventario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Rotación de inventario = Costo de ventas / Inventario promedio</w:t>
      </w:r>
    </w:p>
    <w:p>
      <w:pPr>
        <w:spacing w:after="120"/>
      </w:pPr>
      <w:r>
        <w:t xml:space="preserve">Rotación = 80 000 000 / 16 000 000 = 5 veces.</w:t>
      </w:r>
    </w:p>
    <w:p>
      <w:pPr>
        <w:spacing w:after="120"/>
      </w:pPr>
      <w:r>
        <w:t xml:space="preserve">Interpretación: durante el período analizado, el inventario promedio se renovó aproximadamente 5 veces, lo que refleja un flujo constante de mercancía sin acumulación excesiva.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c) Tasa de defectos</w:t>
      </w:r>
    </w:p>
    <w:p>
      <w:pPr>
        <w:shd w:fill="F2F7F6" w:val="clear"/>
        <w:spacing w:after="100"/>
      </w:pPr>
      <w:r>
        <w:rPr>
          <w:b/>
          <w:bCs/>
          <w:color w:val="1F4E5F"/>
        </w:rPr>
        <w:t xml:space="preserve">Fórmula:  </w:t>
      </w:r>
      <w:r>
        <w:rPr>
          <w:i/>
          <w:iCs/>
        </w:rPr>
        <w:t xml:space="preserve">Tasa de defectos = (Unidades defectuosas / Unidades totales) × 100</w:t>
      </w:r>
    </w:p>
    <w:p>
      <w:pPr>
        <w:spacing w:after="120"/>
      </w:pPr>
      <w:r>
        <w:t xml:space="preserve">Tasa de defectos = (150 / 10 000) × 100 = 1.5 %.</w:t>
      </w:r>
    </w:p>
    <w:p>
      <w:pPr>
        <w:spacing w:after="120"/>
      </w:pPr>
      <w:r>
        <w:t xml:space="preserve">Interpretación: de cada 100 unidades producidas, aproximadamente 1.5 resultan defectuosas; equivalente a un 98.5 % de producción sin defectos, un nivel dentro de los rangos tolerables de calidad.</w:t>
      </w:r>
    </w:p>
    <w:p>
      <w:pPr>
        <w:pStyle w:val="Heading2"/>
        <w:spacing w:after="100" w:before="240"/>
      </w:pPr>
      <w:r>
        <w:rPr>
          <w:b/>
          <w:bCs/>
          <w:color w:val="2E7D6E"/>
          <w:sz w:val="24"/>
          <w:szCs w:val="24"/>
        </w:rPr>
        <w:t xml:space="preserve">Resumen del ejercicio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 breve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Productividad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unidades/h-h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hora-hombre produce 6 unidades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Rotación de inventario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veces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inventario se renueva 5 veces en el período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Tasa de defectos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de cada 100 unidades son defectuosas</w:t>
            </w:r>
          </w:p>
        </w:tc>
      </w:tr>
    </w:tbl>
    <w:p>
      <w:pPr>
        <w:spacing w:after="120"/>
      </w:pPr>
      <w:r>
        <w:rPr>
          <w:i/>
          <w:iCs/>
        </w:rPr>
        <w:t xml:space="preserve">En conjunto, estos tres indicadores miden aspectos distintos del desempeño operativo: eficiencia del trabajo, velocidad de movimiento del inventario y calidad de la producción.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2026-09-02T23:09:49.895Z</dcterms:created>
  <dcterms:modified xsi:type="dcterms:W3CDTF">2026-09-02T23:09:49.908Z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