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media/image3.jpeg" ContentType="image/jpeg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  <w:lang w:val="es-CO"/>
        </w:rPr>
        <w:t xml:space="preserve">Prueba Técnica para Administrador de Nube </w:t>
      </w:r>
      <w:r>
        <w:rPr>
          <w:rFonts w:cs="Segoe UI Emoji" w:ascii="Segoe UI Emoji" w:hAnsi="Segoe UI Emoji"/>
          <w:b/>
          <w:bCs/>
          <w:sz w:val="36"/>
          <w:szCs w:val="36"/>
          <w:lang w:val="es-CO"/>
        </w:rPr>
        <w:t>🔑☁️</w:t>
      </w:r>
    </w:p>
    <w:p>
      <w:pPr>
        <w:pStyle w:val="Normal"/>
        <w:jc w:val="both"/>
        <w:rPr>
          <w:color w:themeColor="background2" w:themeShade="40" w:val="3B3838"/>
        </w:rPr>
      </w:pPr>
      <w:r>
        <w:rPr>
          <w:b/>
          <w:bCs/>
          <w:color w:themeColor="background2" w:themeShade="40" w:val="3B3838"/>
        </w:rPr>
        <w:t>Duración</w:t>
      </w:r>
      <w:r>
        <w:rPr>
          <w:color w:themeColor="background2" w:themeShade="40" w:val="3B3838"/>
        </w:rPr>
        <w:t>: Tienes un plazo de 24 horas a partir de la recepción de este correo para completar y enviar la prueba.</w:t>
      </w:r>
    </w:p>
    <w:p>
      <w:pPr>
        <w:pStyle w:val="Normal"/>
        <w:jc w:val="both"/>
        <w:rPr>
          <w:color w:themeColor="background2" w:themeShade="40" w:val="3B3838"/>
        </w:rPr>
      </w:pPr>
      <w:r>
        <w:rPr>
          <w:color w:themeColor="background2" w:themeShade="40" w:val="3B3838"/>
        </w:rPr>
      </w:r>
    </w:p>
    <w:p>
      <w:pPr>
        <w:pStyle w:val="Normal"/>
        <w:jc w:val="both"/>
        <w:rPr>
          <w:color w:themeColor="background2" w:themeShade="40" w:val="3B3838"/>
        </w:rPr>
      </w:pPr>
      <w:r>
        <w:rPr>
          <w:b/>
          <w:bCs/>
          <w:color w:themeColor="background2" w:themeShade="40" w:val="3B3838"/>
        </w:rPr>
        <w:t>Envío</w:t>
      </w:r>
      <w:r>
        <w:rPr>
          <w:color w:themeColor="background2" w:themeShade="40" w:val="3B3838"/>
        </w:rPr>
        <w:t>: Una vez completada la prueba, por favor envíala como un archivo adjunto en formato PDF al correo electrónico</w:t>
      </w:r>
    </w:p>
    <w:p>
      <w:pPr>
        <w:pStyle w:val="Normal"/>
        <w:jc w:val="both"/>
        <w:rPr>
          <w:rFonts w:cs="Calibri" w:cstheme="minorHAnsi"/>
          <w:b/>
          <w:bCs/>
          <w:lang w:val="es-MX"/>
        </w:rPr>
      </w:pPr>
      <w:r>
        <w:rPr>
          <w:rFonts w:cs="Calibri" w:cstheme="minorHAnsi"/>
          <w:b/>
          <w:bCs/>
          <w:lang w:val="es-MX"/>
        </w:rPr>
      </w:r>
    </w:p>
    <w:p>
      <w:pPr>
        <w:pStyle w:val="Normal"/>
        <w:jc w:val="both"/>
        <w:rPr>
          <w:rFonts w:cs="Calibri" w:cstheme="minorHAnsi"/>
          <w:b/>
          <w:bCs/>
          <w:lang w:val="es-MX"/>
        </w:rPr>
      </w:pPr>
      <w:r>
        <w:rPr>
          <w:b/>
          <w:bCs/>
          <w:color w:themeColor="background2" w:themeShade="40" w:val="3B3838"/>
        </w:rPr>
        <w:t>Prepárate para sustentar tus respuestas.</w:t>
      </w:r>
    </w:p>
    <w:p>
      <w:pPr>
        <w:pStyle w:val="Heading2"/>
        <w:rPr/>
      </w:pPr>
      <w:r>
        <w:rPr>
          <w:rFonts w:cs="Calibri" w:cstheme="minorHAnsi"/>
          <w:b/>
          <w:bCs/>
        </w:rPr>
        <w:t>Escenario 1: Preguntas de Selección Múltiple</w:t>
      </w:r>
      <w:r>
        <w:rPr>
          <w:rFonts w:cs="Calibri" w:cstheme="minorHAnsi"/>
        </w:rPr>
        <w:t xml:space="preserve"> </w:t>
      </w:r>
      <w:r>
        <w:rPr>
          <w:rFonts w:cs="Segoe UI Emoji" w:ascii="Segoe UI Emoji" w:hAnsi="Segoe UI Emoji"/>
        </w:rPr>
        <w:t>📝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</w:rPr>
        <w:t>Instrucciones:</w:t>
      </w:r>
      <w:r>
        <w:rPr>
          <w:rFonts w:cs="Calibri" w:cstheme="minorHAnsi"/>
        </w:rPr>
        <w:t xml:space="preserve"> Selecciona la respuesta correcta para cada una de las siguientes preguntas y de una justificación corta del por qué.</w:t>
      </w:r>
    </w:p>
    <w:p>
      <w:pPr>
        <w:pStyle w:val="Heading3"/>
        <w:widowControl/>
        <w:numPr>
          <w:ilvl w:val="0"/>
          <w:numId w:val="1"/>
        </w:numPr>
        <w:bidi w:val="0"/>
        <w:jc w:val="start"/>
        <w:rPr/>
      </w:pPr>
      <w:r>
        <w:rPr/>
        <w:t>¿Cuál es la herramienta de GCP recomendada para la Infraestructura como Código (IaC)?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Chef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Puppet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="Calibri" w:cstheme="minorHAnsi"/>
          <w:b/>
          <w:bCs/>
        </w:rPr>
        <w:t xml:space="preserve">Terraform – </w:t>
      </w:r>
      <w:r>
        <w:rPr>
          <w:rFonts w:cs="Calibri" w:cstheme="minorHAnsi"/>
          <w:b/>
          <w:bCs/>
        </w:rPr>
        <w:t>Es la  herramienta de Iac de Hashicorp estandar multiproveedor de nube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SaltStack</w:t>
      </w:r>
    </w:p>
    <w:p>
      <w:pPr>
        <w:pStyle w:val="Heading3"/>
        <w:numPr>
          <w:ilvl w:val="0"/>
          <w:numId w:val="1"/>
        </w:numPr>
        <w:rPr/>
      </w:pPr>
      <w:r>
        <w:rPr/>
        <w:t>Si necesitas crear un clúster de Kubernetes en GCP, ¿qué servicio utilizarías?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Cloud Functions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Compute Engine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App Engine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="Calibri" w:cstheme="minorHAnsi"/>
          <w:b/>
          <w:bCs/>
        </w:rPr>
        <w:t>GKE –</w:t>
      </w:r>
      <w:r>
        <w:rPr>
          <w:rFonts w:cs="Calibri" w:cstheme="minorHAnsi"/>
          <w:b/>
          <w:bCs/>
        </w:rPr>
        <w:t xml:space="preserve"> Es el servicio PaaS para el despliegue de contenedores usando Kubernetes</w:t>
      </w:r>
    </w:p>
    <w:p>
      <w:pPr>
        <w:pStyle w:val="Heading3"/>
        <w:numPr>
          <w:ilvl w:val="0"/>
          <w:numId w:val="1"/>
        </w:numPr>
        <w:rPr/>
      </w:pPr>
      <w:r>
        <w:rPr/>
        <w:t>¿Cuál es la función principal de Cloud Armor?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Monitorear el rendimiento de las aplicaciones.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Almacenar objetos de forma duradera.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="Calibri" w:cstheme="minorHAnsi"/>
          <w:b/>
          <w:bCs/>
        </w:rPr>
        <w:t xml:space="preserve">Proteger las aplicaciones de ataques DDoS y WAF (Web Application Firewall). – </w:t>
      </w:r>
      <w:r>
        <w:rPr>
          <w:rFonts w:cs="Calibri" w:cstheme="minorHAnsi"/>
          <w:b/>
          <w:bCs/>
        </w:rPr>
        <w:t>Lo indica su nombre Armor y es el servicio para proteccion de los servicios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Administrar las identidades y accesos.</w:t>
      </w:r>
    </w:p>
    <w:p>
      <w:pPr>
        <w:pStyle w:val="Heading3"/>
        <w:widowControl/>
        <w:numPr>
          <w:ilvl w:val="0"/>
          <w:numId w:val="1"/>
        </w:numPr>
        <w:bidi w:val="0"/>
        <w:jc w:val="start"/>
        <w:rPr/>
      </w:pPr>
      <w:r>
        <w:rPr/>
        <w:t>En GCP, ¿qué servicio se utiliza para ejecutar código sin servidor en respuesta a eventos?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Cloud Run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="Calibri" w:cstheme="minorHAnsi"/>
          <w:b/>
          <w:bCs/>
          <w:lang w:val="en-US"/>
        </w:rPr>
        <w:t xml:space="preserve">Cloud Functions – </w:t>
      </w:r>
      <w:r>
        <w:rPr>
          <w:rFonts w:cs="Calibri" w:cstheme="minorHAnsi"/>
          <w:b/>
          <w:bCs/>
          <w:lang w:val="en-US"/>
        </w:rPr>
        <w:t>Es el similar de Lambda de AWS en GCP pagas por el tiempo de ejecucion y es un modelo serverless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Compute Engine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App Engine</w:t>
      </w:r>
    </w:p>
    <w:p>
      <w:pPr>
        <w:pStyle w:val="Heading3"/>
        <w:widowControl/>
        <w:numPr>
          <w:ilvl w:val="0"/>
          <w:numId w:val="1"/>
        </w:numPr>
        <w:bidi w:val="0"/>
        <w:jc w:val="start"/>
        <w:rPr/>
      </w:pPr>
      <w:r>
        <w:rPr/>
        <w:t>¿Qué servicio de GCP debes usar para un despliegue de contenedores completamente gestionado y sin servidor que escala automáticamente?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GKE</w:t>
      </w:r>
    </w:p>
    <w:p>
      <w:pPr>
        <w:pStyle w:val="ListParagraph"/>
        <w:numPr>
          <w:ilvl w:val="1"/>
          <w:numId w:val="1"/>
        </w:numPr>
        <w:rPr/>
      </w:pPr>
      <w:r>
        <w:rPr/>
        <w:t>Cloud Functions</w:t>
      </w:r>
    </w:p>
    <w:p>
      <w:pPr>
        <w:pStyle w:val="ListParagraph"/>
        <w:numPr>
          <w:ilvl w:val="1"/>
          <w:numId w:val="1"/>
        </w:numPr>
        <w:rPr>
          <w:color w:val="FF8000"/>
        </w:rPr>
      </w:pPr>
      <w:r>
        <w:rPr>
          <w:b/>
          <w:bCs/>
          <w:color w:val="FF8000"/>
        </w:rPr>
        <w:t>Cloud Run</w:t>
      </w:r>
      <w:r>
        <w:rPr>
          <w:color w:val="FF8000"/>
        </w:rPr>
        <w:t xml:space="preserve"> – </w:t>
      </w:r>
      <w:r>
        <w:rPr>
          <w:color w:val="FF8000"/>
        </w:rPr>
        <w:t>Puse este color pues tenia la duda, pero al ver que es un servicio de desplieque rapido de aplicaciones, efectivamente es gestionado por Google usando imagenes de Docker</w:t>
      </w:r>
    </w:p>
    <w:p>
      <w:pPr>
        <w:pStyle w:val="ListParagraph"/>
        <w:numPr>
          <w:ilvl w:val="1"/>
          <w:numId w:val="1"/>
        </w:numPr>
        <w:rPr/>
      </w:pPr>
      <w:r>
        <w:rPr/>
        <w:t>Compute Engine</w:t>
      </w:r>
    </w:p>
    <w:p>
      <w:pPr>
        <w:pStyle w:val="Heading3"/>
        <w:widowControl/>
        <w:numPr>
          <w:ilvl w:val="0"/>
          <w:numId w:val="1"/>
        </w:numPr>
        <w:bidi w:val="0"/>
        <w:jc w:val="start"/>
        <w:rPr/>
      </w:pPr>
      <w:r>
        <w:rPr/>
        <w:t>Para almacenar archivos estáticos y objetos de manera segura y escalable, ¿qué servicio de GCP es el más adecuado?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="Calibri" w:cstheme="minorHAnsi"/>
          <w:b/>
          <w:bCs/>
          <w:lang w:val="en-US"/>
        </w:rPr>
        <w:t xml:space="preserve">Cloud Storage – </w:t>
      </w:r>
      <w:r>
        <w:rPr>
          <w:rFonts w:cs="Calibri" w:cstheme="minorHAnsi"/>
          <w:b/>
          <w:bCs/>
          <w:lang w:val="en-US"/>
        </w:rPr>
        <w:t>El servicio por defecto en Google similar al S3 de AWS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Cloud SQL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BigQuery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Datastore</w:t>
      </w:r>
    </w:p>
    <w:p>
      <w:pPr>
        <w:pStyle w:val="Heading2"/>
        <w:rPr/>
      </w:pPr>
      <w:r>
        <w:rPr>
          <w:rFonts w:cs="Calibri" w:cstheme="minorHAnsi"/>
          <w:b/>
          <w:bCs/>
        </w:rPr>
        <w:t>Escenario 2: Ejercicio Práctico - Despliegue de una Aplicación Web Sencilla</w:t>
      </w:r>
      <w:r>
        <w:rPr>
          <w:rFonts w:cs="Calibri" w:cstheme="minorHAnsi"/>
        </w:rPr>
        <w:t xml:space="preserve"> </w:t>
      </w:r>
      <w:r>
        <w:rPr>
          <w:rFonts w:cs="Segoe UI Emoji" w:ascii="Segoe UI Emoji" w:hAnsi="Segoe UI Emoji"/>
        </w:rPr>
        <w:t>💻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Se requiere realizar el despliegue de una aplicación web sencilla utilizando las líneas de comando de Gcloud y Terraform. Para ello debes realizar las siguientes tareas: </w:t>
      </w:r>
    </w:p>
    <w:p>
      <w:pPr>
        <w:pStyle w:val="Heading3"/>
        <w:rPr/>
      </w:pPr>
      <w:r>
        <w:rPr/>
        <w:t>Configuración de la Infraestructura con Terraform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Cree un archivo main.tf para definir los siguientes recursos:</w:t>
      </w:r>
    </w:p>
    <w:p>
      <w:pPr>
        <w:pStyle w:val="Normal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Una red VPC llamada </w:t>
      </w:r>
      <w:r>
        <w:rPr>
          <w:rFonts w:cs="Calibri" w:cstheme="minorHAnsi"/>
          <w:shd w:fill="FFFF00" w:val="clear"/>
        </w:rPr>
        <w:t>web-app-vpc</w:t>
      </w:r>
      <w:r>
        <w:rPr>
          <w:rFonts w:cs="Calibri" w:cstheme="minorHAnsi"/>
        </w:rPr>
        <w:t>.</w:t>
      </w:r>
    </w:p>
    <w:p>
      <w:pPr>
        <w:pStyle w:val="Normal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Una subred llamada web-app-subnet en la región </w:t>
      </w:r>
      <w:r>
        <w:rPr>
          <w:rFonts w:cs="Calibri" w:cstheme="minorHAnsi"/>
          <w:shd w:fill="FFFF00" w:val="clear"/>
        </w:rPr>
        <w:t>us-central1</w:t>
      </w:r>
      <w:r>
        <w:rPr>
          <w:rFonts w:cs="Calibri" w:cstheme="minorHAnsi"/>
        </w:rPr>
        <w:t>.</w:t>
      </w:r>
    </w:p>
    <w:p>
      <w:pPr>
        <w:pStyle w:val="Normal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Una instancia de Compute Engine (</w:t>
      </w:r>
      <w:r>
        <w:rPr>
          <w:rFonts w:cs="Calibri" w:cstheme="minorHAnsi"/>
          <w:shd w:fill="FFFF00" w:val="clear"/>
        </w:rPr>
        <w:t>e2-medium</w:t>
      </w:r>
      <w:r>
        <w:rPr>
          <w:rFonts w:cs="Calibri" w:cstheme="minorHAnsi"/>
        </w:rPr>
        <w:t xml:space="preserve">) con el sistema operativo </w:t>
      </w:r>
      <w:r>
        <w:rPr>
          <w:rFonts w:cs="Calibri" w:cstheme="minorHAnsi"/>
          <w:shd w:fill="FFFF00" w:val="clear"/>
        </w:rPr>
        <w:t>ubuntu</w:t>
      </w:r>
      <w:r>
        <w:rPr>
          <w:rFonts w:cs="Calibri" w:cstheme="minorHAnsi"/>
        </w:rPr>
        <w:t xml:space="preserve">, llamada </w:t>
      </w:r>
      <w:r>
        <w:rPr>
          <w:rFonts w:cs="Calibri" w:cstheme="minorHAnsi"/>
          <w:shd w:fill="FFFF00" w:val="clear"/>
        </w:rPr>
        <w:t>web-server-1</w:t>
      </w:r>
      <w:r>
        <w:rPr>
          <w:rFonts w:cs="Calibri" w:cstheme="minorHAnsi"/>
        </w:rPr>
        <w:t>, ubicada en la subred.</w:t>
      </w:r>
    </w:p>
    <w:p>
      <w:pPr>
        <w:pStyle w:val="Normal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Una regla de firewall que permita el </w:t>
      </w:r>
      <w:r>
        <w:rPr>
          <w:rFonts w:cs="Calibri" w:cstheme="minorHAnsi"/>
          <w:shd w:fill="FFFF00" w:val="clear"/>
        </w:rPr>
        <w:t>tráfico HTTP (puerto 443)</w:t>
      </w:r>
      <w:r>
        <w:rPr>
          <w:rFonts w:cs="Calibri" w:cstheme="minorHAnsi"/>
        </w:rPr>
        <w:t xml:space="preserve"> desde cualquier dirección IP (</w:t>
      </w:r>
      <w:r>
        <w:rPr>
          <w:rFonts w:cs="Calibri" w:cstheme="minorHAnsi"/>
          <w:shd w:fill="FFFF00" w:val="clear"/>
        </w:rPr>
        <w:t>0.0.0.0/0)</w:t>
      </w:r>
      <w:r>
        <w:rPr>
          <w:rFonts w:cs="Calibri" w:cstheme="minorHAnsi"/>
        </w:rPr>
        <w:t xml:space="preserve"> hacia la instancia.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Ejecute los comandos terraform init, terraform plan y terraform apply.</w:t>
      </w:r>
    </w:p>
    <w:p>
      <w:pPr>
        <w:pStyle w:val="Heading3"/>
        <w:rPr/>
      </w:pPr>
      <w:r>
        <w:rPr/>
        <w:t>Despliegue de la Aplicación y Verificación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Conéctese por SSH a la instancia de Compute Engine.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Instale Nginx como servidor web.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Cree un archivo index.html con el contenid.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Verifique que la aplicación es accesible desde algún lugar.</w:t>
      </w:r>
    </w:p>
    <w:p>
      <w:pPr>
        <w:pStyle w:val="Heading3"/>
        <w:rPr/>
      </w:pPr>
      <w:r>
        <w:rPr/>
        <w:t>Entregables Esperados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Url, IP o link de acceso a la aplicación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Evidencias de lo ejecutado, arquitectura seleccionada y demás información relevante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Archivo .tf para la IaC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Comandos Gcloud utilizados</w:t>
      </w:r>
    </w:p>
    <w:p>
      <w:pPr>
        <w:pStyle w:val="Heading2"/>
        <w:rPr/>
      </w:pPr>
      <w:r>
        <w:rPr>
          <w:rFonts w:cs="Calibri" w:cstheme="minorHAnsi"/>
          <w:b/>
          <w:bCs/>
        </w:rPr>
        <w:t>Escenario 3: Ejercicio Práctico Completo con CI/CD y Seguridad</w:t>
      </w:r>
      <w:r>
        <w:rPr>
          <w:rFonts w:cs="Calibri" w:cstheme="minorHAnsi"/>
        </w:rPr>
        <w:t xml:space="preserve"> </w:t>
      </w:r>
      <w:r>
        <w:rPr>
          <w:rFonts w:cs="Segoe UI Emoji" w:ascii="Segoe UI Emoji" w:hAnsi="Segoe UI Emoji"/>
        </w:rPr>
        <w:t>🚀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Debe realizar el despliegue de una aplicación web simple que se encuentre en un repositorio de GitHub, utilizando IaC con cloud build y desplegada en cloud run, a la vez debe implementar buenas prácticas de seguridad.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Para ello debe tener en cuenta las siguientes tareas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</w:rPr>
        <w:t>Requisito de Repositorio:</w:t>
      </w:r>
      <w:r>
        <w:rPr>
          <w:rFonts w:cs="Calibri" w:cstheme="minorHAnsi"/>
        </w:rPr>
        <w:t xml:space="preserve"> Clone un repositorio de GitHub que encuentre en internet.</w:t>
      </w:r>
    </w:p>
    <w:p>
      <w:pPr>
        <w:pStyle w:val="Heading3"/>
        <w:rPr/>
      </w:pPr>
      <w:r>
        <w:rPr/>
        <w:t>Tarea 1: Despliegue con Cloud Build y Cloud Run</w:t>
      </w:r>
    </w:p>
    <w:p>
      <w:pPr>
        <w:pStyle w:val="Normal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Configure un disparador de Cloud Build que se active con cada push en la rama main del repositorio.</w:t>
      </w:r>
    </w:p>
    <w:p>
      <w:pPr>
        <w:pStyle w:val="Normal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El cloudbuild.yaml debe construir la imagen de Docker, empujarla a Artifact Registry y desplegar el servicio en Cloud Run, asegurando que solo reciba tráfico HTTPS.</w:t>
      </w:r>
    </w:p>
    <w:p>
      <w:pPr>
        <w:pStyle w:val="Normal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Realice un commit y push para demostrar que el pipeline se ejecuta y la aplicación se actualiza.</w:t>
      </w:r>
    </w:p>
    <w:p>
      <w:pPr>
        <w:pStyle w:val="Normal"/>
        <w:ind w:start="72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3"/>
        <w:rPr>
          <w:rFonts w:cs="Calibri" w:cstheme="minorHAnsi"/>
        </w:rPr>
      </w:pPr>
      <w:r>
        <w:rPr/>
        <w:t>Tarea 2: Gestión de la Seguridad (IAM y Cloud Armor)</w:t>
      </w:r>
    </w:p>
    <w:p>
      <w:pPr>
        <w:pStyle w:val="Normal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Cree un rol de IAM personalizado que solo permita la gestión de servicios de Cloud Run (roles/run.admin).</w:t>
      </w:r>
    </w:p>
    <w:p>
      <w:pPr>
        <w:pStyle w:val="Normal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Utilice Terraform para crear una política de Cloud Armor que bloquee el tráfico de una dirección IP específica (ej: 1.2.3.4).</w:t>
      </w:r>
    </w:p>
    <w:p>
      <w:pPr>
        <w:pStyle w:val="Normal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Asocie esta política al servicio de Cloud Run.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</w:rPr>
        <w:t>Verificación:</w:t>
      </w:r>
      <w:r>
        <w:rPr>
          <w:rFonts w:cs="Calibri" w:cstheme="minorHAnsi"/>
        </w:rPr>
        <w:t xml:space="preserve"> Intente acceder a la URL del servicio desde la IP bloqueada para confirmar que la regla de Cloud Armor está funcionando.</w:t>
      </w:r>
    </w:p>
    <w:p>
      <w:pPr>
        <w:pStyle w:val="Heading3"/>
        <w:rPr/>
      </w:pPr>
      <w:r>
        <w:rPr/>
        <w:t>Entregables esperados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Un repositorio de GitHub que contenga todos los archivos necesarios (app.py, Dockerfile, cloudbuild.yaml, main.tf).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Una URL de servicio de Cloud Run que esté activa y responda a las solicitudes.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La confirmación de que la política de seguridad de Cloud Armor está funcionando, demostrando que una IP de prueba es bloqueada.</w:t>
      </w:r>
    </w:p>
    <w:p>
      <w:pPr>
        <w:pStyle w:val="ListParagraph"/>
        <w:numPr>
          <w:ilvl w:val="0"/>
          <w:numId w:val="5"/>
        </w:numPr>
        <w:spacing w:before="114" w:after="114"/>
        <w:contextualSpacing/>
        <w:rPr>
          <w:rFonts w:cs="Calibri" w:cstheme="minorHAnsi"/>
        </w:rPr>
      </w:pPr>
      <w:r>
        <w:rPr>
          <w:rFonts w:cs="Calibri" w:cstheme="minorHAnsi"/>
        </w:rPr>
        <w:t>Evidencias de lo ejecutado, arquitectura seleccionada y demás información relevante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850" w:right="850" w:gutter="0" w:header="1701" w:top="2410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alibri Light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rlito">
    <w:altName w:val="Calibri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egoe UI Emoji">
    <w:charset w:val="01" w:characterSet="utf-8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0" w:after="300"/>
      <w:contextualSpacing/>
      <w:rPr>
        <w:sz w:val="40"/>
        <w:szCs w:val="4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2967990</wp:posOffset>
          </wp:positionH>
          <wp:positionV relativeFrom="paragraph">
            <wp:posOffset>5508625</wp:posOffset>
          </wp:positionV>
          <wp:extent cx="3606165" cy="3479165"/>
          <wp:effectExtent l="0" t="0" r="0" b="0"/>
          <wp:wrapNone/>
          <wp:docPr id="1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6165" cy="347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53975</wp:posOffset>
          </wp:positionH>
          <wp:positionV relativeFrom="paragraph">
            <wp:posOffset>-835025</wp:posOffset>
          </wp:positionV>
          <wp:extent cx="1772920" cy="859790"/>
          <wp:effectExtent l="0" t="0" r="0" b="0"/>
          <wp:wrapNone/>
          <wp:docPr id="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2920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4191000</wp:posOffset>
          </wp:positionH>
          <wp:positionV relativeFrom="paragraph">
            <wp:posOffset>-1080135</wp:posOffset>
          </wp:positionV>
          <wp:extent cx="2367280" cy="1328420"/>
          <wp:effectExtent l="0" t="0" r="0" b="0"/>
          <wp:wrapNone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5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367280" cy="1328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40"/>
        <w:szCs w:val="40"/>
      </w:rPr>
      <w:t>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0" w:after="300"/>
      <w:contextualSpacing/>
      <w:rPr>
        <w:sz w:val="40"/>
        <w:szCs w:val="4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2967990</wp:posOffset>
          </wp:positionH>
          <wp:positionV relativeFrom="paragraph">
            <wp:posOffset>5508625</wp:posOffset>
          </wp:positionV>
          <wp:extent cx="3606165" cy="3479165"/>
          <wp:effectExtent l="0" t="0" r="0" b="0"/>
          <wp:wrapNone/>
          <wp:docPr id="4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6165" cy="347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53975</wp:posOffset>
          </wp:positionH>
          <wp:positionV relativeFrom="paragraph">
            <wp:posOffset>-835025</wp:posOffset>
          </wp:positionV>
          <wp:extent cx="1772920" cy="859790"/>
          <wp:effectExtent l="0" t="0" r="0" b="0"/>
          <wp:wrapNone/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2920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4191000</wp:posOffset>
          </wp:positionH>
          <wp:positionV relativeFrom="paragraph">
            <wp:posOffset>-1080135</wp:posOffset>
          </wp:positionV>
          <wp:extent cx="2367280" cy="1328420"/>
          <wp:effectExtent l="0" t="0" r="0" b="0"/>
          <wp:wrapNone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367280" cy="1328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40"/>
        <w:szCs w:val="40"/>
      </w:rPr>
      <w:t>de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/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63c5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254c52"/>
    <w:pPr>
      <w:keepNext w:val="true"/>
      <w:keepLines/>
      <w:spacing w:lineRule="auto" w:line="276" w:before="0" w:after="113"/>
      <w:outlineLvl w:val="0"/>
    </w:pPr>
    <w:rPr>
      <w:rFonts w:ascii="Arial" w:hAnsi="Arial" w:eastAsia="Arial" w:cs="Arial"/>
      <w:sz w:val="40"/>
      <w:szCs w:val="40"/>
      <w:lang w:val="es-ES" w:eastAsia="es-CO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868ac"/>
    <w:pPr>
      <w:keepNext w:val="true"/>
      <w:keepLines/>
      <w:spacing w:before="283" w:after="113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868ac"/>
    <w:pPr>
      <w:keepNext w:val="true"/>
      <w:keepLines/>
      <w:spacing w:before="17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c50f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6c7c2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6c7c2b"/>
    <w:rPr/>
  </w:style>
  <w:style w:type="character" w:styleId="Hyperlink">
    <w:name w:val="Hyperlink"/>
    <w:basedOn w:val="DefaultParagraphFont"/>
    <w:uiPriority w:val="99"/>
    <w:unhideWhenUsed/>
    <w:rsid w:val="0076060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060c"/>
    <w:rPr>
      <w:color w:val="605E5C"/>
      <w:shd w:fill="E1DFDD" w:val="clear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254c52"/>
    <w:rPr>
      <w:rFonts w:ascii="Arial" w:hAnsi="Arial" w:eastAsia="Arial" w:cs="Arial"/>
      <w:sz w:val="40"/>
      <w:szCs w:val="40"/>
      <w:lang w:val="es-ES" w:eastAsia="es-CO"/>
    </w:rPr>
  </w:style>
  <w:style w:type="character" w:styleId="ui-provider" w:customStyle="1">
    <w:name w:val="ui-provider"/>
    <w:basedOn w:val="DefaultParagraphFont"/>
    <w:qFormat/>
    <w:rsid w:val="00566feb"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7868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7868ac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Strong">
    <w:name w:val="Strong"/>
    <w:basedOn w:val="DefaultParagraphFont"/>
    <w:uiPriority w:val="22"/>
    <w:qFormat/>
    <w:rsid w:val="00f552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d12a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semiHidden/>
    <w:qFormat/>
    <w:rsid w:val="007d12ae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d12ae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f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050109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050109"/>
    <w:rPr>
      <w:rFonts w:ascii="Courier New" w:hAnsi="Courier New" w:eastAsia="Times New Roman" w:cs="Courier New"/>
      <w:sz w:val="20"/>
      <w:szCs w:val="20"/>
      <w:lang w:eastAsia="es-CO"/>
    </w:rPr>
  </w:style>
  <w:style w:type="character" w:styleId="hljs-keyword" w:customStyle="1">
    <w:name w:val="hljs-keyword"/>
    <w:basedOn w:val="DefaultParagraphFont"/>
    <w:qFormat/>
    <w:rsid w:val="00050109"/>
    <w:rPr/>
  </w:style>
  <w:style w:type="character" w:styleId="hljs-operator" w:customStyle="1">
    <w:name w:val="hljs-operator"/>
    <w:basedOn w:val="DefaultParagraphFont"/>
    <w:qFormat/>
    <w:rsid w:val="00050109"/>
    <w:rPr/>
  </w:style>
  <w:style w:type="character" w:styleId="hljs-string" w:customStyle="1">
    <w:name w:val="hljs-string"/>
    <w:basedOn w:val="DefaultParagraphFont"/>
    <w:qFormat/>
    <w:rsid w:val="00050109"/>
    <w:rPr/>
  </w:style>
  <w:style w:type="character" w:styleId="hljs-section" w:customStyle="1">
    <w:name w:val="hljs-section"/>
    <w:basedOn w:val="DefaultParagraphFont"/>
    <w:qFormat/>
    <w:rsid w:val="00050109"/>
    <w:rPr/>
  </w:style>
  <w:style w:type="character" w:styleId="hljs-attribute" w:customStyle="1">
    <w:name w:val="hljs-attribute"/>
    <w:basedOn w:val="DefaultParagraphFont"/>
    <w:qFormat/>
    <w:rsid w:val="00050109"/>
    <w:rPr/>
  </w:style>
  <w:style w:type="character" w:styleId="hljs-literal" w:customStyle="1">
    <w:name w:val="hljs-literal"/>
    <w:basedOn w:val="DefaultParagraphFont"/>
    <w:qFormat/>
    <w:rsid w:val="00050109"/>
    <w:rPr/>
  </w:style>
  <w:style w:type="character" w:styleId="hljs-number" w:customStyle="1">
    <w:name w:val="hljs-number"/>
    <w:basedOn w:val="DefaultParagraphFont"/>
    <w:qFormat/>
    <w:rsid w:val="00050109"/>
    <w:rPr/>
  </w:style>
  <w:style w:type="character" w:styleId="TtuloCar" w:customStyle="1">
    <w:name w:val="Título Car"/>
    <w:basedOn w:val="DefaultParagraphFont"/>
    <w:link w:val="Title"/>
    <w:uiPriority w:val="10"/>
    <w:qFormat/>
    <w:rsid w:val="00050109"/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  <w:lang w:val="en-US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ac50f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citation-201" w:customStyle="1">
    <w:name w:val="citation-201"/>
    <w:basedOn w:val="DefaultParagraphFont"/>
    <w:qFormat/>
    <w:rsid w:val="007b4ba2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c7c2b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c7c2b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76060c"/>
    <w:pPr>
      <w:numPr>
        <w:ilvl w:val="1"/>
        <w:numId w:val="1"/>
      </w:numPr>
      <w:spacing w:before="114" w:after="114"/>
      <w:ind w:start="720"/>
      <w:contextualSpacing/>
    </w:pPr>
    <w:rPr/>
  </w:style>
  <w:style w:type="paragraph" w:styleId="Default" w:customStyle="1">
    <w:name w:val="Default"/>
    <w:qFormat/>
    <w:rsid w:val="00e909c5"/>
    <w:pPr>
      <w:widowControl/>
      <w:suppressAutoHyphens w:val="true"/>
      <w:bidi w:val="0"/>
      <w:spacing w:before="0" w:after="0"/>
      <w:jc w:val="start"/>
    </w:pPr>
    <w:rPr>
      <w:rFonts w:ascii="Carlito" w:hAnsi="Carlito" w:eastAsia="Calibri" w:cs="Carlito"/>
      <w:color w:val="000000"/>
      <w:kern w:val="0"/>
      <w:sz w:val="24"/>
      <w:szCs w:val="24"/>
      <w:lang w:val="es-CO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54c52"/>
    <w:pPr>
      <w:spacing w:lineRule="auto" w:line="259" w:before="24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es-CO"/>
    </w:rPr>
  </w:style>
  <w:style w:type="paragraph" w:styleId="TOC1">
    <w:name w:val="toc 1"/>
    <w:basedOn w:val="Normal"/>
    <w:next w:val="Normal"/>
    <w:autoRedefine/>
    <w:uiPriority w:val="39"/>
    <w:unhideWhenUsed/>
    <w:rsid w:val="00254c52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7868ac"/>
    <w:pPr>
      <w:spacing w:before="0" w:after="100"/>
      <w:ind w:star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1155a"/>
    <w:pPr>
      <w:spacing w:before="0" w:after="100"/>
      <w:ind w:start="480"/>
    </w:pPr>
    <w:rPr/>
  </w:style>
  <w:style w:type="paragraph" w:styleId="NormalWeb">
    <w:name w:val="Normal (Web)"/>
    <w:basedOn w:val="Normal"/>
    <w:uiPriority w:val="99"/>
    <w:unhideWhenUsed/>
    <w:qFormat/>
    <w:rsid w:val="00f5521d"/>
    <w:pPr>
      <w:spacing w:beforeAutospacing="1" w:afterAutospacing="1"/>
    </w:pPr>
    <w:rPr>
      <w:rFonts w:ascii="Times New Roman" w:hAnsi="Times New Roman" w:eastAsia="Times New Roman" w:cs="Times New Roman"/>
      <w:lang w:eastAsia="es-CO"/>
    </w:rPr>
  </w:style>
  <w:style w:type="paragraph" w:styleId="CommentText">
    <w:name w:val="annotation text"/>
    <w:basedOn w:val="Normal"/>
    <w:link w:val="TextocomentarioCar"/>
    <w:uiPriority w:val="99"/>
    <w:semiHidden/>
    <w:unhideWhenUsed/>
    <w:rsid w:val="007d12ae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7d12ae"/>
    <w:pPr/>
    <w:rPr>
      <w:b/>
      <w:bCs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5010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s-CO"/>
    </w:rPr>
  </w:style>
  <w:style w:type="paragraph" w:styleId="Title">
    <w:name w:val="Title"/>
    <w:basedOn w:val="Normal"/>
    <w:next w:val="Normal"/>
    <w:link w:val="TtuloCar"/>
    <w:uiPriority w:val="10"/>
    <w:qFormat/>
    <w:rsid w:val="00050109"/>
    <w:pPr>
      <w:pBdr>
        <w:bottom w:val="single" w:sz="8" w:space="4" w:color="4472C4" w:themeColor="accent1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50109"/>
    <w:rPr>
      <w:rFonts w:eastAsiaTheme="minorEastAsia"/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2E0C06F8E93B48AAC1E5C8A10148BD" ma:contentTypeVersion="16" ma:contentTypeDescription="Crear nuevo documento." ma:contentTypeScope="" ma:versionID="d8423560539534b5924a89827d91317f">
  <xsd:schema xmlns:xsd="http://www.w3.org/2001/XMLSchema" xmlns:xs="http://www.w3.org/2001/XMLSchema" xmlns:p="http://schemas.microsoft.com/office/2006/metadata/properties" xmlns:ns2="78d180fb-3fca-4783-a3c4-56871ce9883b" xmlns:ns3="c75587d0-3dd7-4c09-ae71-fb7fcff90d4c" targetNamespace="http://schemas.microsoft.com/office/2006/metadata/properties" ma:root="true" ma:fieldsID="5125428baa5f64b04d97aab39df85dae" ns2:_="" ns3:_="">
    <xsd:import namespace="78d180fb-3fca-4783-a3c4-56871ce9883b"/>
    <xsd:import namespace="c75587d0-3dd7-4c09-ae71-fb7fcff90d4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BillingMetadata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80fb-3fca-4783-a3c4-56871ce988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65c2ba-c159-41d9-bfb2-b0f6b1e81022}" ma:internalName="TaxCatchAll" ma:showField="CatchAllData" ma:web="78d180fb-3fca-4783-a3c4-56871ce988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587d0-3dd7-4c09-ae71-fb7fcff90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d9498e35-ca43-43d6-b72a-823e428fb1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5587d0-3dd7-4c09-ae71-fb7fcff90d4c">
      <Terms xmlns="http://schemas.microsoft.com/office/infopath/2007/PartnerControls"/>
    </lcf76f155ced4ddcb4097134ff3c332f>
    <TaxCatchAll xmlns="78d180fb-3fca-4783-a3c4-56871ce988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EB9D-42FC-41F2-B9B2-BF7729F2B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63F48-D8E2-4B0F-8CD6-B5EC483EA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80fb-3fca-4783-a3c4-56871ce9883b"/>
    <ds:schemaRef ds:uri="c75587d0-3dd7-4c09-ae71-fb7fcff90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C7C33-B3C4-4E93-B108-D83692BD2F15}">
  <ds:schemaRefs>
    <ds:schemaRef ds:uri="http://schemas.microsoft.com/office/2006/metadata/properties"/>
    <ds:schemaRef ds:uri="http://schemas.microsoft.com/office/infopath/2007/PartnerControls"/>
    <ds:schemaRef ds:uri="c75587d0-3dd7-4c09-ae71-fb7fcff90d4c"/>
    <ds:schemaRef ds:uri="78d180fb-3fca-4783-a3c4-56871ce9883b"/>
  </ds:schemaRefs>
</ds:datastoreItem>
</file>

<file path=customXml/itemProps4.xml><?xml version="1.0" encoding="utf-8"?>
<ds:datastoreItem xmlns:ds="http://schemas.openxmlformats.org/officeDocument/2006/customXml" ds:itemID="{534DF387-F441-4F3E-A796-B8FD0AF9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LibreOffice/25.8.1.1$Linux_X86_64 LibreOffice_project/580$Build-1</Application>
  <AppVersion>15.0000</AppVersion>
  <Pages>3</Pages>
  <Words>827</Words>
  <Characters>4254</Characters>
  <CharactersWithSpaces>4964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2025-08-26T21:58:00Z</dcterms:created>
  <dc:creator>Microsoft Office User</dc:creator>
  <dc:description/>
  <dc:language>en-US</dc:language>
  <cp:lastModifiedBy/>
  <cp:lastPrinted>2025-10-04T19:45:33Z</cp:lastPrinted>
  <dcterms:modified xsi:type="dcterms:W3CDTF">2025-10-06T10:19:18Z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0x010100812E0C06F8E93B48AAC1E5C8A10148BD</vt:lpwstr>
  </property>
  <property fmtid="{D5CDD505-2E9C-101B-9397-08002B2CF9AE}" pid="3" name="MediaServiceImageTags">
    <vt:lpwstr/>
  </property>
</Properties>
</file>