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/>
          <w:sz w:val="28"/>
        </w:rPr>
        <w:t>FATEC SÃO CAETANO DO SUL – ANTONIO RUSSO</w:t>
      </w:r>
    </w:p>
    <w:p>
      <w:pPr>
        <w:jc w:val="center"/>
      </w:pPr>
      <w:r>
        <w:rPr>
          <w:rFonts w:ascii="Arial" w:hAnsi="Arial"/>
          <w:b w:val="0"/>
          <w:sz w:val="24"/>
        </w:rPr>
        <w:t>Tecnologia em Segurança da Informação</w:t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 w:val="0"/>
          <w:sz w:val="24"/>
        </w:rPr>
        <w:t>Disciplina: Segurança em Bancos de Dados</w:t>
      </w:r>
    </w:p>
    <w:p>
      <w:pPr>
        <w:jc w:val="center"/>
      </w:pPr>
      <w:r>
        <w:rPr>
          <w:rFonts w:ascii="Arial" w:hAnsi="Arial"/>
          <w:b w:val="0"/>
          <w:sz w:val="24"/>
        </w:rPr>
        <w:t>Professor: Thiago de Jesus Inocêncio</w:t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/>
          <w:sz w:val="36"/>
        </w:rPr>
        <w:t>Atividade – Aula 05: Inserção, Exclusão e Atualização de Dados</w:t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/>
          <w:sz w:val="28"/>
        </w:rPr>
        <w:t>Efraim Lima</w:t>
      </w:r>
    </w:p>
    <w:p>
      <w:pPr>
        <w:jc w:val="center"/>
      </w:pPr>
      <w:r>
        <w:rPr>
          <w:rFonts w:ascii="Arial" w:hAnsi="Arial"/>
          <w:b w:val="0"/>
          <w:sz w:val="22"/>
        </w:rPr>
        <w:t>RA: A702-N  |  Turma: SEGURANCA INFORMACAO-168-20251</w:t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 w:val="0"/>
          <w:sz w:val="24"/>
        </w:rPr>
        <w:t>Junho de 2026</w:t>
      </w:r>
    </w:p>
    <w:p>
      <w:pPr>
        <w:jc w:val="center"/>
      </w:pPr>
      <w:r>
        <w:rPr>
          <w:rFonts w:ascii="Arial" w:hAnsi="Arial"/>
          <w:b w:val="0"/>
          <w:sz w:val="24"/>
        </w:rPr>
        <w:t>São Caetano do Sul, 2026</w:t>
      </w:r>
    </w:p>
    <w:p>
      <w:r>
        <w:br w:type="page"/>
      </w:r>
    </w:p>
    <w:p>
      <w:pPr>
        <w:jc w:val="left"/>
        <w:spacing w:line="414" w:lineRule="auto"/>
      </w:pPr>
      <w:r>
        <w:rPr>
          <w:rFonts w:ascii="Arial" w:hAnsi="Arial"/>
          <w:b/>
          <w:sz w:val="28"/>
        </w:rPr>
        <w:t>Questão 1 — INSERT de múltiplos registros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Enunciado: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No banco 'loja', insira três novos produtos na tabela 'produto': (1) 'Mouse Gamer', preço 150.00, estoque 30, fornecedor_id 1, categoria_id 2; (2) 'Teclado Mecânico', preço 280.00, estoque 15, fornecedor_id 2, categoria_id 2; (3) 'Monitor 24"', preço 950.00, estoque 8, fornecedor_id 1, categoria_id 3.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Resposta:</w:t>
      </w:r>
    </w:p>
    <w:p>
      <w:r>
        <w:rPr>
          <w:sz w:val="8"/>
        </w:rPr>
      </w:r>
    </w:p>
    <w:p>
      <w:pPr>
        <w:jc w:val="left"/>
        <w:shd w:val="clear" w:color="auto" w:fill="F2F2F2"/>
      </w:pPr>
      <w:r>
        <w:rPr>
          <w:rFonts w:ascii="Courier New" w:hAnsi="Courier New"/>
          <w:sz w:val="20"/>
        </w:rPr>
        <w:t>USE loja;</w:t>
        <w:br/>
        <w:br/>
        <w:t>INSERT INTO produto (nome, descricao, preco, estoque, fornecedor_id, categoria_id)</w:t>
        <w:br/>
        <w:t>VALUES</w:t>
        <w:br/>
        <w:t xml:space="preserve">    ('Mouse Gamer',      'Mouse com sensor óptico 12000 DPI', 150.00, 30, 1, 2),</w:t>
        <w:br/>
        <w:t xml:space="preserve">    ('Teclado Mecânico', 'Teclado com switches Cherry MX',   280.00, 15, 2, 2),</w:t>
        <w:br/>
        <w:t xml:space="preserve">    ('Monitor 24"',      'Monitor Full HD IPS 75Hz',         950.00,  8, 1, 3);</w:t>
      </w:r>
    </w:p>
    <w:p>
      <w:r>
        <w:rPr>
          <w:sz w:val="8"/>
        </w:rPr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Explicação: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INSERT com múltiplas linhas VALUES (...), (...), (...) é mais eficiente do que três INSERTs separados — reduz round-trips ao banco. produto_id é omitido pois é AUTO_INCREMENT (gerado automaticamente). As colunas na lista (nome, descricao, ...) devem corresponder na mesma ordem aos valores fornecidos.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12"/>
        </w:rPr>
      </w:r>
    </w:p>
    <w:p>
      <w:pPr>
        <w:jc w:val="left"/>
        <w:spacing w:line="414" w:lineRule="auto"/>
      </w:pPr>
      <w:r>
        <w:rPr>
          <w:rFonts w:ascii="Arial" w:hAnsi="Arial"/>
          <w:b/>
          <w:sz w:val="28"/>
        </w:rPr>
        <w:t>Questão 2 — UPDATE com condição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Enunciado: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Atualize o preço de todos os produtos do fornecedor_id = 1 aplicando um aumento de 10%. Depois, corrija o estoque do produto 'Mouse Gamer' para 25 unidades.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Resposta:</w:t>
      </w:r>
    </w:p>
    <w:p>
      <w:r>
        <w:rPr>
          <w:sz w:val="8"/>
        </w:rPr>
      </w:r>
    </w:p>
    <w:p>
      <w:pPr>
        <w:jc w:val="left"/>
        <w:shd w:val="clear" w:color="auto" w:fill="F2F2F2"/>
      </w:pPr>
      <w:r>
        <w:rPr>
          <w:rFonts w:ascii="Courier New" w:hAnsi="Courier New"/>
          <w:sz w:val="20"/>
        </w:rPr>
        <w:t>-- Reajuste de 10% para produtos do fornecedor 1</w:t>
        <w:br/>
        <w:t>UPDATE produto</w:t>
        <w:br/>
        <w:t>SET preco = preco * 1.10</w:t>
        <w:br/>
        <w:t>WHERE fornecedor_id = 1;</w:t>
        <w:br/>
        <w:br/>
        <w:t>-- Corrigir estoque do Mouse Gamer</w:t>
        <w:br/>
        <w:t>UPDATE produto</w:t>
        <w:br/>
        <w:t>SET estoque = 25</w:t>
        <w:br/>
        <w:t>WHERE nome = 'Mouse Gamer';</w:t>
      </w:r>
    </w:p>
    <w:p>
      <w:r>
        <w:rPr>
          <w:sz w:val="8"/>
        </w:rPr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Explicação: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UPDATE sem WHERE afetaria TODOS os registros — sempre inclua uma condição. preco * 1.10 multiplica pelo fator de 10% de aumento (equivalente a preco + preco * 0.10). A segunda query usa o nome como filtro; em produção, prefira usar a PK (produto_id) para evitar ambiguidade caso haja nomes duplicados.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12"/>
        </w:rPr>
      </w:r>
    </w:p>
    <w:p>
      <w:pPr>
        <w:jc w:val="left"/>
        <w:spacing w:line="414" w:lineRule="auto"/>
      </w:pPr>
      <w:r>
        <w:rPr>
          <w:rFonts w:ascii="Arial" w:hAnsi="Arial"/>
          <w:b/>
          <w:sz w:val="28"/>
        </w:rPr>
        <w:t>Questão 3 — DELETE com subconsulta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Enunciado: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Delete todos os produtos que nunca foram vendidos (não possuem registros na tabela venda_produto).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Resposta:</w:t>
      </w:r>
    </w:p>
    <w:p>
      <w:r>
        <w:rPr>
          <w:sz w:val="8"/>
        </w:rPr>
      </w:r>
    </w:p>
    <w:p>
      <w:pPr>
        <w:jc w:val="left"/>
        <w:shd w:val="clear" w:color="auto" w:fill="F2F2F2"/>
      </w:pPr>
      <w:r>
        <w:rPr>
          <w:rFonts w:ascii="Courier New" w:hAnsi="Courier New"/>
          <w:sz w:val="20"/>
        </w:rPr>
        <w:t>DELETE FROM produto</w:t>
        <w:br/>
        <w:t>WHERE produto_id NOT IN (</w:t>
        <w:br/>
        <w:t xml:space="preserve">    SELECT DISTINCT produto_id</w:t>
        <w:br/>
        <w:t xml:space="preserve">    FROM venda_produto</w:t>
        <w:br/>
        <w:t>);</w:t>
      </w:r>
    </w:p>
    <w:p>
      <w:r>
        <w:rPr>
          <w:sz w:val="8"/>
        </w:rPr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Explicação: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NOT IN com subconsulta identifica produtos sem nenhuma venda registrada. DISTINCT garante que a subconsulta retorne IDs únicos (otimização). Atenção: DELETE é irreversível — em produção, execute primeiro um SELECT com a mesma condição WHERE para conferir quais registros serão deletados. Alternativa mais segura: usar NOT EXISTS que lida melhor com valores NULL.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