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04844" w14:textId="77777777" w:rsidR="002874E6" w:rsidRDefault="009D0C5E">
      <w:r>
        <w:rPr>
          <w:b/>
          <w:bCs/>
          <w:color w:val="1F2A44"/>
          <w:sz w:val="40"/>
          <w:szCs w:val="40"/>
        </w:rPr>
        <w:t>Medibank: Salesforce Consultant JD and Updated Approach</w:t>
      </w:r>
    </w:p>
    <w:p w14:paraId="11011805" w14:textId="77777777" w:rsidR="002874E6" w:rsidRDefault="009D0C5E">
      <w:pPr>
        <w:pBdr>
          <w:bottom w:val="single" w:sz="8" w:space="4" w:color="2E75B6"/>
        </w:pBdr>
        <w:spacing w:after="300"/>
      </w:pPr>
      <w:r>
        <w:rPr>
          <w:color w:val="595959"/>
          <w:sz w:val="20"/>
          <w:szCs w:val="20"/>
        </w:rPr>
        <w:t>Prepared by Lachlan Rainey, Trideca | 23 September 2026 | Draft</w:t>
      </w:r>
    </w:p>
    <w:p w14:paraId="72033DF2" w14:textId="77777777" w:rsidR="002874E6" w:rsidRDefault="009D0C5E">
      <w:r>
        <w:rPr>
          <w:b/>
          <w:bCs/>
          <w:color w:val="2E75B6"/>
          <w:sz w:val="20"/>
          <w:szCs w:val="20"/>
        </w:rPr>
        <w:t>PART 1</w:t>
      </w:r>
    </w:p>
    <w:p w14:paraId="016C6DB8" w14:textId="77777777" w:rsidR="002874E6" w:rsidRDefault="009D0C5E">
      <w:pPr>
        <w:pStyle w:val="Heading1"/>
      </w:pPr>
      <w:r>
        <w:t>Job Description: Salesforce Marketing Cloud Consultant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874E6" w14:paraId="72EDC429" w14:textId="77777777">
        <w:tc>
          <w:tcPr>
            <w:tcW w:w="26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tcPr>
          <w:p w14:paraId="37B9E89D" w14:textId="77777777" w:rsidR="002874E6" w:rsidRDefault="009D0C5E">
            <w:r>
              <w:rPr>
                <w:b/>
                <w:bCs/>
                <w:color w:val="FFFFFF"/>
                <w:sz w:val="20"/>
                <w:szCs w:val="20"/>
              </w:rPr>
              <w:t>Item</w:t>
            </w:r>
          </w:p>
        </w:tc>
        <w:tc>
          <w:tcPr>
            <w:tcW w:w="6426"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tcPr>
          <w:p w14:paraId="721D8E6C" w14:textId="77777777" w:rsidR="002874E6" w:rsidRDefault="009D0C5E">
            <w:r>
              <w:rPr>
                <w:b/>
                <w:bCs/>
                <w:color w:val="FFFFFF"/>
                <w:sz w:val="20"/>
                <w:szCs w:val="20"/>
              </w:rPr>
              <w:t>Detail</w:t>
            </w:r>
          </w:p>
        </w:tc>
      </w:tr>
      <w:tr w:rsidR="002874E6" w14:paraId="76DFF6FD"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B4DB6" w14:textId="77777777" w:rsidR="002874E6" w:rsidRDefault="009D0C5E">
            <w:r>
              <w:rPr>
                <w:sz w:val="20"/>
                <w:szCs w:val="20"/>
              </w:rPr>
              <w:t>Client</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0F97C" w14:textId="77777777" w:rsidR="002874E6" w:rsidRDefault="009D0C5E">
            <w:r>
              <w:rPr>
                <w:sz w:val="20"/>
                <w:szCs w:val="20"/>
              </w:rPr>
              <w:t>Medibank (Medibank, ahm and Amplar brands)</w:t>
            </w:r>
          </w:p>
        </w:tc>
      </w:tr>
      <w:tr w:rsidR="002874E6" w14:paraId="53B5CA9C"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34C2A" w14:textId="77777777" w:rsidR="002874E6" w:rsidRDefault="009D0C5E">
            <w:r>
              <w:rPr>
                <w:sz w:val="20"/>
                <w:szCs w:val="20"/>
              </w:rPr>
              <w:t>Engagement</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D8B4C" w14:textId="77777777" w:rsidR="002874E6" w:rsidRDefault="009D0C5E">
            <w:r>
              <w:rPr>
                <w:sz w:val="20"/>
                <w:szCs w:val="20"/>
              </w:rPr>
              <w:t>Trideca advisory engagement, contract</w:t>
            </w:r>
          </w:p>
        </w:tc>
      </w:tr>
      <w:tr w:rsidR="002874E6" w14:paraId="1A13F82C"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AA103" w14:textId="77777777" w:rsidR="002874E6" w:rsidRDefault="009D0C5E">
            <w:r>
              <w:rPr>
                <w:sz w:val="20"/>
                <w:szCs w:val="20"/>
              </w:rPr>
              <w:t>Location</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F9780" w14:textId="77777777" w:rsidR="002874E6" w:rsidRDefault="009D0C5E">
            <w:r>
              <w:rPr>
                <w:sz w:val="20"/>
                <w:szCs w:val="20"/>
              </w:rPr>
              <w:t>Melbourne, hybrid with regular on-site days</w:t>
            </w:r>
          </w:p>
        </w:tc>
      </w:tr>
      <w:tr w:rsidR="002874E6" w14:paraId="0ED69192"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247CCA" w14:textId="77777777" w:rsidR="002874E6" w:rsidRDefault="009D0C5E">
            <w:r>
              <w:rPr>
                <w:sz w:val="20"/>
                <w:szCs w:val="20"/>
              </w:rPr>
              <w:t>Reports to</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D40BD4" w14:textId="77777777" w:rsidR="002874E6" w:rsidRDefault="009D0C5E">
            <w:r>
              <w:rPr>
                <w:sz w:val="20"/>
                <w:szCs w:val="20"/>
              </w:rPr>
              <w:t>Trideca engagement lead, working day to day with Medibank D&amp;T</w:t>
            </w:r>
          </w:p>
        </w:tc>
      </w:tr>
      <w:tr w:rsidR="002874E6" w14:paraId="0E4F07A1"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B4170" w14:textId="77777777" w:rsidR="002874E6" w:rsidRDefault="009D0C5E">
            <w:r>
              <w:rPr>
                <w:sz w:val="20"/>
                <w:szCs w:val="20"/>
              </w:rPr>
              <w:t>Start / duration</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A56C1" w14:textId="77777777" w:rsidR="002874E6" w:rsidRDefault="009D0C5E">
            <w:r>
              <w:rPr>
                <w:sz w:val="20"/>
                <w:szCs w:val="20"/>
              </w:rPr>
              <w:t>ASAP / initial engagement, with scope to extend into AI Hub and Agentforce work</w:t>
            </w:r>
          </w:p>
        </w:tc>
      </w:tr>
    </w:tbl>
    <w:p w14:paraId="08E452FB" w14:textId="77777777" w:rsidR="002874E6" w:rsidRDefault="002874E6">
      <w:pPr>
        <w:spacing w:after="120"/>
      </w:pPr>
    </w:p>
    <w:p w14:paraId="3A501018" w14:textId="77777777" w:rsidR="002874E6" w:rsidRDefault="009D0C5E">
      <w:pPr>
        <w:pStyle w:val="Heading2"/>
      </w:pPr>
      <w:r>
        <w:t>About the role</w:t>
      </w:r>
    </w:p>
    <w:p w14:paraId="2C86494E" w14:textId="77777777" w:rsidR="002874E6" w:rsidRDefault="009D0C5E">
      <w:pPr>
        <w:spacing w:after="120"/>
      </w:pPr>
      <w:r>
        <w:t>Medibank runs a Salesforce stack worth $10-15M across Marketing Cloud Next, Data Cloud, Sales Cloud and Service Cloud. Seven Salesforce engineers support it today. Engineering practice is immature. There are no CI/CD pipelines and metadata moves manually between instances.</w:t>
      </w:r>
    </w:p>
    <w:p w14:paraId="36B6EDFC" w14:textId="77777777" w:rsidR="002874E6" w:rsidRDefault="009D0C5E">
      <w:pPr>
        <w:spacing w:after="120"/>
      </w:pPr>
      <w:r>
        <w:t>This role gives Medibank an independent Marketing Cloud specialist who can assess how the platform is built and run today, and lead what to fix first. The focus is Marketing Cloud Next and its connection to Data Cloud, covering configuration, journeys, data, integration and the standards that sit around them. The work is advisory and validation led. You will shape the pattern and prove it, not build every asset.</w:t>
      </w:r>
    </w:p>
    <w:p w14:paraId="22D49C50" w14:textId="77777777" w:rsidR="002874E6" w:rsidRDefault="009D0C5E">
      <w:pPr>
        <w:pStyle w:val="Heading2"/>
      </w:pPr>
      <w:r>
        <w:t>What you will do</w:t>
      </w:r>
    </w:p>
    <w:p w14:paraId="517D72A4" w14:textId="77777777" w:rsidR="002874E6" w:rsidRDefault="009D0C5E">
      <w:pPr>
        <w:pStyle w:val="Heading3"/>
      </w:pPr>
      <w:r>
        <w:t>1. Salesforce Marketing Cloud platform</w:t>
      </w:r>
    </w:p>
    <w:p w14:paraId="54A3E5A7" w14:textId="77777777" w:rsidR="00CB0798" w:rsidRDefault="009D0C5E" w:rsidP="00CB0798">
      <w:pPr>
        <w:pStyle w:val="ListParagraph"/>
        <w:numPr>
          <w:ilvl w:val="0"/>
          <w:numId w:val="2"/>
        </w:numPr>
        <w:spacing w:after="60"/>
      </w:pPr>
      <w:r>
        <w:t>Assess the current Marketing Cloud Next setup, including configuration, journeys, segmentation, content, consent and deliverability.</w:t>
      </w:r>
    </w:p>
    <w:p w14:paraId="2EAE1CF9" w14:textId="77777777" w:rsidR="00CB0798" w:rsidRDefault="009D0C5E" w:rsidP="00CB0798">
      <w:pPr>
        <w:pStyle w:val="ListParagraph"/>
        <w:numPr>
          <w:ilvl w:val="0"/>
          <w:numId w:val="2"/>
        </w:numPr>
        <w:spacing w:after="60"/>
      </w:pPr>
      <w:r>
        <w:t>Review how Marketing Cloud is used across the brands in scope, and identify duplication, gaps and quick wins.</w:t>
      </w:r>
    </w:p>
    <w:p w14:paraId="689A461C" w14:textId="77777777" w:rsidR="00CB0798" w:rsidRDefault="009D0C5E" w:rsidP="00CB0798">
      <w:pPr>
        <w:pStyle w:val="ListParagraph"/>
        <w:numPr>
          <w:ilvl w:val="0"/>
          <w:numId w:val="2"/>
        </w:numPr>
        <w:spacing w:after="60"/>
      </w:pPr>
      <w:r>
        <w:t>Define standards for journey design, data models, naming, testing and approval before campaigns go live.</w:t>
      </w:r>
    </w:p>
    <w:p w14:paraId="01808F38" w14:textId="77777777" w:rsidR="00CB0798" w:rsidRDefault="009D0C5E" w:rsidP="00CB0798">
      <w:pPr>
        <w:pStyle w:val="ListParagraph"/>
        <w:numPr>
          <w:ilvl w:val="0"/>
          <w:numId w:val="2"/>
        </w:numPr>
        <w:spacing w:after="60"/>
      </w:pPr>
      <w:r>
        <w:t>Stand up a working reference implementation that demonstrates the agreed patterns on a priority use case.</w:t>
      </w:r>
    </w:p>
    <w:p w14:paraId="3C03122A" w14:textId="77777777" w:rsidR="00CB0798" w:rsidRDefault="009D0C5E" w:rsidP="00CB0798">
      <w:pPr>
        <w:pStyle w:val="ListParagraph"/>
        <w:numPr>
          <w:ilvl w:val="0"/>
          <w:numId w:val="2"/>
        </w:numPr>
        <w:spacing w:after="60"/>
      </w:pPr>
      <w:r>
        <w:t>Recommend a phased roadmap for maturing the Marketing Cloud platform.</w:t>
      </w:r>
    </w:p>
    <w:p w14:paraId="5CDC9F49" w14:textId="77777777" w:rsidR="002874E6" w:rsidRDefault="009D0C5E">
      <w:pPr>
        <w:pStyle w:val="Heading3"/>
      </w:pPr>
      <w:r>
        <w:t>2. Data, integration and architecture</w:t>
      </w:r>
    </w:p>
    <w:p w14:paraId="16D7AA82" w14:textId="77777777" w:rsidR="002874E6" w:rsidRDefault="009D0C5E">
      <w:pPr>
        <w:pStyle w:val="ListParagraph"/>
        <w:numPr>
          <w:ilvl w:val="0"/>
          <w:numId w:val="2"/>
        </w:numPr>
        <w:spacing w:after="60"/>
      </w:pPr>
      <w:r>
        <w:t>Review how Data Cloud feeds Marketing Cloud Next, including data streams, identity resolution, segments and activation.</w:t>
      </w:r>
    </w:p>
    <w:p w14:paraId="6AB501C9" w14:textId="77777777" w:rsidR="002874E6" w:rsidRDefault="009D0C5E">
      <w:pPr>
        <w:pStyle w:val="ListParagraph"/>
        <w:numPr>
          <w:ilvl w:val="0"/>
          <w:numId w:val="2"/>
        </w:numPr>
        <w:spacing w:after="60"/>
      </w:pPr>
      <w:r>
        <w:t>Assess integration between Marketing Cloud and the Sales Cloud and Service Cloud instances.</w:t>
      </w:r>
    </w:p>
    <w:p w14:paraId="3D125D94" w14:textId="77777777" w:rsidR="002874E6" w:rsidRDefault="009D0C5E">
      <w:pPr>
        <w:pStyle w:val="ListParagraph"/>
        <w:numPr>
          <w:ilvl w:val="0"/>
          <w:numId w:val="2"/>
        </w:numPr>
        <w:spacing w:after="60"/>
      </w:pPr>
      <w:r>
        <w:t>Advise on how any Sales Cloud instance consolidation affects marketing data, consent and journeys.</w:t>
      </w:r>
    </w:p>
    <w:p w14:paraId="049CBD47" w14:textId="77777777" w:rsidR="002874E6" w:rsidRDefault="009D0C5E">
      <w:pPr>
        <w:pStyle w:val="ListParagraph"/>
        <w:numPr>
          <w:ilvl w:val="0"/>
          <w:numId w:val="2"/>
        </w:numPr>
        <w:spacing w:after="60"/>
      </w:pPr>
      <w:r>
        <w:lastRenderedPageBreak/>
        <w:t>Work with the Medibank architecture team so Marketing Cloud decisions have early engineering input.</w:t>
      </w:r>
    </w:p>
    <w:p w14:paraId="0C15FD5A" w14:textId="77777777" w:rsidR="002874E6" w:rsidRDefault="009D0C5E">
      <w:pPr>
        <w:pStyle w:val="Heading3"/>
      </w:pPr>
      <w:r>
        <w:t>Also in scope</w:t>
      </w:r>
    </w:p>
    <w:p w14:paraId="42A50DC8" w14:textId="77777777" w:rsidR="002874E6" w:rsidRDefault="009D0C5E">
      <w:pPr>
        <w:pStyle w:val="ListParagraph"/>
        <w:numPr>
          <w:ilvl w:val="0"/>
          <w:numId w:val="2"/>
        </w:numPr>
        <w:spacing w:after="60"/>
      </w:pPr>
      <w:r>
        <w:t>A configuration and setup review of Adobe Target. This is an engineering health check, not DevSecOps.</w:t>
      </w:r>
    </w:p>
    <w:p w14:paraId="510E9250" w14:textId="77777777" w:rsidR="002874E6" w:rsidRDefault="009D0C5E">
      <w:pPr>
        <w:pStyle w:val="ListParagraph"/>
        <w:numPr>
          <w:ilvl w:val="0"/>
          <w:numId w:val="2"/>
        </w:numPr>
        <w:spacing w:after="60"/>
      </w:pPr>
      <w:r>
        <w:t>Input to release and deployment practice for Marketing Cloud, such as source control, environment strategy and pipeline patterns, where DevSecOps experience adds value.</w:t>
      </w:r>
    </w:p>
    <w:p w14:paraId="370FED0A" w14:textId="77777777" w:rsidR="002874E6" w:rsidRDefault="009D0C5E">
      <w:pPr>
        <w:pStyle w:val="ListParagraph"/>
        <w:numPr>
          <w:ilvl w:val="0"/>
          <w:numId w:val="2"/>
        </w:numPr>
        <w:spacing w:after="60"/>
      </w:pPr>
      <w:r>
        <w:t>Short knowledge sharing sessions with Medibank engineers on Marketing Cloud patterns and standards.</w:t>
      </w:r>
    </w:p>
    <w:p w14:paraId="79057AA3" w14:textId="77777777" w:rsidR="002874E6" w:rsidRDefault="009D0C5E">
      <w:pPr>
        <w:pStyle w:val="ListParagraph"/>
        <w:numPr>
          <w:ilvl w:val="0"/>
          <w:numId w:val="2"/>
        </w:numPr>
        <w:spacing w:after="60"/>
      </w:pPr>
      <w:r>
        <w:t>Input to an executive ready report for Medibank's senior D&amp;T leaders.</w:t>
      </w:r>
    </w:p>
    <w:p w14:paraId="623EAF88" w14:textId="77777777" w:rsidR="002874E6" w:rsidRDefault="009D0C5E">
      <w:pPr>
        <w:pStyle w:val="Heading2"/>
      </w:pPr>
      <w:r>
        <w:t>What you bring</w:t>
      </w:r>
    </w:p>
    <w:p w14:paraId="19E0D90A" w14:textId="77777777" w:rsidR="002874E6" w:rsidRDefault="009D0C5E">
      <w:pPr>
        <w:pStyle w:val="Heading3"/>
      </w:pPr>
      <w:r>
        <w:t>Essential</w:t>
      </w:r>
    </w:p>
    <w:p w14:paraId="61F305EF" w14:textId="77777777" w:rsidR="002874E6" w:rsidRDefault="009D0C5E">
      <w:pPr>
        <w:pStyle w:val="ListParagraph"/>
        <w:numPr>
          <w:ilvl w:val="0"/>
          <w:numId w:val="2"/>
        </w:numPr>
        <w:spacing w:after="60"/>
      </w:pPr>
      <w:r>
        <w:t>Strong Salesforce Marketing Cloud experience, ideally 5+ years, with hands on delivery in enterprise environments.</w:t>
      </w:r>
    </w:p>
    <w:p w14:paraId="43378F98" w14:textId="77777777" w:rsidR="002874E6" w:rsidRDefault="009D0C5E">
      <w:pPr>
        <w:pStyle w:val="ListParagraph"/>
        <w:numPr>
          <w:ilvl w:val="0"/>
          <w:numId w:val="2"/>
        </w:numPr>
        <w:spacing w:after="60"/>
      </w:pPr>
      <w:r>
        <w:t>Deep Marketing Cloud Engagement expertise across Journey Builder, Automation Studio, Email Studio, Contact Builder and Content Builder.</w:t>
      </w:r>
    </w:p>
    <w:p w14:paraId="458C9807" w14:textId="77777777" w:rsidR="002874E6" w:rsidRDefault="009D0C5E">
      <w:pPr>
        <w:pStyle w:val="ListParagraph"/>
        <w:numPr>
          <w:ilvl w:val="0"/>
          <w:numId w:val="2"/>
        </w:numPr>
        <w:spacing w:after="60"/>
      </w:pPr>
      <w:r>
        <w:t>Working experience with Marketing Cloud Next and Data Cloud, including segmentation, activation, data kits and packaging.</w:t>
      </w:r>
    </w:p>
    <w:p w14:paraId="3DB12E44" w14:textId="77777777" w:rsidR="002874E6" w:rsidRDefault="009D0C5E">
      <w:pPr>
        <w:pStyle w:val="ListParagraph"/>
        <w:numPr>
          <w:ilvl w:val="0"/>
          <w:numId w:val="2"/>
        </w:numPr>
        <w:spacing w:after="60"/>
      </w:pPr>
      <w:r>
        <w:t>Proficiency in AMPscript, SSJS and SQL for personalisation, automation and data queries.</w:t>
      </w:r>
    </w:p>
    <w:p w14:paraId="5148CBDB" w14:textId="77777777" w:rsidR="002874E6" w:rsidRDefault="009D0C5E">
      <w:pPr>
        <w:pStyle w:val="ListParagraph"/>
        <w:numPr>
          <w:ilvl w:val="0"/>
          <w:numId w:val="2"/>
        </w:numPr>
        <w:spacing w:after="60"/>
      </w:pPr>
      <w:r>
        <w:t>Strong understanding of marketing data models, consent and preference management, and email and SMS deliverability.</w:t>
      </w:r>
    </w:p>
    <w:p w14:paraId="70C172A3" w14:textId="77777777" w:rsidR="002874E6" w:rsidRDefault="009D0C5E">
      <w:pPr>
        <w:pStyle w:val="ListParagraph"/>
        <w:numPr>
          <w:ilvl w:val="0"/>
          <w:numId w:val="2"/>
        </w:numPr>
        <w:spacing w:after="60"/>
      </w:pPr>
      <w:r>
        <w:t>Experience integrating Marketing Cloud with Sales Cloud and Service Cloud, including Marketing Cloud Connect or equivalent patterns.</w:t>
      </w:r>
    </w:p>
    <w:p w14:paraId="4857CE80" w14:textId="77777777" w:rsidR="002874E6" w:rsidRDefault="009D0C5E">
      <w:pPr>
        <w:pStyle w:val="ListParagraph"/>
        <w:numPr>
          <w:ilvl w:val="0"/>
          <w:numId w:val="2"/>
        </w:numPr>
        <w:spacing w:after="60"/>
      </w:pPr>
      <w:r>
        <w:t>Experience in regulated industries such as health, insurance or financial services.</w:t>
      </w:r>
    </w:p>
    <w:p w14:paraId="6B99E4EE" w14:textId="77777777" w:rsidR="002874E6" w:rsidRDefault="009D0C5E">
      <w:pPr>
        <w:pStyle w:val="ListParagraph"/>
        <w:numPr>
          <w:ilvl w:val="0"/>
          <w:numId w:val="2"/>
        </w:numPr>
        <w:spacing w:after="60"/>
      </w:pPr>
      <w:r>
        <w:t>The ability to explain engineering trade offs to executives and to change the habits of day to day users.</w:t>
      </w:r>
    </w:p>
    <w:p w14:paraId="09F075E6" w14:textId="77777777" w:rsidR="002874E6" w:rsidRDefault="009D0C5E">
      <w:pPr>
        <w:pStyle w:val="Heading3"/>
      </w:pPr>
      <w:r>
        <w:t>Desirable</w:t>
      </w:r>
    </w:p>
    <w:p w14:paraId="68E7C0B5" w14:textId="77777777" w:rsidR="002874E6" w:rsidRDefault="009D0C5E">
      <w:pPr>
        <w:pStyle w:val="ListParagraph"/>
        <w:numPr>
          <w:ilvl w:val="0"/>
          <w:numId w:val="2"/>
        </w:numPr>
        <w:spacing w:after="60"/>
      </w:pPr>
      <w:r>
        <w:t>Salesforce Marketing Cloud Consultant or Developer certification, and Data Cloud Consultant certification.</w:t>
      </w:r>
    </w:p>
    <w:p w14:paraId="1DD8DCE3" w14:textId="77777777" w:rsidR="002874E6" w:rsidRDefault="009D0C5E">
      <w:pPr>
        <w:pStyle w:val="ListParagraph"/>
        <w:numPr>
          <w:ilvl w:val="0"/>
          <w:numId w:val="2"/>
        </w:numPr>
        <w:spacing w:after="60"/>
      </w:pPr>
      <w:r>
        <w:t>A DevSecOps or platform engineering background, including CI/CD for Salesforce using GitHub Actions, Salesforce CLI and source driven development.</w:t>
      </w:r>
    </w:p>
    <w:p w14:paraId="239EB0FB" w14:textId="77777777" w:rsidR="002874E6" w:rsidRDefault="009D0C5E">
      <w:pPr>
        <w:pStyle w:val="ListParagraph"/>
        <w:numPr>
          <w:ilvl w:val="0"/>
          <w:numId w:val="2"/>
        </w:numPr>
        <w:spacing w:after="60"/>
      </w:pPr>
      <w:r>
        <w:t>Familiarity with Salesforce DevOps tools such as DevOps Center, Gearset, Copado or sfdx-hardis, and Salesforce Code Analyzer.</w:t>
      </w:r>
    </w:p>
    <w:p w14:paraId="19F84FB9" w14:textId="77777777" w:rsidR="002874E6" w:rsidRDefault="009D0C5E">
      <w:pPr>
        <w:pStyle w:val="ListParagraph"/>
        <w:numPr>
          <w:ilvl w:val="0"/>
          <w:numId w:val="2"/>
        </w:numPr>
        <w:spacing w:after="60"/>
      </w:pPr>
      <w:r>
        <w:t>Working knowledge of Salesforce security controls as they apply to the pipeline: permissions, secrets and code scanning.</w:t>
      </w:r>
    </w:p>
    <w:p w14:paraId="66172B12" w14:textId="77777777" w:rsidR="002874E6" w:rsidRDefault="009D0C5E">
      <w:pPr>
        <w:pStyle w:val="ListParagraph"/>
        <w:numPr>
          <w:ilvl w:val="0"/>
          <w:numId w:val="2"/>
        </w:numPr>
        <w:spacing w:after="60"/>
      </w:pPr>
      <w:r>
        <w:t>Salesforce Application, System or Technical Architect certification, or experience with multi org consolidation programs.</w:t>
      </w:r>
    </w:p>
    <w:p w14:paraId="21DC3A97" w14:textId="77777777" w:rsidR="002874E6" w:rsidRDefault="009D0C5E">
      <w:pPr>
        <w:pStyle w:val="ListParagraph"/>
        <w:numPr>
          <w:ilvl w:val="0"/>
          <w:numId w:val="2"/>
        </w:numPr>
        <w:spacing w:after="60"/>
      </w:pPr>
      <w:r>
        <w:t>Exposure to Adobe Target configuration.</w:t>
      </w:r>
    </w:p>
    <w:p w14:paraId="18C07FA9" w14:textId="77777777" w:rsidR="002874E6" w:rsidRDefault="009D0C5E">
      <w:pPr>
        <w:pStyle w:val="ListParagraph"/>
        <w:numPr>
          <w:ilvl w:val="0"/>
          <w:numId w:val="2"/>
        </w:numPr>
        <w:spacing w:after="60"/>
      </w:pPr>
      <w:r>
        <w:t>Interest in Agentforce and AI enablement across MarTech.</w:t>
      </w:r>
    </w:p>
    <w:p w14:paraId="2BEE30D7" w14:textId="77777777" w:rsidR="002874E6" w:rsidRDefault="009D0C5E">
      <w:pPr>
        <w:pStyle w:val="Heading2"/>
      </w:pPr>
      <w:r>
        <w:t>The right fit</w:t>
      </w:r>
    </w:p>
    <w:p w14:paraId="6BD475A7" w14:textId="77777777" w:rsidR="002874E6" w:rsidRDefault="009D0C5E">
      <w:pPr>
        <w:spacing w:after="120"/>
      </w:pPr>
      <w:r>
        <w:t xml:space="preserve">The ideal person is a Marketing Cloud specialist with genuine platform depth who understands how Marketing Cloud connects to Data Cloud and the wider Salesforce stack. Marketing Cloud depth is non negotiable. DevSecOps experience is a real advantage given the current state of release practice, but it </w:t>
      </w:r>
      <w:r>
        <w:lastRenderedPageBreak/>
        <w:t>is not a requirement. If no one matches fully, an 80/20 profile is acceptable: deep Marketing Cloud skills, with enough architecture and delivery experience to guide standards and roadmap decisions.</w:t>
      </w:r>
    </w:p>
    <w:p w14:paraId="50B287CB" w14:textId="77777777" w:rsidR="002874E6" w:rsidRDefault="009D0C5E">
      <w:pPr>
        <w:pStyle w:val="Heading2"/>
      </w:pPr>
      <w:r>
        <w:t>What success looks like</w:t>
      </w:r>
    </w:p>
    <w:p w14:paraId="6C1067F6" w14:textId="77777777" w:rsidR="002874E6" w:rsidRDefault="009D0C5E">
      <w:pPr>
        <w:pStyle w:val="ListParagraph"/>
        <w:numPr>
          <w:ilvl w:val="0"/>
          <w:numId w:val="2"/>
        </w:numPr>
        <w:spacing w:after="60"/>
      </w:pPr>
      <w:r>
        <w:rPr>
          <w:b/>
          <w:bCs/>
        </w:rPr>
        <w:t xml:space="preserve">First 2 weeks: </w:t>
      </w:r>
      <w:r w:rsidRPr="00594909">
        <w:rPr>
          <w:color w:val="EE0000"/>
        </w:rPr>
        <w:t>current state assessment and priority risks across the Marketing Cloud platform and its data feeds.</w:t>
      </w:r>
    </w:p>
    <w:p w14:paraId="4C7133D0" w14:textId="77777777" w:rsidR="002874E6" w:rsidRDefault="009D0C5E">
      <w:pPr>
        <w:pStyle w:val="ListParagraph"/>
        <w:numPr>
          <w:ilvl w:val="0"/>
          <w:numId w:val="2"/>
        </w:numPr>
        <w:spacing w:after="60"/>
      </w:pPr>
      <w:r>
        <w:rPr>
          <w:b/>
          <w:bCs/>
        </w:rPr>
        <w:t xml:space="preserve">First 6 weeks: </w:t>
      </w:r>
      <w:r>
        <w:t>agreed Marketing Cloud standards and a working reference implementation.</w:t>
      </w:r>
    </w:p>
    <w:p w14:paraId="2DDD9EAF" w14:textId="77777777" w:rsidR="002874E6" w:rsidRDefault="009D0C5E">
      <w:pPr>
        <w:pStyle w:val="ListParagraph"/>
        <w:numPr>
          <w:ilvl w:val="0"/>
          <w:numId w:val="2"/>
        </w:numPr>
        <w:spacing w:after="60"/>
      </w:pPr>
      <w:r>
        <w:rPr>
          <w:b/>
          <w:bCs/>
        </w:rPr>
        <w:t xml:space="preserve">First 3 months: </w:t>
      </w:r>
      <w:r>
        <w:t>phased Marketing Cloud roadmap, integration recommendations, and engineers confident using the new patterns.</w:t>
      </w:r>
    </w:p>
    <w:p w14:paraId="2A1D7D89" w14:textId="77777777" w:rsidR="002874E6" w:rsidRDefault="009D0C5E">
      <w:r>
        <w:br w:type="page"/>
      </w:r>
    </w:p>
    <w:sectPr w:rsidR="002874E6">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47528"/>
    <w:multiLevelType w:val="hybridMultilevel"/>
    <w:tmpl w:val="A5A2ABFE"/>
    <w:lvl w:ilvl="0" w:tplc="D1DC9170">
      <w:start w:val="1"/>
      <w:numFmt w:val="bullet"/>
      <w:lvlText w:val="●"/>
      <w:lvlJc w:val="left"/>
      <w:pPr>
        <w:ind w:left="720" w:hanging="360"/>
      </w:pPr>
    </w:lvl>
    <w:lvl w:ilvl="1" w:tplc="F11093D0">
      <w:start w:val="1"/>
      <w:numFmt w:val="bullet"/>
      <w:lvlText w:val="○"/>
      <w:lvlJc w:val="left"/>
      <w:pPr>
        <w:ind w:left="1440" w:hanging="360"/>
      </w:pPr>
    </w:lvl>
    <w:lvl w:ilvl="2" w:tplc="FD068332">
      <w:start w:val="1"/>
      <w:numFmt w:val="bullet"/>
      <w:lvlText w:val="■"/>
      <w:lvlJc w:val="left"/>
      <w:pPr>
        <w:ind w:left="2160" w:hanging="360"/>
      </w:pPr>
    </w:lvl>
    <w:lvl w:ilvl="3" w:tplc="7DE068BC">
      <w:start w:val="1"/>
      <w:numFmt w:val="bullet"/>
      <w:lvlText w:val="●"/>
      <w:lvlJc w:val="left"/>
      <w:pPr>
        <w:ind w:left="2880" w:hanging="360"/>
      </w:pPr>
    </w:lvl>
    <w:lvl w:ilvl="4" w:tplc="91EEDB8A">
      <w:start w:val="1"/>
      <w:numFmt w:val="bullet"/>
      <w:lvlText w:val="○"/>
      <w:lvlJc w:val="left"/>
      <w:pPr>
        <w:ind w:left="3600" w:hanging="360"/>
      </w:pPr>
    </w:lvl>
    <w:lvl w:ilvl="5" w:tplc="F7147F42">
      <w:start w:val="1"/>
      <w:numFmt w:val="bullet"/>
      <w:lvlText w:val="■"/>
      <w:lvlJc w:val="left"/>
      <w:pPr>
        <w:ind w:left="4320" w:hanging="360"/>
      </w:pPr>
    </w:lvl>
    <w:lvl w:ilvl="6" w:tplc="89ECC68A">
      <w:start w:val="1"/>
      <w:numFmt w:val="bullet"/>
      <w:lvlText w:val="●"/>
      <w:lvlJc w:val="left"/>
      <w:pPr>
        <w:ind w:left="5040" w:hanging="360"/>
      </w:pPr>
    </w:lvl>
    <w:lvl w:ilvl="7" w:tplc="58DED52A">
      <w:start w:val="1"/>
      <w:numFmt w:val="bullet"/>
      <w:lvlText w:val="●"/>
      <w:lvlJc w:val="left"/>
      <w:pPr>
        <w:ind w:left="5760" w:hanging="360"/>
      </w:pPr>
    </w:lvl>
    <w:lvl w:ilvl="8" w:tplc="5AEEB234">
      <w:start w:val="1"/>
      <w:numFmt w:val="bullet"/>
      <w:lvlText w:val="●"/>
      <w:lvlJc w:val="left"/>
      <w:pPr>
        <w:ind w:left="6480" w:hanging="360"/>
      </w:pPr>
    </w:lvl>
  </w:abstractNum>
  <w:abstractNum w:abstractNumId="1" w15:restartNumberingAfterBreak="0">
    <w:nsid w:val="7AD34692"/>
    <w:multiLevelType w:val="hybridMultilevel"/>
    <w:tmpl w:val="0C76786C"/>
    <w:lvl w:ilvl="0" w:tplc="60B0BA2A">
      <w:start w:val="1"/>
      <w:numFmt w:val="bullet"/>
      <w:lvlText w:val="•"/>
      <w:lvlJc w:val="left"/>
      <w:pPr>
        <w:ind w:left="540" w:hanging="270"/>
      </w:pPr>
    </w:lvl>
    <w:lvl w:ilvl="1" w:tplc="7AC2E5F4">
      <w:numFmt w:val="decimal"/>
      <w:lvlText w:val=""/>
      <w:lvlJc w:val="left"/>
    </w:lvl>
    <w:lvl w:ilvl="2" w:tplc="8722AE8E">
      <w:numFmt w:val="decimal"/>
      <w:lvlText w:val=""/>
      <w:lvlJc w:val="left"/>
    </w:lvl>
    <w:lvl w:ilvl="3" w:tplc="02C21AE8">
      <w:numFmt w:val="decimal"/>
      <w:lvlText w:val=""/>
      <w:lvlJc w:val="left"/>
    </w:lvl>
    <w:lvl w:ilvl="4" w:tplc="9DA0998E">
      <w:numFmt w:val="decimal"/>
      <w:lvlText w:val=""/>
      <w:lvlJc w:val="left"/>
    </w:lvl>
    <w:lvl w:ilvl="5" w:tplc="45E24BAE">
      <w:numFmt w:val="decimal"/>
      <w:lvlText w:val=""/>
      <w:lvlJc w:val="left"/>
    </w:lvl>
    <w:lvl w:ilvl="6" w:tplc="BC163B1E">
      <w:numFmt w:val="decimal"/>
      <w:lvlText w:val=""/>
      <w:lvlJc w:val="left"/>
    </w:lvl>
    <w:lvl w:ilvl="7" w:tplc="797CF3F0">
      <w:numFmt w:val="decimal"/>
      <w:lvlText w:val=""/>
      <w:lvlJc w:val="left"/>
    </w:lvl>
    <w:lvl w:ilvl="8" w:tplc="E5FA4BCE">
      <w:numFmt w:val="decimal"/>
      <w:lvlText w:val=""/>
      <w:lvlJc w:val="left"/>
    </w:lvl>
  </w:abstractNum>
  <w:num w:numId="1" w16cid:durableId="1273709491">
    <w:abstractNumId w:val="0"/>
    <w:lvlOverride w:ilvl="0">
      <w:startOverride w:val="1"/>
    </w:lvlOverride>
  </w:num>
  <w:num w:numId="2" w16cid:durableId="834147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4E6"/>
    <w:rsid w:val="00104CB9"/>
    <w:rsid w:val="00234120"/>
    <w:rsid w:val="002874E6"/>
    <w:rsid w:val="0030519E"/>
    <w:rsid w:val="00594909"/>
    <w:rsid w:val="005B3D73"/>
    <w:rsid w:val="009868A0"/>
    <w:rsid w:val="009D0C5E"/>
    <w:rsid w:val="00AA5EBD"/>
    <w:rsid w:val="00CB0798"/>
    <w:rsid w:val="00D56F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6A443"/>
  <w15:docId w15:val="{51D7E531-553D-404C-9BB2-D990BDFF6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2A4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1F2A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c57c25e-0133-4299-9b36-f582d431c580}" enabled="1" method="Standard" siteId="{b89d3e4d-38fd-4768-9d71-0b561b89f428}" contentBits="0"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3</Pages>
  <Words>743</Words>
  <Characters>4494</Characters>
  <Application>Microsoft Office Word</Application>
  <DocSecurity>0</DocSecurity>
  <Lines>95</Lines>
  <Paragraphs>68</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Efraim Taranto</cp:lastModifiedBy>
  <cp:revision>3</cp:revision>
  <dcterms:created xsi:type="dcterms:W3CDTF">2026-10-05T02:48:00Z</dcterms:created>
  <dcterms:modified xsi:type="dcterms:W3CDTF">2026-10-12T00:56:00Z</dcterms:modified>
</cp:coreProperties>
</file>