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7327FA">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7327FA"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75A00DD8" w14:textId="77777777" w:rsidR="00FA7FF3" w:rsidRDefault="00FA7FF3" w:rsidP="00FA7FF3">
      <w:pPr>
        <w:pStyle w:val="ListParagraph"/>
        <w:rPr>
          <w:lang w:eastAsia="en-AU"/>
        </w:rPr>
      </w:pPr>
      <w:r>
        <w:t>Led development squads of up to six developers, providing hands-on technical direction, establishing well-documented development standards supported by automation, and mentoring teams to deliver scalable, maintainable Salesforce solutions.</w:t>
      </w:r>
    </w:p>
    <w:p w14:paraId="15FBF197" w14:textId="010C1CE3" w:rsidR="009C0D3D" w:rsidRPr="00C43322" w:rsidRDefault="007327FA"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3F6E8C0A" w14:textId="0DBC9FCE" w:rsidR="00203BE5" w:rsidRDefault="00203BE5" w:rsidP="00203BE5">
      <w:pPr>
        <w:pStyle w:val="Heading2"/>
        <w:spacing w:before="0" w:after="0"/>
        <w:rPr>
          <w:rFonts w:cstheme="minorBidi"/>
          <w:lang w:eastAsia="en-AU"/>
        </w:rPr>
      </w:pPr>
      <w:r>
        <w:rPr>
          <w:rFonts w:cstheme="minorBidi"/>
        </w:rPr>
        <w:t>Salesforce Technical Lead</w:t>
      </w:r>
      <w:r w:rsidR="00B315D4">
        <w:rPr>
          <w:rFonts w:cstheme="minorBidi"/>
        </w:rPr>
        <w:t>er</w:t>
      </w:r>
      <w:r>
        <w:rPr>
          <w:rFonts w:cstheme="minorBidi"/>
        </w:rPr>
        <w:t xml:space="preserve"> | Origin Energy</w:t>
      </w:r>
    </w:p>
    <w:p w14:paraId="3E97CA3A" w14:textId="77777777" w:rsidR="009C0D3D" w:rsidRPr="00464020" w:rsidRDefault="007327FA" w:rsidP="00480672">
      <w:pPr>
        <w:spacing w:after="0"/>
      </w:pPr>
      <w:r>
        <w:t>Melbourne</w:t>
      </w:r>
      <w:r w:rsidRPr="00464020">
        <w:t xml:space="preserve"> | </w:t>
      </w:r>
      <w:r>
        <w:t>Feb 2018</w:t>
      </w:r>
      <w:r w:rsidRPr="00464020">
        <w:t xml:space="preserve"> </w:t>
      </w:r>
      <w:r w:rsidR="00ED5DB4" w:rsidRPr="00ED5DB4">
        <w:t>–</w:t>
      </w:r>
      <w:r>
        <w:t xml:space="preserve"> June 2026</w:t>
      </w:r>
    </w:p>
    <w:p w14:paraId="793FE903" w14:textId="0F8D091A" w:rsidR="00F52618" w:rsidRDefault="00F52618" w:rsidP="00F52618">
      <w:pPr>
        <w:pStyle w:val="ListParagraph"/>
        <w:numPr>
          <w:ilvl w:val="0"/>
          <w:numId w:val="2"/>
        </w:numPr>
        <w:rPr>
          <w:lang w:eastAsia="en-AU"/>
        </w:rPr>
      </w:pPr>
      <w:r>
        <w:t xml:space="preserve">Provided technical leadership for the delivery of Salesforce </w:t>
      </w:r>
      <w:r w:rsidR="00017DA2">
        <w:t xml:space="preserve">across </w:t>
      </w:r>
      <w:r w:rsidR="000E7C01">
        <w:t>5 different organisations serving 7 business units</w:t>
      </w:r>
      <w:r w:rsidR="007A7DA4">
        <w:t>, w</w:t>
      </w:r>
      <w:r>
        <w:t>ork</w:t>
      </w:r>
      <w:r w:rsidR="007A7DA4">
        <w:t>ing</w:t>
      </w:r>
      <w:r w:rsidR="00106A74">
        <w:t xml:space="preserve"> </w:t>
      </w:r>
      <w:r>
        <w:t>with business stakeholders, architects, vendors, testers, delivery teams, and product owners to translate complex operational and customer challenges into practical solutions spanning order management, customer accounts, points of delivery, assets, invoicing, and enterprise integrations</w:t>
      </w:r>
      <w:r w:rsidR="00D05DC9">
        <w:t xml:space="preserve">; while ensuring operational </w:t>
      </w:r>
      <w:r w:rsidR="00C652B2">
        <w:t xml:space="preserve">resilience </w:t>
      </w:r>
      <w:r w:rsidR="00D05DC9">
        <w:t>and respon</w:t>
      </w:r>
      <w:r w:rsidR="00106A74">
        <w:t>se to Incidents.</w:t>
      </w:r>
    </w:p>
    <w:p w14:paraId="11FE6AE0" w14:textId="09C60D43" w:rsidR="00F52618" w:rsidRDefault="00F52618" w:rsidP="00F52618">
      <w:pPr>
        <w:pStyle w:val="ListParagraph"/>
        <w:numPr>
          <w:ilvl w:val="0"/>
          <w:numId w:val="2"/>
        </w:numPr>
        <w:rPr>
          <w:lang w:eastAsia="en-AU"/>
        </w:rPr>
      </w:pPr>
      <w:r>
        <w:t xml:space="preserve">Took a hands-on technical lead role within a squad of </w:t>
      </w:r>
      <w:r w:rsidR="000A67B5">
        <w:t xml:space="preserve">4 </w:t>
      </w:r>
      <w:r>
        <w:t xml:space="preserve">developers, a tester, and a business analyst to improve the performance and stability of Sales Cloud and Service Cloud. Refactored legacy Apex and Flow implementations and resolved underlying platform constraints, reducing </w:t>
      </w:r>
      <w:r>
        <w:lastRenderedPageBreak/>
        <w:t>system overhead and governor-limit pressure, helping close 90% of reported incidents, and creating capacity for continued business growth.</w:t>
      </w:r>
    </w:p>
    <w:p w14:paraId="72BECC8D" w14:textId="1F021E25" w:rsidR="000C6AC1" w:rsidRDefault="00BB550D" w:rsidP="00F52618">
      <w:pPr>
        <w:pStyle w:val="ListParagraph"/>
        <w:numPr>
          <w:ilvl w:val="0"/>
          <w:numId w:val="2"/>
        </w:numPr>
        <w:rPr>
          <w:lang w:eastAsia="en-AU"/>
        </w:rPr>
      </w:pPr>
      <w:r>
        <w:rPr>
          <w:lang w:eastAsia="en-AU"/>
        </w:rPr>
        <w:t>L</w:t>
      </w:r>
      <w:r w:rsidRPr="00BB550D">
        <w:rPr>
          <w:lang w:eastAsia="en-AU"/>
        </w:rPr>
        <w:t xml:space="preserve">ead the implementation of Data360 </w:t>
      </w:r>
      <w:r w:rsidR="00546FDA">
        <w:rPr>
          <w:lang w:eastAsia="en-AU"/>
        </w:rPr>
        <w:t xml:space="preserve">for LPG Scheduling allowing to unify the information coming from </w:t>
      </w:r>
      <w:r w:rsidR="00B14A21">
        <w:rPr>
          <w:lang w:eastAsia="en-AU"/>
        </w:rPr>
        <w:t>salesforce and cross it with a Snowflawke external database containing the telemetry information</w:t>
      </w:r>
    </w:p>
    <w:p w14:paraId="1CBB7CB0" w14:textId="48A4BBA0" w:rsidR="00F52618" w:rsidRDefault="00F52618" w:rsidP="00F52618">
      <w:pPr>
        <w:pStyle w:val="ListParagraph"/>
        <w:numPr>
          <w:ilvl w:val="0"/>
          <w:numId w:val="2"/>
        </w:numPr>
        <w:rPr>
          <w:lang w:eastAsia="en-AU"/>
        </w:rPr>
      </w:pPr>
      <w:r>
        <w:t>Designed and built an automated Salesforce order-scheduling solution supporting more than 50,000 LPG delivery points. Combined configuration-driven scheduling, business rules, and batch processing to generate delivery orders automatically, improve ordering accuracy, and eliminate more than 3,000 hours of manual configuration each year.</w:t>
      </w:r>
    </w:p>
    <w:p w14:paraId="307F4D20" w14:textId="6015A16A" w:rsidR="00F52618" w:rsidRDefault="00F52618" w:rsidP="00F52618">
      <w:pPr>
        <w:pStyle w:val="ListParagraph"/>
        <w:numPr>
          <w:ilvl w:val="0"/>
          <w:numId w:val="2"/>
        </w:numPr>
        <w:rPr>
          <w:lang w:eastAsia="en-AU"/>
        </w:rPr>
      </w:pPr>
      <w:r>
        <w:t xml:space="preserve">Defined </w:t>
      </w:r>
      <w:r w:rsidR="007D3BBA">
        <w:t xml:space="preserve">and architected </w:t>
      </w:r>
      <w:r>
        <w:t>a Data360-centr</w:t>
      </w:r>
      <w:r w:rsidR="002149CF">
        <w:t>ic</w:t>
      </w:r>
      <w:r>
        <w:t xml:space="preserve"> solution to unify the Origin Business LPG sales process, connecting acquisition, retention, field sales, lead revival, customer analytics, and segmentation. The design used Salesforce Sales Cloud, Data360, and Segment Builder and established a clear path to migrate marketing capabilities to Agentforce Marketing Cloud.</w:t>
      </w:r>
    </w:p>
    <w:p w14:paraId="6067788C" w14:textId="77777777" w:rsidR="00F52618" w:rsidRDefault="00F52618" w:rsidP="00F52618">
      <w:pPr>
        <w:pStyle w:val="ListParagraph"/>
        <w:numPr>
          <w:ilvl w:val="0"/>
          <w:numId w:val="2"/>
        </w:numPr>
        <w:rPr>
          <w:lang w:eastAsia="en-AU"/>
        </w:rPr>
      </w:pPr>
      <w:r>
        <w:t>Designed secure and resilient integration patterns connecting Salesforce with Gentrack Velocity, digital customer platforms, telephony solutions, and enterprise services using Platform Events, REST APIs, asynchronous processing, integration mapping, data validation, and robust error-handling frameworks.</w:t>
      </w:r>
    </w:p>
    <w:p w14:paraId="45997953" w14:textId="77777777" w:rsidR="00E20BCD" w:rsidRDefault="00E20BCD" w:rsidP="00E20BCD">
      <w:pPr>
        <w:pStyle w:val="ListParagraph"/>
        <w:numPr>
          <w:ilvl w:val="0"/>
          <w:numId w:val="2"/>
        </w:numPr>
        <w:rPr>
          <w:lang w:eastAsia="en-AU"/>
        </w:rPr>
      </w:pPr>
      <w:r>
        <w:t>Managed development squads across multiple teams, introduced Agile Scrumban practices, guided technical decisions, mentored developers and delivery teams, and contributed to architectural governance. Established well-documented development standards reinforced by automated quality controls to improve consistency, maintainability, and delivery discipline. Also transformed release management across multiple Salesforce environments by architecting a DevSecOps capability with a custom orchestration application, GitHub Copilot-enabled peer review, automated regression testing, Snyk security scanning, and repository-based approvals—replacing a largely manual fortnightly change-set process with a governed CI/CD pipeline capable of deployment every 15 hours.</w:t>
      </w:r>
    </w:p>
    <w:p w14:paraId="69F52522" w14:textId="77777777" w:rsidR="007641D2" w:rsidRPr="00ED4F21" w:rsidRDefault="007641D2" w:rsidP="007641D2">
      <w:pPr>
        <w:pStyle w:val="Heading1"/>
        <w:spacing w:before="0" w:after="0" w:line="168" w:lineRule="auto"/>
        <w:rPr>
          <w:sz w:val="24"/>
          <w:szCs w:val="24"/>
        </w:rPr>
      </w:pPr>
    </w:p>
    <w:p w14:paraId="4B629DEF" w14:textId="21B8C5A7" w:rsidR="00F42BBC" w:rsidRPr="009B3677" w:rsidRDefault="00705AC4" w:rsidP="00480672">
      <w:pPr>
        <w:pStyle w:val="Heading2"/>
        <w:spacing w:before="0" w:after="0"/>
        <w:rPr>
          <w:lang w:eastAsia="en-AU"/>
        </w:rPr>
      </w:pPr>
      <w:r w:rsidRPr="009B3677">
        <w:t xml:space="preserve">Salesforce Iteration Manager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6AA6AFF5" w14:textId="77777777" w:rsidR="005175AB" w:rsidRDefault="005175AB" w:rsidP="005175AB">
      <w:pPr>
        <w:pStyle w:val="ListParagraph"/>
        <w:numPr>
          <w:ilvl w:val="0"/>
          <w:numId w:val="3"/>
        </w:numPr>
        <w:rPr>
          <w:lang w:eastAsia="en-AU"/>
        </w:rPr>
      </w:pPr>
      <w:r>
        <w:t>Led a cross-functional Salesforce squad of three developers, a tester, and a Salesforce administrator, providing technical direction, coordinating delivery priorities, and supporting consistent execution across development, testing, and platform administration.</w:t>
      </w:r>
    </w:p>
    <w:p w14:paraId="2E35F7BF" w14:textId="2DE43ED2" w:rsidR="00393C05" w:rsidRDefault="0000297F" w:rsidP="00393C05">
      <w:pPr>
        <w:pStyle w:val="ListParagraph"/>
        <w:numPr>
          <w:ilvl w:val="0"/>
          <w:numId w:val="3"/>
        </w:numPr>
        <w:rPr>
          <w:lang w:eastAsia="en-AU"/>
        </w:rPr>
      </w:pPr>
      <w:r>
        <w:t>Led and s</w:t>
      </w:r>
      <w:r w:rsidR="00393C05">
        <w:t>upported the architecture and delivery of JB Hi-Fi’s first B2B integration between Salesforce Sales Cloud and an external customer procurement system, enabling customers to purchase electronics through self-service workflows while reducing manual processing for both organisations.</w:t>
      </w:r>
    </w:p>
    <w:p w14:paraId="25E8FE78" w14:textId="66A8E18D" w:rsidR="00710564" w:rsidRDefault="00710564" w:rsidP="00710564">
      <w:pPr>
        <w:pStyle w:val="ListParagraph"/>
        <w:numPr>
          <w:ilvl w:val="0"/>
          <w:numId w:val="3"/>
        </w:numPr>
        <w:rPr>
          <w:lang w:eastAsia="en-AU"/>
        </w:rPr>
      </w:pPr>
      <w:r>
        <w:t>Established an automated testing framework using Cucumber and Java to strengthen the JB Hi-Fi regression suite. Extended the framework with JMeter for low-level performance testing and scaled it through BlazeMeter to simulate 50,000 concurrent connections, validating platform resilience and release readiness for peak trading events including Black Friday and Boxing Day.</w:t>
      </w:r>
    </w:p>
    <w:p w14:paraId="7D28DB33" w14:textId="77777777" w:rsidR="00753FEB" w:rsidRDefault="00753FEB" w:rsidP="00753FEB">
      <w:pPr>
        <w:pStyle w:val="ListParagraph"/>
        <w:numPr>
          <w:ilvl w:val="0"/>
          <w:numId w:val="3"/>
        </w:numPr>
        <w:rPr>
          <w:lang w:eastAsia="en-AU"/>
        </w:rPr>
      </w:pPr>
      <w:r>
        <w:t>Led phase one of the BYOD project, delivering the customer-facing contract and pricing capabilities that enabled JB Hi-Fi to establish specialised agreements with educational institutions and offer devices at discounted prices.</w:t>
      </w:r>
    </w:p>
    <w:p w14:paraId="6AA2BC6C" w14:textId="77777777" w:rsidR="00187E5E" w:rsidRDefault="00187E5E" w:rsidP="00187E5E">
      <w:pPr>
        <w:pStyle w:val="ListParagraph"/>
        <w:numPr>
          <w:ilvl w:val="0"/>
          <w:numId w:val="3"/>
        </w:numPr>
        <w:rPr>
          <w:lang w:eastAsia="en-AU"/>
        </w:rPr>
      </w:pPr>
      <w:r>
        <w:t>Acted as Solution Architect for the end-to-end BYOD integration between the customer-facing solution, the B2B back-end system, and Salesforce Sales Cloud, enabling JB Hi-Fi Business to manage the sales process through a unified customer and transaction view.</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7327FA"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Center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r w:rsidR="004E3498" w:rsidRPr="004E3498">
        <w:t>WebMethods,</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Center and integrating HP Quality Center and Microsoft APIs. The </w:t>
      </w:r>
      <w:r w:rsidRPr="00396A9D">
        <w:lastRenderedPageBreak/>
        <w:t>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7327FA"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Center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7327FA" w:rsidP="00480672">
      <w:pPr>
        <w:pStyle w:val="ListParagraph"/>
        <w:numPr>
          <w:ilvl w:val="0"/>
          <w:numId w:val="5"/>
        </w:numPr>
        <w:spacing w:after="0"/>
      </w:pPr>
      <w:r w:rsidRPr="00F22667">
        <w:t xml:space="preserve">Built automated reporting tools that consolidated data from Microsoft Project, Microsoft Excel, HP Quality </w:t>
      </w:r>
      <w:r w:rsidR="00F22667" w:rsidRPr="00F22667">
        <w:t>Center,</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t>Delivered senior technical consulting for Revolution IT/Wipro, customising HP Quality Center for multiple clients, implementing test automation suites, and delivering HP Quality Center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Led technical and functional consulting for Quanam PeopleSoft implementations across ERP, CRM, inventory, order management, and project costing, integrating PeopleSoft and Vantive with legacy systems using IBM MQSeries and customising solutions with PeopleCode, SQR, Application Engine, and nVision.</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7327FA"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7327FA"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7327FA"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7327FA"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7327FA"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7327FA"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Universidad Metropolitana, Venezuela</w:t>
      </w:r>
      <w:r w:rsidRPr="00583C95">
        <w:t xml:space="preserve"> | 1990–1995</w:t>
      </w:r>
    </w:p>
    <w:p w14:paraId="2D084DD0" w14:textId="469FA3D8" w:rsidR="009C0D3D" w:rsidRDefault="007327FA"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lastRenderedPageBreak/>
        <w:t>JB Leadership Program</w:t>
      </w:r>
    </w:p>
    <w:p w14:paraId="1DE6EC06" w14:textId="77777777" w:rsidR="0099052B" w:rsidRDefault="0099052B" w:rsidP="0099052B">
      <w:pPr>
        <w:pStyle w:val="ListParagraph"/>
        <w:numPr>
          <w:ilvl w:val="0"/>
          <w:numId w:val="4"/>
        </w:numPr>
        <w:spacing w:after="0"/>
      </w:pPr>
      <w:r w:rsidRPr="00A56EAA">
        <w:t>Bilingual proficiency: Spanish native, English professional</w:t>
      </w:r>
    </w:p>
    <w:p w14:paraId="24365DCD" w14:textId="4CDDCC8C" w:rsidR="009C0D3D" w:rsidRPr="00464020" w:rsidRDefault="009C0D3D" w:rsidP="0099052B">
      <w:pPr>
        <w:pStyle w:val="ListParagraph"/>
        <w:numPr>
          <w:ilvl w:val="0"/>
          <w:numId w:val="0"/>
        </w:numPr>
        <w:spacing w:after="0"/>
        <w:ind w:left="720"/>
      </w:pP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BC"/>
    <w:multiLevelType w:val="multilevel"/>
    <w:tmpl w:val="3F2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0859"/>
    <w:multiLevelType w:val="multilevel"/>
    <w:tmpl w:val="BB44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D278D"/>
    <w:multiLevelType w:val="multilevel"/>
    <w:tmpl w:val="F6A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14797"/>
    <w:multiLevelType w:val="multilevel"/>
    <w:tmpl w:val="69E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36F9A"/>
    <w:multiLevelType w:val="multilevel"/>
    <w:tmpl w:val="84A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F7223"/>
    <w:multiLevelType w:val="multilevel"/>
    <w:tmpl w:val="ED8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CC02C7"/>
    <w:multiLevelType w:val="multilevel"/>
    <w:tmpl w:val="927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86B28"/>
    <w:multiLevelType w:val="multilevel"/>
    <w:tmpl w:val="316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A54EF"/>
    <w:multiLevelType w:val="multilevel"/>
    <w:tmpl w:val="4CB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E1184"/>
    <w:multiLevelType w:val="multilevel"/>
    <w:tmpl w:val="2FDA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E307D"/>
    <w:multiLevelType w:val="multilevel"/>
    <w:tmpl w:val="E44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55FEC"/>
    <w:multiLevelType w:val="multilevel"/>
    <w:tmpl w:val="5D3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E4217"/>
    <w:multiLevelType w:val="multilevel"/>
    <w:tmpl w:val="686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F4D98"/>
    <w:multiLevelType w:val="multilevel"/>
    <w:tmpl w:val="EEB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5"/>
  </w:num>
  <w:num w:numId="2" w16cid:durableId="525412382">
    <w:abstractNumId w:val="21"/>
  </w:num>
  <w:num w:numId="3" w16cid:durableId="2144955152">
    <w:abstractNumId w:val="7"/>
  </w:num>
  <w:num w:numId="4" w16cid:durableId="250550923">
    <w:abstractNumId w:val="17"/>
  </w:num>
  <w:num w:numId="5" w16cid:durableId="435292832">
    <w:abstractNumId w:val="4"/>
  </w:num>
  <w:num w:numId="6" w16cid:durableId="1082414660">
    <w:abstractNumId w:val="22"/>
  </w:num>
  <w:num w:numId="7" w16cid:durableId="564220248">
    <w:abstractNumId w:val="6"/>
  </w:num>
  <w:num w:numId="8" w16cid:durableId="524490674">
    <w:abstractNumId w:val="2"/>
  </w:num>
  <w:num w:numId="9" w16cid:durableId="1359232349">
    <w:abstractNumId w:val="9"/>
  </w:num>
  <w:num w:numId="10" w16cid:durableId="1829711086">
    <w:abstractNumId w:val="11"/>
  </w:num>
  <w:num w:numId="11" w16cid:durableId="1061054022">
    <w:abstractNumId w:val="18"/>
  </w:num>
  <w:num w:numId="12" w16cid:durableId="1645503675">
    <w:abstractNumId w:val="8"/>
  </w:num>
  <w:num w:numId="13" w16cid:durableId="61569216">
    <w:abstractNumId w:val="10"/>
  </w:num>
  <w:num w:numId="14" w16cid:durableId="533349107">
    <w:abstractNumId w:val="20"/>
  </w:num>
  <w:num w:numId="15" w16cid:durableId="1739286886">
    <w:abstractNumId w:val="16"/>
  </w:num>
  <w:num w:numId="16" w16cid:durableId="202208304">
    <w:abstractNumId w:val="13"/>
  </w:num>
  <w:num w:numId="17" w16cid:durableId="2110004044">
    <w:abstractNumId w:val="15"/>
  </w:num>
  <w:num w:numId="18" w16cid:durableId="2131435518">
    <w:abstractNumId w:val="14"/>
  </w:num>
  <w:num w:numId="19" w16cid:durableId="182985090">
    <w:abstractNumId w:val="12"/>
  </w:num>
  <w:num w:numId="20" w16cid:durableId="822627855">
    <w:abstractNumId w:val="19"/>
  </w:num>
  <w:num w:numId="21" w16cid:durableId="1380089653">
    <w:abstractNumId w:val="1"/>
  </w:num>
  <w:num w:numId="22" w16cid:durableId="1327322771">
    <w:abstractNumId w:val="0"/>
  </w:num>
  <w:num w:numId="23" w16cid:durableId="4098414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297F"/>
    <w:rsid w:val="0000371C"/>
    <w:rsid w:val="000152B6"/>
    <w:rsid w:val="00016EF2"/>
    <w:rsid w:val="00017DA2"/>
    <w:rsid w:val="0002445B"/>
    <w:rsid w:val="000359AB"/>
    <w:rsid w:val="000416AE"/>
    <w:rsid w:val="00053280"/>
    <w:rsid w:val="00060725"/>
    <w:rsid w:val="00062E67"/>
    <w:rsid w:val="00064840"/>
    <w:rsid w:val="000676A2"/>
    <w:rsid w:val="00083B8C"/>
    <w:rsid w:val="000925DF"/>
    <w:rsid w:val="0009616D"/>
    <w:rsid w:val="000A1552"/>
    <w:rsid w:val="000A1C0E"/>
    <w:rsid w:val="000A67B5"/>
    <w:rsid w:val="000B15AA"/>
    <w:rsid w:val="000B35A8"/>
    <w:rsid w:val="000B4769"/>
    <w:rsid w:val="000C1A9A"/>
    <w:rsid w:val="000C1E6A"/>
    <w:rsid w:val="000C6AC1"/>
    <w:rsid w:val="000C7252"/>
    <w:rsid w:val="000E2C74"/>
    <w:rsid w:val="000E4EC7"/>
    <w:rsid w:val="000E7C01"/>
    <w:rsid w:val="00100656"/>
    <w:rsid w:val="001034BD"/>
    <w:rsid w:val="00105714"/>
    <w:rsid w:val="00106A74"/>
    <w:rsid w:val="00133BDA"/>
    <w:rsid w:val="0016014B"/>
    <w:rsid w:val="00165346"/>
    <w:rsid w:val="001709B0"/>
    <w:rsid w:val="00172662"/>
    <w:rsid w:val="0017420F"/>
    <w:rsid w:val="0018269D"/>
    <w:rsid w:val="00187E5E"/>
    <w:rsid w:val="0019383F"/>
    <w:rsid w:val="001A0EDF"/>
    <w:rsid w:val="001A1C8D"/>
    <w:rsid w:val="001A5621"/>
    <w:rsid w:val="001A6C88"/>
    <w:rsid w:val="001B010D"/>
    <w:rsid w:val="001C19EE"/>
    <w:rsid w:val="001D7271"/>
    <w:rsid w:val="001D76FF"/>
    <w:rsid w:val="001F42C7"/>
    <w:rsid w:val="001F659B"/>
    <w:rsid w:val="00203BE5"/>
    <w:rsid w:val="00210D2F"/>
    <w:rsid w:val="002118DA"/>
    <w:rsid w:val="00214030"/>
    <w:rsid w:val="002149CF"/>
    <w:rsid w:val="00226A27"/>
    <w:rsid w:val="00226AA0"/>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B2A"/>
    <w:rsid w:val="002D4AFB"/>
    <w:rsid w:val="002E3E29"/>
    <w:rsid w:val="00302A04"/>
    <w:rsid w:val="003037F5"/>
    <w:rsid w:val="00303A92"/>
    <w:rsid w:val="003041EF"/>
    <w:rsid w:val="00317A4C"/>
    <w:rsid w:val="003233EF"/>
    <w:rsid w:val="00325045"/>
    <w:rsid w:val="00370DC7"/>
    <w:rsid w:val="00376324"/>
    <w:rsid w:val="00383EEB"/>
    <w:rsid w:val="00386B09"/>
    <w:rsid w:val="00393C05"/>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1E"/>
    <w:rsid w:val="00417AC7"/>
    <w:rsid w:val="00423714"/>
    <w:rsid w:val="00432B4C"/>
    <w:rsid w:val="00462F7F"/>
    <w:rsid w:val="00464020"/>
    <w:rsid w:val="00465B49"/>
    <w:rsid w:val="00465BAB"/>
    <w:rsid w:val="004665AD"/>
    <w:rsid w:val="00473385"/>
    <w:rsid w:val="00480672"/>
    <w:rsid w:val="004823BC"/>
    <w:rsid w:val="00497DAC"/>
    <w:rsid w:val="004A2694"/>
    <w:rsid w:val="004A40FE"/>
    <w:rsid w:val="004B055E"/>
    <w:rsid w:val="004B0A75"/>
    <w:rsid w:val="004D5BA0"/>
    <w:rsid w:val="004E3498"/>
    <w:rsid w:val="004E5907"/>
    <w:rsid w:val="004F476A"/>
    <w:rsid w:val="004F6712"/>
    <w:rsid w:val="005001A7"/>
    <w:rsid w:val="00500F29"/>
    <w:rsid w:val="00513470"/>
    <w:rsid w:val="0051360D"/>
    <w:rsid w:val="005175AB"/>
    <w:rsid w:val="00527578"/>
    <w:rsid w:val="00531457"/>
    <w:rsid w:val="00532B40"/>
    <w:rsid w:val="00546FDA"/>
    <w:rsid w:val="00552DB7"/>
    <w:rsid w:val="005600BD"/>
    <w:rsid w:val="00561D94"/>
    <w:rsid w:val="00563DB5"/>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1B"/>
    <w:rsid w:val="00600F8E"/>
    <w:rsid w:val="006042A8"/>
    <w:rsid w:val="006200DE"/>
    <w:rsid w:val="00634FB2"/>
    <w:rsid w:val="006447F7"/>
    <w:rsid w:val="006508D3"/>
    <w:rsid w:val="006571B3"/>
    <w:rsid w:val="006625EB"/>
    <w:rsid w:val="00670F9F"/>
    <w:rsid w:val="00675EDC"/>
    <w:rsid w:val="00680C1C"/>
    <w:rsid w:val="00683BA8"/>
    <w:rsid w:val="0068445D"/>
    <w:rsid w:val="006903B4"/>
    <w:rsid w:val="0069081E"/>
    <w:rsid w:val="00693D49"/>
    <w:rsid w:val="006A00A1"/>
    <w:rsid w:val="006A68B2"/>
    <w:rsid w:val="006A79D3"/>
    <w:rsid w:val="006B0170"/>
    <w:rsid w:val="006C5564"/>
    <w:rsid w:val="006D0DA5"/>
    <w:rsid w:val="006D31A8"/>
    <w:rsid w:val="006E5D2C"/>
    <w:rsid w:val="006E65FD"/>
    <w:rsid w:val="006F5CFB"/>
    <w:rsid w:val="0070537D"/>
    <w:rsid w:val="00705AC4"/>
    <w:rsid w:val="00710564"/>
    <w:rsid w:val="00711B31"/>
    <w:rsid w:val="0073300A"/>
    <w:rsid w:val="00753FEB"/>
    <w:rsid w:val="00756150"/>
    <w:rsid w:val="007641D2"/>
    <w:rsid w:val="00770582"/>
    <w:rsid w:val="00774360"/>
    <w:rsid w:val="00783606"/>
    <w:rsid w:val="00787AC4"/>
    <w:rsid w:val="00795718"/>
    <w:rsid w:val="007A3A06"/>
    <w:rsid w:val="007A4575"/>
    <w:rsid w:val="007A7DA4"/>
    <w:rsid w:val="007B5A61"/>
    <w:rsid w:val="007D2FCD"/>
    <w:rsid w:val="007D3BBA"/>
    <w:rsid w:val="007D3E65"/>
    <w:rsid w:val="007E5342"/>
    <w:rsid w:val="0080022E"/>
    <w:rsid w:val="0080141A"/>
    <w:rsid w:val="008147CE"/>
    <w:rsid w:val="00820EFD"/>
    <w:rsid w:val="00863151"/>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9F1493"/>
    <w:rsid w:val="00A01432"/>
    <w:rsid w:val="00A113F5"/>
    <w:rsid w:val="00A13944"/>
    <w:rsid w:val="00A16FF8"/>
    <w:rsid w:val="00A202D3"/>
    <w:rsid w:val="00A2045F"/>
    <w:rsid w:val="00A205AE"/>
    <w:rsid w:val="00A3758A"/>
    <w:rsid w:val="00A46784"/>
    <w:rsid w:val="00A53E2B"/>
    <w:rsid w:val="00A56680"/>
    <w:rsid w:val="00A56EAA"/>
    <w:rsid w:val="00A73423"/>
    <w:rsid w:val="00A806BD"/>
    <w:rsid w:val="00A9584D"/>
    <w:rsid w:val="00AA2B7C"/>
    <w:rsid w:val="00AA750F"/>
    <w:rsid w:val="00AB3DA3"/>
    <w:rsid w:val="00AB3FA1"/>
    <w:rsid w:val="00AC37B8"/>
    <w:rsid w:val="00AC5014"/>
    <w:rsid w:val="00AC562F"/>
    <w:rsid w:val="00AD1DB0"/>
    <w:rsid w:val="00B068B1"/>
    <w:rsid w:val="00B1312F"/>
    <w:rsid w:val="00B13DF0"/>
    <w:rsid w:val="00B14A21"/>
    <w:rsid w:val="00B226C5"/>
    <w:rsid w:val="00B26709"/>
    <w:rsid w:val="00B27BBE"/>
    <w:rsid w:val="00B315D4"/>
    <w:rsid w:val="00B3295E"/>
    <w:rsid w:val="00B4254A"/>
    <w:rsid w:val="00B549C4"/>
    <w:rsid w:val="00B6127C"/>
    <w:rsid w:val="00B6428C"/>
    <w:rsid w:val="00B6616D"/>
    <w:rsid w:val="00B72799"/>
    <w:rsid w:val="00B83BC0"/>
    <w:rsid w:val="00B864F8"/>
    <w:rsid w:val="00B90EA4"/>
    <w:rsid w:val="00B9670F"/>
    <w:rsid w:val="00BA1F0B"/>
    <w:rsid w:val="00BB3CD6"/>
    <w:rsid w:val="00BB550D"/>
    <w:rsid w:val="00BC2532"/>
    <w:rsid w:val="00BD0B9B"/>
    <w:rsid w:val="00BD1B05"/>
    <w:rsid w:val="00BD23DE"/>
    <w:rsid w:val="00BD3F38"/>
    <w:rsid w:val="00BD57F2"/>
    <w:rsid w:val="00BE5269"/>
    <w:rsid w:val="00BE65D7"/>
    <w:rsid w:val="00C1150F"/>
    <w:rsid w:val="00C1255A"/>
    <w:rsid w:val="00C14AD0"/>
    <w:rsid w:val="00C15249"/>
    <w:rsid w:val="00C22653"/>
    <w:rsid w:val="00C31E0F"/>
    <w:rsid w:val="00C320C9"/>
    <w:rsid w:val="00C43322"/>
    <w:rsid w:val="00C44706"/>
    <w:rsid w:val="00C45930"/>
    <w:rsid w:val="00C47CBD"/>
    <w:rsid w:val="00C60964"/>
    <w:rsid w:val="00C6506C"/>
    <w:rsid w:val="00C652B2"/>
    <w:rsid w:val="00C7209C"/>
    <w:rsid w:val="00C81088"/>
    <w:rsid w:val="00C86A6B"/>
    <w:rsid w:val="00C879AA"/>
    <w:rsid w:val="00C87C52"/>
    <w:rsid w:val="00C95D0A"/>
    <w:rsid w:val="00CA0EAE"/>
    <w:rsid w:val="00CA45B5"/>
    <w:rsid w:val="00CA4F8D"/>
    <w:rsid w:val="00CC0B6D"/>
    <w:rsid w:val="00CC32A6"/>
    <w:rsid w:val="00CC5AAB"/>
    <w:rsid w:val="00CD5A91"/>
    <w:rsid w:val="00CE59B3"/>
    <w:rsid w:val="00CF1C15"/>
    <w:rsid w:val="00CF5C5D"/>
    <w:rsid w:val="00D00CB9"/>
    <w:rsid w:val="00D04E04"/>
    <w:rsid w:val="00D05DC9"/>
    <w:rsid w:val="00D1257A"/>
    <w:rsid w:val="00D12CB3"/>
    <w:rsid w:val="00D131A5"/>
    <w:rsid w:val="00D148E2"/>
    <w:rsid w:val="00D151A9"/>
    <w:rsid w:val="00D20965"/>
    <w:rsid w:val="00D227A3"/>
    <w:rsid w:val="00D27663"/>
    <w:rsid w:val="00D3050F"/>
    <w:rsid w:val="00D32F00"/>
    <w:rsid w:val="00D41CB1"/>
    <w:rsid w:val="00D43DC1"/>
    <w:rsid w:val="00D63E16"/>
    <w:rsid w:val="00D71735"/>
    <w:rsid w:val="00D73DC5"/>
    <w:rsid w:val="00D75AFA"/>
    <w:rsid w:val="00D820CD"/>
    <w:rsid w:val="00D866DE"/>
    <w:rsid w:val="00D9554B"/>
    <w:rsid w:val="00DA13DF"/>
    <w:rsid w:val="00DA2703"/>
    <w:rsid w:val="00DB0102"/>
    <w:rsid w:val="00DB08D1"/>
    <w:rsid w:val="00DC5E28"/>
    <w:rsid w:val="00DD1688"/>
    <w:rsid w:val="00DE3864"/>
    <w:rsid w:val="00DE420C"/>
    <w:rsid w:val="00DF07C9"/>
    <w:rsid w:val="00E07E6C"/>
    <w:rsid w:val="00E12BC8"/>
    <w:rsid w:val="00E14B4B"/>
    <w:rsid w:val="00E16B08"/>
    <w:rsid w:val="00E20BCD"/>
    <w:rsid w:val="00E2607D"/>
    <w:rsid w:val="00E2742B"/>
    <w:rsid w:val="00E3616B"/>
    <w:rsid w:val="00E55A15"/>
    <w:rsid w:val="00E56206"/>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0DD7"/>
    <w:rsid w:val="00F34C3E"/>
    <w:rsid w:val="00F42BBC"/>
    <w:rsid w:val="00F44370"/>
    <w:rsid w:val="00F52618"/>
    <w:rsid w:val="00F56E92"/>
    <w:rsid w:val="00F64BD2"/>
    <w:rsid w:val="00F86A02"/>
    <w:rsid w:val="00F908A2"/>
    <w:rsid w:val="00F91C1F"/>
    <w:rsid w:val="00FA7FF3"/>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1744</Words>
  <Characters>9946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53</cp:revision>
  <dcterms:created xsi:type="dcterms:W3CDTF">2026-09-02T11:03:00Z</dcterms:created>
  <dcterms:modified xsi:type="dcterms:W3CDTF">2026-09-29T08:15:00Z</dcterms:modified>
</cp:coreProperties>
</file>