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9b6e8c927c41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647e8302-bd00-4e20-94b0-f39fb9c2749e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647e8302-bd00-4e20-94b0-f39fb9c2749e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24a7083f897d4cc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647e8302-bd00-4e20-94b0-f39fb9c2749e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647e8302-bd00-4e20-94b0-f39fb9c2749e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647e8302-bd00-4e20-94b0-f39fb9c2749e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JULIO ENRIQUEZ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JULIO ENRIQUEZ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1716873573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1716873573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8ea29dd33741b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647e8302-bd00-4e20-94b0-f39fb9c2749e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0a9910f211c54bd0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b06b3b82-458f-438f-b86a-4fbad0c4753d">
    <w:name w:val="Normal"/>
    <w:qFormat/>
    <w:rPr>
      <w:rFonts w:ascii="Calibri" w:eastAsia="Calibri" w:hAnsi="Calibri" w:cs="Calibri"/>
      <w:lang w:val="es-ES"/>
    </w:rPr>
  </w:style>
  <w:style w:type="paragraph" w:styleId="b8098049-0b07-481d-a309-ec063e6701b1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cb69a303-cb8d-41d6-b742-9a78bc2323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102310ca-e839-4cf3-8f29-4d932330f1bd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647e8302-bd00-4e20-94b0-f39fb9c2749e">
    <w:name w:val="Body Text"/>
    <w:basedOn w:val="Normal"/>
    <w:uiPriority w:val="1"/>
    <w:qFormat/>
    <w:rPr>
      <w:sz w:val="14"/>
      <w:szCs w:val="14"/>
    </w:rPr>
  </w:style>
  <w:style w:type="paragraph" w:styleId="8dd4844c-f19a-45a3-8da5-2b802992b109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2b1b04e1-a162-4372-bc8e-5cf4a3dda110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5d18094f6849be" /><Relationship Type="http://schemas.openxmlformats.org/officeDocument/2006/relationships/numbering" Target="/word/numbering.xml" Id="R62b787e4ad374148" /><Relationship Type="http://schemas.openxmlformats.org/officeDocument/2006/relationships/settings" Target="/word/settings.xml" Id="Rf06f10f0f3a34e1a" /><Relationship Type="http://schemas.openxmlformats.org/officeDocument/2006/relationships/fontTable" Target="fontTable.xml" Id="R5de66da1e45943ac" /><Relationship Type="http://schemas.openxmlformats.org/officeDocument/2006/relationships/theme" Target="theme/theme1.xml" Id="R8729083912884463" /><Relationship Type="http://schemas.openxmlformats.org/officeDocument/2006/relationships/webSettings" Target="webSettings.xml" Id="Rb3196264b7f44048" /><Relationship Type="http://schemas.openxmlformats.org/officeDocument/2006/relationships/image" Target="/word/media/b07a72f9-28a6-4b34-8ed1-489f6410ddd5.png" Id="R24a7083f897d4cc3" /><Relationship Type="http://schemas.openxmlformats.org/officeDocument/2006/relationships/image" Target="/word/media/ace6d2aa-b544-4978-a16b-2876c5f1f9a7.png" Id="R0a9910f211c54bd0" /><Relationship Type="http://schemas.openxmlformats.org/officeDocument/2006/relationships/image" Target="/word/media/380d8e59-edd4-4190-8d96-bb3b6b10070a.jpeg" Id="R3a8ea29dd33741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