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6E3B6" w14:textId="043ADE1D" w:rsidR="00D91D31" w:rsidRDefault="007E0042" w:rsidP="3761EF1E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14"/>
        <w:jc w:val="center"/>
        <w:rPr>
          <w:rFonts w:ascii="Rubik" w:eastAsia="Rubik" w:hAnsi="Rubik" w:cs="Rubik"/>
          <w:b/>
          <w:bCs/>
          <w:color w:val="000000"/>
          <w:sz w:val="28"/>
          <w:szCs w:val="28"/>
        </w:rPr>
      </w:pPr>
      <w:r>
        <w:rPr>
          <w:rFonts w:ascii="Rubik" w:eastAsia="Rubik" w:hAnsi="Rubik" w:cs="Rubik"/>
          <w:b/>
          <w:bCs/>
          <w:sz w:val="28"/>
          <w:szCs w:val="28"/>
        </w:rPr>
        <w:t>2</w:t>
      </w:r>
      <w:r w:rsidR="00281773">
        <w:rPr>
          <w:rFonts w:ascii="Rubik" w:eastAsia="Rubik" w:hAnsi="Rubik" w:cs="Rubik"/>
          <w:b/>
          <w:bCs/>
          <w:sz w:val="28"/>
          <w:szCs w:val="28"/>
        </w:rPr>
        <w:t>3</w:t>
      </w:r>
      <w:r w:rsidR="009F0FBA" w:rsidRPr="3761EF1E">
        <w:rPr>
          <w:rFonts w:ascii="Rubik" w:eastAsia="Rubik" w:hAnsi="Rubik" w:cs="Rubik"/>
          <w:b/>
          <w:bCs/>
          <w:color w:val="000000" w:themeColor="text1"/>
          <w:sz w:val="28"/>
          <w:szCs w:val="28"/>
        </w:rPr>
        <w:t xml:space="preserve"> º TERMO ADITIVO AO CONTRATO DE LICENÇA DE USO E PRESTAÇÃO DE SERVIÇOS</w:t>
      </w:r>
      <w:r w:rsidR="009F0FBA" w:rsidRPr="3761EF1E">
        <w:rPr>
          <w:rFonts w:ascii="Rubik" w:eastAsia="Rubik" w:hAnsi="Rubik" w:cs="Rubik"/>
          <w:b/>
          <w:bCs/>
          <w:sz w:val="28"/>
          <w:szCs w:val="28"/>
        </w:rPr>
        <w:t xml:space="preserve"> </w:t>
      </w:r>
      <w:r w:rsidR="009F0FBA" w:rsidRPr="3761EF1E">
        <w:rPr>
          <w:rFonts w:ascii="Rubik" w:eastAsia="Rubik" w:hAnsi="Rubik" w:cs="Rubik"/>
          <w:b/>
          <w:bCs/>
          <w:color w:val="000000" w:themeColor="text1"/>
          <w:sz w:val="28"/>
          <w:szCs w:val="28"/>
        </w:rPr>
        <w:t xml:space="preserve">Nº </w:t>
      </w:r>
      <w:r w:rsidR="009F0FBA" w:rsidRPr="3761EF1E">
        <w:rPr>
          <w:rFonts w:ascii="Rubik" w:eastAsia="Rubik" w:hAnsi="Rubik" w:cs="Rubik"/>
          <w:b/>
          <w:bCs/>
          <w:sz w:val="28"/>
          <w:szCs w:val="28"/>
          <w:highlight w:val="darkGray"/>
        </w:rPr>
        <w:t>0029-2015-003-L</w:t>
      </w:r>
    </w:p>
    <w:p w14:paraId="672A6659" w14:textId="77777777" w:rsidR="00D91D31" w:rsidRDefault="00D91D31">
      <w:pPr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567"/>
          <w:tab w:val="left" w:pos="851"/>
        </w:tabs>
        <w:rPr>
          <w:rFonts w:ascii="Rubik" w:eastAsia="Rubik" w:hAnsi="Rubik" w:cs="Rubik"/>
          <w:color w:val="000000"/>
          <w:sz w:val="21"/>
          <w:szCs w:val="21"/>
        </w:rPr>
      </w:pPr>
    </w:p>
    <w:tbl>
      <w:tblPr>
        <w:tblStyle w:val="a"/>
        <w:tblW w:w="9918" w:type="dxa"/>
        <w:tblInd w:w="-3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1975"/>
        <w:gridCol w:w="7229"/>
      </w:tblGrid>
      <w:tr w:rsidR="00D91D31" w14:paraId="3664E1D4" w14:textId="77777777" w:rsidTr="3761E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3"/>
            <w:shd w:val="clear" w:color="auto" w:fill="000000" w:themeFill="text1"/>
            <w:vAlign w:val="center"/>
          </w:tcPr>
          <w:p w14:paraId="134CF4D7" w14:textId="77777777" w:rsidR="00D91D31" w:rsidRDefault="009F0FBA">
            <w:pPr>
              <w:tabs>
                <w:tab w:val="left" w:pos="432"/>
                <w:tab w:val="left" w:pos="567"/>
                <w:tab w:val="left" w:pos="851"/>
                <w:tab w:val="left" w:pos="1728"/>
                <w:tab w:val="left" w:pos="2448"/>
                <w:tab w:val="left" w:pos="3168"/>
                <w:tab w:val="left" w:pos="3888"/>
                <w:tab w:val="left" w:pos="4536"/>
                <w:tab w:val="left" w:pos="5328"/>
                <w:tab w:val="left" w:pos="6048"/>
                <w:tab w:val="left" w:pos="6768"/>
              </w:tabs>
              <w:spacing w:line="280" w:lineRule="auto"/>
              <w:ind w:left="182" w:right="202"/>
              <w:jc w:val="center"/>
              <w:rPr>
                <w:rFonts w:ascii="Rubik" w:eastAsia="Rubik" w:hAnsi="Rubik" w:cs="Rubik"/>
                <w:color w:val="FFFFFF"/>
              </w:rPr>
            </w:pPr>
            <w:r>
              <w:rPr>
                <w:rFonts w:ascii="Rubik" w:eastAsia="Rubik" w:hAnsi="Rubik" w:cs="Rubik"/>
                <w:color w:val="FFFFFF"/>
              </w:rPr>
              <w:t>QUADRO RESUMO DO TERMO ADITIVO</w:t>
            </w:r>
          </w:p>
        </w:tc>
      </w:tr>
      <w:tr w:rsidR="00D91D31" w14:paraId="68B09FD2" w14:textId="77777777" w:rsidTr="3761E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5316D17B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rPr>
                <w:rFonts w:ascii="Rubik" w:eastAsia="Rubik" w:hAnsi="Rubik" w:cs="Rubik"/>
                <w:color w:val="FA4616"/>
              </w:rPr>
            </w:pPr>
            <w:r>
              <w:rPr>
                <w:rFonts w:ascii="Rubik" w:eastAsia="Rubik" w:hAnsi="Rubik" w:cs="Rubik"/>
                <w:color w:val="FA4616"/>
              </w:rPr>
              <w:t>A</w:t>
            </w:r>
          </w:p>
        </w:tc>
        <w:tc>
          <w:tcPr>
            <w:tcW w:w="1975" w:type="dxa"/>
            <w:vAlign w:val="center"/>
          </w:tcPr>
          <w:p w14:paraId="2470E11C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CONTRATANTE</w:t>
            </w:r>
          </w:p>
        </w:tc>
        <w:tc>
          <w:tcPr>
            <w:tcW w:w="7229" w:type="dxa"/>
            <w:vAlign w:val="center"/>
          </w:tcPr>
          <w:p w14:paraId="0A37501D" w14:textId="77777777" w:rsidR="00D91D31" w:rsidRDefault="00D91D31">
            <w:pPr>
              <w:tabs>
                <w:tab w:val="left" w:pos="432"/>
                <w:tab w:val="left" w:pos="567"/>
                <w:tab w:val="left" w:pos="851"/>
                <w:tab w:val="left" w:pos="1728"/>
                <w:tab w:val="left" w:pos="2448"/>
                <w:tab w:val="left" w:pos="3168"/>
                <w:tab w:val="left" w:pos="3888"/>
                <w:tab w:val="left" w:pos="4536"/>
                <w:tab w:val="left" w:pos="5328"/>
                <w:tab w:val="left" w:pos="6048"/>
                <w:tab w:val="left" w:pos="6768"/>
              </w:tabs>
              <w:spacing w:line="280" w:lineRule="auto"/>
              <w:ind w:left="182" w:right="20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</w:pPr>
          </w:p>
          <w:p w14:paraId="73FEEB97" w14:textId="77777777" w:rsidR="00D91D31" w:rsidRDefault="009F0FBA">
            <w:pPr>
              <w:tabs>
                <w:tab w:val="left" w:pos="432"/>
                <w:tab w:val="left" w:pos="567"/>
                <w:tab w:val="left" w:pos="851"/>
                <w:tab w:val="left" w:pos="1728"/>
                <w:tab w:val="left" w:pos="2448"/>
                <w:tab w:val="left" w:pos="3168"/>
                <w:tab w:val="left" w:pos="3888"/>
                <w:tab w:val="left" w:pos="4536"/>
                <w:tab w:val="left" w:pos="5328"/>
                <w:tab w:val="left" w:pos="6048"/>
                <w:tab w:val="left" w:pos="6768"/>
              </w:tabs>
              <w:spacing w:line="280" w:lineRule="auto"/>
              <w:ind w:left="182" w:right="20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81818"/>
                <w:sz w:val="21"/>
                <w:szCs w:val="21"/>
                <w:highlight w:val="white"/>
              </w:rPr>
              <w:t>BANCO BS2 S.A.</w:t>
            </w:r>
            <w:r>
              <w:rPr>
                <w:rFonts w:ascii="Rubik" w:eastAsia="Rubik" w:hAnsi="Rubik" w:cs="Rubik"/>
                <w:sz w:val="20"/>
                <w:szCs w:val="20"/>
              </w:rPr>
              <w:t xml:space="preserve">, pessoa jurídica de direito privado, com sede na 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AVENIDA RAJA GABAGLIA </w:t>
            </w:r>
            <w:r>
              <w:rPr>
                <w:rFonts w:ascii="Roboto" w:eastAsia="Roboto" w:hAnsi="Roboto" w:cs="Roboto"/>
                <w:color w:val="181818"/>
                <w:sz w:val="21"/>
                <w:szCs w:val="21"/>
                <w:highlight w:val="white"/>
              </w:rPr>
              <w:t>1143</w:t>
            </w:r>
            <w:r>
              <w:rPr>
                <w:rFonts w:ascii="Rubik" w:eastAsia="Rubik" w:hAnsi="Rubik" w:cs="Rubik"/>
                <w:sz w:val="20"/>
                <w:szCs w:val="20"/>
              </w:rPr>
              <w:t xml:space="preserve">, </w:t>
            </w:r>
            <w:r>
              <w:rPr>
                <w:rFonts w:ascii="Roboto" w:eastAsia="Roboto" w:hAnsi="Roboto" w:cs="Roboto"/>
                <w:color w:val="181818"/>
                <w:sz w:val="21"/>
                <w:szCs w:val="21"/>
                <w:highlight w:val="white"/>
              </w:rPr>
              <w:t>LUXEMBURGO, ANDAR 16</w:t>
            </w:r>
            <w:r>
              <w:rPr>
                <w:rFonts w:ascii="Rubik" w:eastAsia="Rubik" w:hAnsi="Rubik" w:cs="Rubik"/>
                <w:sz w:val="20"/>
                <w:szCs w:val="20"/>
              </w:rPr>
              <w:t xml:space="preserve"> na cidade de Belo Horizonte, Estado de Minas Gerais, inscrita no CNPJ/ME sob o nº 71.027.866/0001-34, devidamente representada na forma de seus atos societários, doravante designada simplesmente “</w:t>
            </w:r>
            <w:r>
              <w:rPr>
                <w:rFonts w:ascii="Rubik" w:eastAsia="Rubik" w:hAnsi="Rubik" w:cs="Rubik"/>
                <w:b/>
                <w:sz w:val="20"/>
                <w:szCs w:val="20"/>
                <w:u w:val="single"/>
              </w:rPr>
              <w:t>Contratante</w:t>
            </w:r>
            <w:r>
              <w:rPr>
                <w:rFonts w:ascii="Rubik" w:eastAsia="Rubik" w:hAnsi="Rubik" w:cs="Rubik"/>
                <w:sz w:val="20"/>
                <w:szCs w:val="20"/>
              </w:rPr>
              <w:t>”.</w:t>
            </w:r>
          </w:p>
          <w:p w14:paraId="5DAB6C7B" w14:textId="77777777" w:rsidR="00D91D31" w:rsidRDefault="00D91D31">
            <w:pPr>
              <w:tabs>
                <w:tab w:val="left" w:pos="432"/>
              </w:tabs>
              <w:spacing w:line="280" w:lineRule="auto"/>
              <w:ind w:left="18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</w:p>
        </w:tc>
      </w:tr>
      <w:tr w:rsidR="00D91D31" w14:paraId="3D4B6381" w14:textId="77777777" w:rsidTr="3761E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61ED4E73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rPr>
                <w:rFonts w:ascii="Rubik" w:eastAsia="Rubik" w:hAnsi="Rubik" w:cs="Rubik"/>
                <w:color w:val="FA4616"/>
              </w:rPr>
            </w:pPr>
            <w:r>
              <w:rPr>
                <w:rFonts w:ascii="Rubik" w:eastAsia="Rubik" w:hAnsi="Rubik" w:cs="Rubik"/>
                <w:color w:val="FA4616"/>
              </w:rPr>
              <w:t>B</w:t>
            </w:r>
          </w:p>
        </w:tc>
        <w:tc>
          <w:tcPr>
            <w:tcW w:w="1975" w:type="dxa"/>
            <w:vAlign w:val="center"/>
          </w:tcPr>
          <w:p w14:paraId="0CF51258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CONTRATADA</w:t>
            </w:r>
          </w:p>
        </w:tc>
        <w:tc>
          <w:tcPr>
            <w:tcW w:w="7229" w:type="dxa"/>
            <w:vAlign w:val="center"/>
          </w:tcPr>
          <w:p w14:paraId="02EB378F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</w:pPr>
          </w:p>
          <w:p w14:paraId="432337C6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</w:rPr>
              <w:t>SINQIA S.A.</w:t>
            </w:r>
            <w:r>
              <w:rPr>
                <w:rFonts w:ascii="Rubik" w:eastAsia="Rubik" w:hAnsi="Rubik" w:cs="Rubik"/>
                <w:sz w:val="20"/>
                <w:szCs w:val="20"/>
              </w:rPr>
              <w:t>, sociedade anônima de capital aberto, com sede na cidade de São Paulo, Estado de São Paulo, na Rua Bela Cintra, 755, 7º andar, Consolação, CEP 01415-003, inscrita no CNPJ/ME sob o nº 04.065.791/0001-99; e com filial na cidade de Belo Horizonte, Estado de Minas Gerais, na Avenida Raja Gabaglia, 1400, 6º andar, Gutierrez, CEP 30441-194, inscrita no CNPJ/ME sob o nº 04.065.791/0002-70, devidamente representada na forma de seus atos societários, doravante designada simplesmente “Contratada”, e, em conjunto com a Contratante, denominadas “Partes” ou, individualmente, “Parte”.</w:t>
            </w:r>
          </w:p>
          <w:p w14:paraId="6A05A809" w14:textId="77777777" w:rsidR="00D91D31" w:rsidRDefault="00D91D31">
            <w:pPr>
              <w:tabs>
                <w:tab w:val="left" w:pos="432"/>
                <w:tab w:val="left" w:pos="567"/>
                <w:tab w:val="left" w:pos="851"/>
                <w:tab w:val="left" w:pos="1728"/>
                <w:tab w:val="left" w:pos="2448"/>
                <w:tab w:val="left" w:pos="3168"/>
                <w:tab w:val="left" w:pos="3888"/>
                <w:tab w:val="left" w:pos="4536"/>
                <w:tab w:val="left" w:pos="5328"/>
                <w:tab w:val="left" w:pos="6048"/>
                <w:tab w:val="left" w:pos="6768"/>
              </w:tabs>
              <w:spacing w:line="280" w:lineRule="auto"/>
              <w:ind w:right="20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</w:p>
        </w:tc>
      </w:tr>
      <w:tr w:rsidR="00D91D31" w14:paraId="00CB789B" w14:textId="77777777" w:rsidTr="3761E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37AAF844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rPr>
                <w:rFonts w:ascii="Rubik" w:eastAsia="Rubik" w:hAnsi="Rubik" w:cs="Rubik"/>
                <w:color w:val="FA4616"/>
              </w:rPr>
            </w:pPr>
            <w:r>
              <w:rPr>
                <w:rFonts w:ascii="Rubik" w:eastAsia="Rubik" w:hAnsi="Rubik" w:cs="Rubik"/>
                <w:color w:val="FA4616"/>
              </w:rPr>
              <w:t>C</w:t>
            </w:r>
          </w:p>
        </w:tc>
        <w:tc>
          <w:tcPr>
            <w:tcW w:w="1975" w:type="dxa"/>
            <w:vAlign w:val="center"/>
          </w:tcPr>
          <w:p w14:paraId="76D1F858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CONSIDERANDO/</w:t>
            </w:r>
          </w:p>
          <w:p w14:paraId="068C80A1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HISTÓRICO</w:t>
            </w:r>
          </w:p>
        </w:tc>
        <w:tc>
          <w:tcPr>
            <w:tcW w:w="7229" w:type="dxa"/>
            <w:vAlign w:val="center"/>
          </w:tcPr>
          <w:p w14:paraId="7433F51D" w14:textId="755159A3" w:rsidR="00D91D31" w:rsidRDefault="009F0FBA" w:rsidP="72B226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line="280" w:lineRule="auto"/>
              <w:ind w:left="173" w:right="178" w:firstLine="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bCs/>
                <w:color w:val="000000"/>
                <w:sz w:val="20"/>
                <w:szCs w:val="20"/>
              </w:rPr>
            </w:pPr>
            <w:r w:rsidRPr="72B2261F">
              <w:rPr>
                <w:rFonts w:ascii="Rubik" w:eastAsia="Rubik" w:hAnsi="Rubik" w:cs="Rubik"/>
                <w:color w:val="000000" w:themeColor="text1"/>
                <w:sz w:val="20"/>
                <w:szCs w:val="20"/>
              </w:rPr>
              <w:t xml:space="preserve">Considerando que as Partes acima qualificadas celebraram o CONTRATO em </w:t>
            </w:r>
            <w:r w:rsidRPr="72B2261F">
              <w:rPr>
                <w:rFonts w:ascii="Rubik" w:eastAsia="Rubik" w:hAnsi="Rubik" w:cs="Rubik"/>
                <w:sz w:val="20"/>
                <w:szCs w:val="20"/>
              </w:rPr>
              <w:t>01</w:t>
            </w:r>
            <w:r w:rsidRPr="72B2261F">
              <w:rPr>
                <w:rFonts w:ascii="Rubik" w:eastAsia="Rubik" w:hAnsi="Rubik" w:cs="Rubik"/>
                <w:color w:val="000000" w:themeColor="text1"/>
                <w:sz w:val="20"/>
                <w:szCs w:val="20"/>
              </w:rPr>
              <w:t>/</w:t>
            </w:r>
            <w:r w:rsidRPr="72B2261F">
              <w:rPr>
                <w:rFonts w:ascii="Rubik" w:eastAsia="Rubik" w:hAnsi="Rubik" w:cs="Rubik"/>
                <w:sz w:val="20"/>
                <w:szCs w:val="20"/>
              </w:rPr>
              <w:t>03</w:t>
            </w:r>
            <w:r w:rsidRPr="72B2261F">
              <w:rPr>
                <w:rFonts w:ascii="Rubik" w:eastAsia="Rubik" w:hAnsi="Rubik" w:cs="Rubik"/>
                <w:color w:val="000000" w:themeColor="text1"/>
                <w:sz w:val="20"/>
                <w:szCs w:val="20"/>
              </w:rPr>
              <w:t>/20</w:t>
            </w:r>
            <w:r w:rsidRPr="72B2261F">
              <w:rPr>
                <w:rFonts w:ascii="Rubik" w:eastAsia="Rubik" w:hAnsi="Rubik" w:cs="Rubik"/>
                <w:sz w:val="20"/>
                <w:szCs w:val="20"/>
              </w:rPr>
              <w:t>15</w:t>
            </w:r>
            <w:r w:rsidRPr="72B2261F">
              <w:rPr>
                <w:rFonts w:ascii="Rubik" w:eastAsia="Rubik" w:hAnsi="Rubik" w:cs="Rubik"/>
                <w:color w:val="000000" w:themeColor="text1"/>
                <w:sz w:val="20"/>
                <w:szCs w:val="20"/>
              </w:rPr>
              <w:t xml:space="preserve">, </w:t>
            </w:r>
            <w:r w:rsidRPr="72B2261F">
              <w:rPr>
                <w:rFonts w:ascii="Rubik" w:eastAsia="Rubik" w:hAnsi="Rubik" w:cs="Rubik"/>
                <w:sz w:val="20"/>
                <w:szCs w:val="20"/>
              </w:rPr>
              <w:t xml:space="preserve">que tem por objeto a licença do sistema </w:t>
            </w:r>
            <w:proofErr w:type="spellStart"/>
            <w:r w:rsidRPr="72B2261F">
              <w:rPr>
                <w:rFonts w:ascii="Rubik" w:eastAsia="Rubik" w:hAnsi="Rubik" w:cs="Rubik"/>
                <w:sz w:val="20"/>
                <w:szCs w:val="20"/>
              </w:rPr>
              <w:t>Finansys</w:t>
            </w:r>
            <w:proofErr w:type="spellEnd"/>
            <w:r w:rsidRPr="72B2261F">
              <w:rPr>
                <w:rFonts w:ascii="Rubik" w:eastAsia="Rubik" w:hAnsi="Rubik" w:cs="Rubik"/>
                <w:sz w:val="20"/>
                <w:szCs w:val="20"/>
              </w:rPr>
              <w:t xml:space="preserve">, bem como prestação de serviços </w:t>
            </w:r>
            <w:r w:rsidR="311EC6D5" w:rsidRPr="72B2261F">
              <w:rPr>
                <w:rFonts w:ascii="Rubik" w:eastAsia="Rubik" w:hAnsi="Rubik" w:cs="Rubik"/>
                <w:sz w:val="20"/>
                <w:szCs w:val="20"/>
              </w:rPr>
              <w:t>técnicos.</w:t>
            </w:r>
          </w:p>
          <w:p w14:paraId="5A39BBE3" w14:textId="77777777" w:rsidR="00D91D31" w:rsidRDefault="00D91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000000"/>
                <w:sz w:val="20"/>
                <w:szCs w:val="20"/>
              </w:rPr>
            </w:pPr>
          </w:p>
          <w:p w14:paraId="6E14316D" w14:textId="77777777" w:rsidR="00D91D31" w:rsidRDefault="009F0FB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line="280" w:lineRule="auto"/>
              <w:ind w:left="173" w:right="178" w:firstLine="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000000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000000"/>
                <w:sz w:val="20"/>
                <w:szCs w:val="20"/>
              </w:rPr>
              <w:t>Considerando que as Partes têm interesse em aditar o Contrato, por meio das cláusulas abaixo expostas.</w:t>
            </w:r>
          </w:p>
          <w:p w14:paraId="41C8F396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</w:rPr>
            </w:pPr>
          </w:p>
        </w:tc>
      </w:tr>
      <w:tr w:rsidR="00D91D31" w14:paraId="6845AB37" w14:textId="77777777" w:rsidTr="3761E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61740529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rPr>
                <w:rFonts w:ascii="Rubik" w:eastAsia="Rubik" w:hAnsi="Rubik" w:cs="Rubik"/>
                <w:color w:val="FA4616"/>
              </w:rPr>
            </w:pPr>
            <w:r>
              <w:rPr>
                <w:rFonts w:ascii="Rubik" w:eastAsia="Rubik" w:hAnsi="Rubik" w:cs="Rubik"/>
                <w:color w:val="FA4616"/>
              </w:rPr>
              <w:t>D</w:t>
            </w:r>
          </w:p>
        </w:tc>
        <w:tc>
          <w:tcPr>
            <w:tcW w:w="1975" w:type="dxa"/>
            <w:vAlign w:val="center"/>
          </w:tcPr>
          <w:p w14:paraId="0F11B33E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OBJETO</w:t>
            </w:r>
          </w:p>
        </w:tc>
        <w:tc>
          <w:tcPr>
            <w:tcW w:w="7229" w:type="dxa"/>
            <w:vAlign w:val="center"/>
          </w:tcPr>
          <w:p w14:paraId="72A3D3EC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</w:rPr>
            </w:pPr>
          </w:p>
          <w:p w14:paraId="13FE53D5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</w:rPr>
              <w:t>As Partes resolvem:</w:t>
            </w:r>
          </w:p>
          <w:p w14:paraId="0D0B940D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</w:pPr>
          </w:p>
          <w:p w14:paraId="1C6AB678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D.1. </w:t>
            </w:r>
            <w:proofErr w:type="gramStart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(  </w:t>
            </w:r>
            <w:proofErr w:type="gramEnd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 )</w:t>
            </w:r>
            <w:r>
              <w:rPr>
                <w:rFonts w:ascii="Rubik" w:eastAsia="Rubik" w:hAnsi="Rubik" w:cs="Rubik"/>
                <w:b/>
                <w:sz w:val="20"/>
                <w:szCs w:val="20"/>
              </w:rPr>
              <w:t xml:space="preserve">    </w:t>
            </w:r>
            <w:r>
              <w:rPr>
                <w:rFonts w:ascii="Rubik" w:eastAsia="Rubik" w:hAnsi="Rubik" w:cs="Rubik"/>
                <w:sz w:val="20"/>
                <w:szCs w:val="20"/>
              </w:rPr>
              <w:t>Prorrogar o prazo de vigência do Contrato</w:t>
            </w:r>
          </w:p>
          <w:p w14:paraId="0E27B00A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</w:pPr>
          </w:p>
          <w:p w14:paraId="4CE93F81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  <w:highlight w:val="darkGray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D.2. </w:t>
            </w:r>
            <w:proofErr w:type="gramStart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(  </w:t>
            </w:r>
            <w:proofErr w:type="gramEnd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 )</w:t>
            </w:r>
            <w:r>
              <w:rPr>
                <w:rFonts w:ascii="Rubik" w:eastAsia="Rubik" w:hAnsi="Rubik" w:cs="Rubik"/>
                <w:b/>
                <w:sz w:val="20"/>
                <w:szCs w:val="20"/>
              </w:rPr>
              <w:t xml:space="preserve">    </w:t>
            </w:r>
            <w:r>
              <w:rPr>
                <w:rFonts w:ascii="Rubik" w:eastAsia="Rubik" w:hAnsi="Rubik" w:cs="Rubik"/>
                <w:sz w:val="20"/>
                <w:szCs w:val="20"/>
              </w:rPr>
              <w:t xml:space="preserve">Reajustar o(s) valor(es) do Contrato </w:t>
            </w:r>
          </w:p>
          <w:p w14:paraId="60061E4C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</w:pPr>
          </w:p>
          <w:p w14:paraId="7A0DE414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  <w:highlight w:val="darkGray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D.3. </w:t>
            </w:r>
            <w:proofErr w:type="gramStart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(  </w:t>
            </w:r>
            <w:proofErr w:type="gramEnd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 )</w:t>
            </w:r>
            <w:r>
              <w:rPr>
                <w:rFonts w:ascii="Rubik" w:eastAsia="Rubik" w:hAnsi="Rubik" w:cs="Rubik"/>
                <w:b/>
                <w:sz w:val="20"/>
                <w:szCs w:val="20"/>
              </w:rPr>
              <w:t xml:space="preserve">    </w:t>
            </w:r>
            <w:r>
              <w:rPr>
                <w:rFonts w:ascii="Rubik" w:eastAsia="Rubik" w:hAnsi="Rubik" w:cs="Rubik"/>
                <w:sz w:val="20"/>
                <w:szCs w:val="20"/>
              </w:rPr>
              <w:t>Alterar o indexador de reajuste do Contrato</w:t>
            </w:r>
          </w:p>
          <w:p w14:paraId="44EAFD9C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</w:pPr>
          </w:p>
          <w:p w14:paraId="02BB0D0A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D.4. </w:t>
            </w:r>
            <w:proofErr w:type="gramStart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(  </w:t>
            </w:r>
            <w:proofErr w:type="gramEnd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  )</w:t>
            </w:r>
            <w:r>
              <w:rPr>
                <w:rFonts w:ascii="Rubik" w:eastAsia="Rubik" w:hAnsi="Rubik" w:cs="Rubik"/>
                <w:b/>
                <w:sz w:val="20"/>
                <w:szCs w:val="20"/>
              </w:rPr>
              <w:t xml:space="preserve">    </w:t>
            </w:r>
            <w:r>
              <w:rPr>
                <w:rFonts w:ascii="Rubik" w:eastAsia="Rubik" w:hAnsi="Rubik" w:cs="Rubik"/>
                <w:sz w:val="20"/>
                <w:szCs w:val="20"/>
              </w:rPr>
              <w:t>Incluir ao objeto do Contrato, os softwares e/ ou serviços</w:t>
            </w:r>
          </w:p>
          <w:p w14:paraId="4B94D5A5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  <w:highlight w:val="lightGray"/>
              </w:rPr>
            </w:pPr>
          </w:p>
          <w:p w14:paraId="21E45CE8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i/>
                <w:sz w:val="20"/>
                <w:szCs w:val="20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>D.5.</w:t>
            </w:r>
            <w:r>
              <w:rPr>
                <w:rFonts w:ascii="Rubik" w:eastAsia="Rubik" w:hAnsi="Rubik" w:cs="Rubik"/>
                <w:sz w:val="20"/>
                <w:szCs w:val="20"/>
                <w:highlight w:val="lightGray"/>
              </w:rPr>
              <w:t xml:space="preserve"> </w:t>
            </w:r>
            <w:proofErr w:type="gramStart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(  </w:t>
            </w:r>
            <w:proofErr w:type="gramEnd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 )</w:t>
            </w:r>
            <w:r>
              <w:rPr>
                <w:rFonts w:ascii="Rubik" w:eastAsia="Rubik" w:hAnsi="Rubik" w:cs="Rubik"/>
                <w:sz w:val="20"/>
                <w:szCs w:val="20"/>
              </w:rPr>
              <w:t xml:space="preserve">    Alterar a(s) cláusula(s) do Contrato</w:t>
            </w:r>
          </w:p>
          <w:p w14:paraId="3DEEC669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i/>
                <w:sz w:val="20"/>
                <w:szCs w:val="20"/>
              </w:rPr>
            </w:pPr>
          </w:p>
          <w:p w14:paraId="1961B3B8" w14:textId="77777777" w:rsidR="00D91D31" w:rsidRDefault="009F0FBA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>D.6.</w:t>
            </w:r>
            <w:r>
              <w:rPr>
                <w:rFonts w:ascii="Rubik" w:eastAsia="Rubik" w:hAnsi="Rubik" w:cs="Rubik"/>
                <w:sz w:val="20"/>
                <w:szCs w:val="20"/>
                <w:highlight w:val="lightGray"/>
              </w:rPr>
              <w:t xml:space="preserve"> </w:t>
            </w:r>
            <w:proofErr w:type="gramStart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(  </w:t>
            </w:r>
            <w:proofErr w:type="gramEnd"/>
            <w:r>
              <w:rPr>
                <w:rFonts w:ascii="Rubik" w:eastAsia="Rubik" w:hAnsi="Rubik" w:cs="Rubik"/>
                <w:b/>
                <w:sz w:val="20"/>
                <w:szCs w:val="20"/>
                <w:highlight w:val="lightGray"/>
              </w:rPr>
              <w:t xml:space="preserve"> )</w:t>
            </w:r>
            <w:r>
              <w:rPr>
                <w:rFonts w:ascii="Rubik" w:eastAsia="Rubik" w:hAnsi="Rubik" w:cs="Rubik"/>
                <w:sz w:val="20"/>
                <w:szCs w:val="20"/>
              </w:rPr>
              <w:t xml:space="preserve">    Incluir a(s) cláusula(s) do Contrato</w:t>
            </w:r>
          </w:p>
          <w:p w14:paraId="3656B9AB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</w:p>
          <w:p w14:paraId="45FB0818" w14:textId="77777777" w:rsidR="00D91D31" w:rsidRDefault="00D91D31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  <w:highlight w:val="lightGray"/>
              </w:rPr>
            </w:pPr>
          </w:p>
        </w:tc>
      </w:tr>
      <w:tr w:rsidR="00D91D31" w14:paraId="57D4AEDF" w14:textId="77777777" w:rsidTr="3761E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65AEDD99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rPr>
                <w:rFonts w:ascii="Rubik" w:eastAsia="Rubik" w:hAnsi="Rubik" w:cs="Rubik"/>
                <w:color w:val="FA4616"/>
              </w:rPr>
            </w:pPr>
            <w:r>
              <w:rPr>
                <w:rFonts w:ascii="Rubik" w:eastAsia="Rubik" w:hAnsi="Rubik" w:cs="Rubik"/>
                <w:color w:val="FA4616"/>
              </w:rPr>
              <w:t>E</w:t>
            </w:r>
          </w:p>
        </w:tc>
        <w:tc>
          <w:tcPr>
            <w:tcW w:w="1975" w:type="dxa"/>
            <w:vAlign w:val="center"/>
          </w:tcPr>
          <w:p w14:paraId="38213A0E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CONDIÇÕES ESPECÍFICAS</w:t>
            </w:r>
          </w:p>
        </w:tc>
        <w:tc>
          <w:tcPr>
            <w:tcW w:w="7229" w:type="dxa"/>
            <w:vAlign w:val="center"/>
          </w:tcPr>
          <w:p w14:paraId="7D0AE789" w14:textId="792065E3" w:rsidR="00D91D31" w:rsidRDefault="103203F8" w:rsidP="72B2261F">
            <w:pPr>
              <w:tabs>
                <w:tab w:val="left" w:pos="432"/>
              </w:tabs>
              <w:spacing w:line="280" w:lineRule="auto"/>
              <w:ind w:left="182" w:right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B2261F">
              <w:rPr>
                <w:rFonts w:ascii="Rubik" w:eastAsia="Rubik" w:hAnsi="Rubik" w:cs="Rubik"/>
                <w:b/>
                <w:bCs/>
                <w:sz w:val="20"/>
                <w:szCs w:val="20"/>
                <w:highlight w:val="lightGray"/>
              </w:rPr>
              <w:t>N/A</w:t>
            </w:r>
          </w:p>
        </w:tc>
      </w:tr>
      <w:tr w:rsidR="00D91D31" w14:paraId="12AB87B8" w14:textId="77777777" w:rsidTr="3761E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632692EA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rPr>
                <w:rFonts w:ascii="Rubik" w:eastAsia="Rubik" w:hAnsi="Rubik" w:cs="Rubik"/>
                <w:color w:val="FA4616"/>
              </w:rPr>
            </w:pPr>
            <w:r>
              <w:rPr>
                <w:rFonts w:ascii="Rubik" w:eastAsia="Rubik" w:hAnsi="Rubik" w:cs="Rubik"/>
                <w:color w:val="FA4616"/>
              </w:rPr>
              <w:lastRenderedPageBreak/>
              <w:t>F</w:t>
            </w:r>
          </w:p>
        </w:tc>
        <w:tc>
          <w:tcPr>
            <w:tcW w:w="1975" w:type="dxa"/>
            <w:vAlign w:val="center"/>
          </w:tcPr>
          <w:p w14:paraId="5A17919B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ANEXOS</w:t>
            </w:r>
          </w:p>
        </w:tc>
        <w:tc>
          <w:tcPr>
            <w:tcW w:w="7229" w:type="dxa"/>
            <w:vAlign w:val="center"/>
          </w:tcPr>
          <w:p w14:paraId="049F31CB" w14:textId="3E3FA9F8" w:rsidR="00D91D31" w:rsidRDefault="009F0FBA" w:rsidP="00A208D2">
            <w:pPr>
              <w:spacing w:before="240" w:after="240" w:line="2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b/>
                <w:sz w:val="20"/>
                <w:szCs w:val="20"/>
              </w:rPr>
            </w:pPr>
            <w:r w:rsidRPr="3761EF1E">
              <w:rPr>
                <w:rFonts w:ascii="Rubik" w:eastAsia="Rubik" w:hAnsi="Rubik" w:cs="Rubik"/>
                <w:sz w:val="20"/>
                <w:szCs w:val="20"/>
              </w:rPr>
              <w:t xml:space="preserve">Anexo I - </w:t>
            </w:r>
            <w:r w:rsidR="00281773" w:rsidRPr="00281773">
              <w:rPr>
                <w:rFonts w:ascii="Rubik" w:eastAsia="Rubik" w:hAnsi="Rubik" w:cs="Rubik"/>
                <w:sz w:val="20"/>
                <w:szCs w:val="20"/>
              </w:rPr>
              <w:t>EVERTEC - BS2 - PROPOSTA COMERCIAL_DUPLICATA ESCRITURAL V1</w:t>
            </w:r>
            <w:r w:rsidR="3E2F5C3E" w:rsidRPr="3761EF1E">
              <w:rPr>
                <w:rFonts w:ascii="Rubik" w:eastAsia="Rubik" w:hAnsi="Rubik" w:cs="Rubik"/>
                <w:sz w:val="20"/>
                <w:szCs w:val="20"/>
              </w:rPr>
              <w:t xml:space="preserve">, </w:t>
            </w:r>
            <w:r w:rsidRPr="3761EF1E">
              <w:rPr>
                <w:rFonts w:ascii="Rubik" w:eastAsia="Rubik" w:hAnsi="Rubik" w:cs="Rubik"/>
                <w:sz w:val="20"/>
                <w:szCs w:val="20"/>
              </w:rPr>
              <w:t xml:space="preserve">datada de </w:t>
            </w:r>
            <w:r w:rsidR="00281773">
              <w:rPr>
                <w:rFonts w:ascii="Rubik" w:eastAsia="Rubik" w:hAnsi="Rubik" w:cs="Rubik"/>
                <w:sz w:val="20"/>
                <w:szCs w:val="20"/>
              </w:rPr>
              <w:t>06</w:t>
            </w:r>
            <w:r w:rsidRPr="3761EF1E">
              <w:rPr>
                <w:rFonts w:ascii="Rubik" w:eastAsia="Rubik" w:hAnsi="Rubik" w:cs="Rubik"/>
                <w:sz w:val="20"/>
                <w:szCs w:val="20"/>
              </w:rPr>
              <w:t>/0</w:t>
            </w:r>
            <w:r w:rsidR="00281773">
              <w:rPr>
                <w:rFonts w:ascii="Rubik" w:eastAsia="Rubik" w:hAnsi="Rubik" w:cs="Rubik"/>
                <w:sz w:val="20"/>
                <w:szCs w:val="20"/>
              </w:rPr>
              <w:t>5</w:t>
            </w:r>
            <w:r w:rsidRPr="3761EF1E">
              <w:rPr>
                <w:rFonts w:ascii="Rubik" w:eastAsia="Rubik" w:hAnsi="Rubik" w:cs="Rubik"/>
                <w:sz w:val="20"/>
                <w:szCs w:val="20"/>
              </w:rPr>
              <w:t>/202</w:t>
            </w:r>
            <w:r w:rsidR="007E0042">
              <w:rPr>
                <w:rFonts w:ascii="Rubik" w:eastAsia="Rubik" w:hAnsi="Rubik" w:cs="Rubik"/>
                <w:sz w:val="20"/>
                <w:szCs w:val="20"/>
              </w:rPr>
              <w:t>6</w:t>
            </w:r>
            <w:bookmarkStart w:id="0" w:name="_GoBack"/>
            <w:bookmarkEnd w:id="0"/>
          </w:p>
        </w:tc>
      </w:tr>
      <w:tr w:rsidR="00D91D31" w14:paraId="5CE3CA73" w14:textId="77777777" w:rsidTr="3761E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57DE78E1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rPr>
                <w:rFonts w:ascii="Rubik" w:eastAsia="Rubik" w:hAnsi="Rubik" w:cs="Rubik"/>
                <w:color w:val="FA4616"/>
              </w:rPr>
            </w:pPr>
            <w:r>
              <w:rPr>
                <w:rFonts w:ascii="Rubik" w:eastAsia="Rubik" w:hAnsi="Rubik" w:cs="Rubik"/>
                <w:color w:val="FA4616"/>
              </w:rPr>
              <w:t>G</w:t>
            </w:r>
          </w:p>
        </w:tc>
        <w:tc>
          <w:tcPr>
            <w:tcW w:w="1975" w:type="dxa"/>
            <w:vAlign w:val="center"/>
          </w:tcPr>
          <w:p w14:paraId="7CAF06D2" w14:textId="77777777" w:rsidR="00D91D31" w:rsidRDefault="009F0FBA">
            <w:pPr>
              <w:tabs>
                <w:tab w:val="left" w:pos="432"/>
              </w:tabs>
              <w:spacing w:line="2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color w:val="FA4616"/>
                <w:sz w:val="20"/>
                <w:szCs w:val="20"/>
              </w:rPr>
            </w:pPr>
            <w:r>
              <w:rPr>
                <w:rFonts w:ascii="Rubik" w:eastAsia="Rubik" w:hAnsi="Rubik" w:cs="Rubik"/>
                <w:color w:val="FA4616"/>
                <w:sz w:val="20"/>
                <w:szCs w:val="20"/>
              </w:rPr>
              <w:t>Nº PROJURIS</w:t>
            </w:r>
          </w:p>
        </w:tc>
        <w:tc>
          <w:tcPr>
            <w:tcW w:w="7229" w:type="dxa"/>
            <w:vAlign w:val="center"/>
          </w:tcPr>
          <w:p w14:paraId="7C6ADDBC" w14:textId="77777777" w:rsidR="00D91D31" w:rsidRDefault="009F0FBA">
            <w:pPr>
              <w:tabs>
                <w:tab w:val="left" w:pos="432"/>
              </w:tabs>
              <w:spacing w:line="280" w:lineRule="auto"/>
              <w:ind w:left="18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eastAsia="Rubik" w:hAnsi="Rubik" w:cs="Rubik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4990D1"/>
                <w:sz w:val="21"/>
                <w:szCs w:val="21"/>
                <w:highlight w:val="white"/>
              </w:rPr>
              <w:t>0029-2015-003-L</w:t>
            </w:r>
          </w:p>
        </w:tc>
      </w:tr>
    </w:tbl>
    <w:p w14:paraId="53128261" w14:textId="77777777" w:rsidR="00D91D31" w:rsidRDefault="00D91D31">
      <w:pPr>
        <w:rPr>
          <w:rFonts w:ascii="Rubik" w:eastAsia="Rubik" w:hAnsi="Rubik" w:cs="Rubik"/>
          <w:sz w:val="21"/>
          <w:szCs w:val="21"/>
        </w:rPr>
      </w:pPr>
    </w:p>
    <w:p w14:paraId="62486C05" w14:textId="77777777" w:rsidR="00D91D31" w:rsidRDefault="00D91D3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ubik" w:eastAsia="Rubik" w:hAnsi="Rubik" w:cs="Rubik"/>
          <w:i/>
          <w:color w:val="000000"/>
          <w:sz w:val="21"/>
          <w:szCs w:val="21"/>
        </w:rPr>
      </w:pPr>
    </w:p>
    <w:p w14:paraId="4101652C" w14:textId="77777777" w:rsidR="00D91D31" w:rsidRDefault="00D91D3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ubik" w:eastAsia="Rubik" w:hAnsi="Rubik" w:cs="Rubik"/>
          <w:i/>
          <w:color w:val="000000"/>
          <w:sz w:val="22"/>
          <w:szCs w:val="22"/>
        </w:rPr>
      </w:pPr>
    </w:p>
    <w:p w14:paraId="0CBAF910" w14:textId="77777777" w:rsidR="00D91D31" w:rsidRDefault="009F0F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ubik" w:eastAsia="Rubik" w:hAnsi="Rubik" w:cs="Rubik"/>
          <w:color w:val="000000"/>
          <w:sz w:val="22"/>
          <w:szCs w:val="22"/>
        </w:rPr>
      </w:pPr>
      <w:r>
        <w:rPr>
          <w:rFonts w:ascii="Rubik" w:eastAsia="Rubik" w:hAnsi="Rubik" w:cs="Rubik"/>
          <w:color w:val="000000"/>
          <w:sz w:val="22"/>
          <w:szCs w:val="22"/>
        </w:rPr>
        <w:t>As Partes de comum acordo convencionam, na melhor forma de direito, celebrar o presente TERMO ADITIVO (“Termo Aditivo”) ao CONTRATO, que reger-se-á mediante as cláusulas e condições seguintes:</w:t>
      </w:r>
    </w:p>
    <w:p w14:paraId="4B99056E" w14:textId="77777777" w:rsidR="00D91D31" w:rsidRDefault="00D91D3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ubik" w:eastAsia="Rubik" w:hAnsi="Rubik" w:cs="Rubik"/>
          <w:i/>
          <w:color w:val="000000"/>
          <w:sz w:val="21"/>
          <w:szCs w:val="21"/>
        </w:rPr>
      </w:pPr>
    </w:p>
    <w:p w14:paraId="3807D3A1" w14:textId="77777777" w:rsidR="00D91D31" w:rsidRDefault="009F0FB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ubik" w:eastAsia="Rubik" w:hAnsi="Rubik" w:cs="Rubik"/>
          <w:i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78271BB" wp14:editId="07777777">
            <wp:simplePos x="0" y="0"/>
            <wp:positionH relativeFrom="column">
              <wp:posOffset>8</wp:posOffset>
            </wp:positionH>
            <wp:positionV relativeFrom="paragraph">
              <wp:posOffset>4179</wp:posOffset>
            </wp:positionV>
            <wp:extent cx="470535" cy="484505"/>
            <wp:effectExtent l="0" t="0" r="0" b="0"/>
            <wp:wrapNone/>
            <wp:docPr id="3" name="image4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iagrama&#10;&#10;Descrição gerada automaticamente"/>
                    <pic:cNvPicPr preferRelativeResize="0"/>
                  </pic:nvPicPr>
                  <pic:blipFill>
                    <a:blip r:embed="rId10"/>
                    <a:srcRect l="82905" t="19520" r="6968" b="7261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4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8AFC3F" w14:textId="77777777" w:rsidR="00D91D31" w:rsidRDefault="009F0F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567"/>
          <w:tab w:val="left" w:pos="851"/>
          <w:tab w:val="left" w:pos="1418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</w:tabs>
        <w:spacing w:line="280" w:lineRule="auto"/>
        <w:ind w:left="1418" w:hanging="568"/>
        <w:jc w:val="both"/>
        <w:rPr>
          <w:rFonts w:ascii="Rubik" w:eastAsia="Rubik" w:hAnsi="Rubik" w:cs="Rubik"/>
          <w:color w:val="FA4616"/>
          <w:sz w:val="28"/>
          <w:szCs w:val="28"/>
        </w:rPr>
      </w:pPr>
      <w:r>
        <w:rPr>
          <w:rFonts w:ascii="Rubik" w:eastAsia="Rubik" w:hAnsi="Rubik" w:cs="Rubik"/>
          <w:color w:val="FA4616"/>
          <w:sz w:val="28"/>
          <w:szCs w:val="28"/>
        </w:rPr>
        <w:t>Objeto do Termo Aditivo</w:t>
      </w:r>
    </w:p>
    <w:p w14:paraId="1299C43A" w14:textId="77777777" w:rsidR="00D91D31" w:rsidRDefault="00D91D31">
      <w:pPr>
        <w:tabs>
          <w:tab w:val="left" w:pos="284"/>
        </w:tabs>
        <w:spacing w:line="276" w:lineRule="auto"/>
        <w:jc w:val="both"/>
        <w:rPr>
          <w:rFonts w:ascii="Rubik" w:eastAsia="Rubik" w:hAnsi="Rubik" w:cs="Rubik"/>
          <w:b/>
          <w:color w:val="000000"/>
          <w:sz w:val="21"/>
          <w:szCs w:val="21"/>
        </w:rPr>
      </w:pPr>
    </w:p>
    <w:p w14:paraId="39B99BDE" w14:textId="77777777" w:rsidR="00D91D31" w:rsidRDefault="009F0FB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ind w:left="0" w:firstLine="0"/>
        <w:jc w:val="both"/>
        <w:rPr>
          <w:rFonts w:ascii="Rubik" w:eastAsia="Rubik" w:hAnsi="Rubik" w:cs="Rubik"/>
          <w:sz w:val="22"/>
          <w:szCs w:val="22"/>
        </w:rPr>
      </w:pPr>
      <w:r>
        <w:rPr>
          <w:rFonts w:ascii="Rubik" w:eastAsia="Rubik" w:hAnsi="Rubik" w:cs="Rubik"/>
          <w:color w:val="000000"/>
          <w:sz w:val="22"/>
          <w:szCs w:val="22"/>
        </w:rPr>
        <w:t>Conforme o item “D”, do Quadro Resumo, as Partes resolvem:</w:t>
      </w:r>
    </w:p>
    <w:p w14:paraId="4DDBEF00" w14:textId="77777777" w:rsidR="00D91D31" w:rsidRDefault="00D91D31">
      <w:pPr>
        <w:tabs>
          <w:tab w:val="left" w:pos="284"/>
        </w:tabs>
        <w:spacing w:line="276" w:lineRule="auto"/>
        <w:jc w:val="both"/>
        <w:rPr>
          <w:rFonts w:ascii="Rubik" w:eastAsia="Rubik" w:hAnsi="Rubik" w:cs="Rubik"/>
          <w:color w:val="000000"/>
          <w:sz w:val="22"/>
          <w:szCs w:val="22"/>
        </w:rPr>
      </w:pPr>
    </w:p>
    <w:p w14:paraId="2FFDA7F7" w14:textId="3121740A" w:rsidR="00281773" w:rsidRDefault="00281773" w:rsidP="00281773">
      <w:pPr>
        <w:numPr>
          <w:ilvl w:val="2"/>
          <w:numId w:val="8"/>
        </w:numPr>
        <w:tabs>
          <w:tab w:val="left" w:pos="284"/>
        </w:tabs>
        <w:spacing w:line="276" w:lineRule="auto"/>
        <w:ind w:left="567" w:firstLine="0"/>
        <w:jc w:val="both"/>
        <w:rPr>
          <w:rFonts w:ascii="Rubik" w:eastAsia="Rubik" w:hAnsi="Rubik" w:cs="Rubik"/>
          <w:color w:val="000000" w:themeColor="text1"/>
          <w:sz w:val="22"/>
          <w:szCs w:val="22"/>
        </w:rPr>
      </w:pPr>
      <w:r>
        <w:rPr>
          <w:rFonts w:ascii="Rubik" w:eastAsia="Rubik" w:hAnsi="Rubik" w:cs="Rubik"/>
          <w:color w:val="000000" w:themeColor="text1"/>
          <w:sz w:val="22"/>
          <w:szCs w:val="22"/>
        </w:rPr>
        <w:t xml:space="preserve">Incluir ao objeto do contrato, a solução SQ Crédito e Recebíveis I DUP-E, objeto da </w:t>
      </w:r>
      <w:r w:rsidRPr="00281773">
        <w:rPr>
          <w:rFonts w:ascii="Rubik" w:eastAsia="Rubik" w:hAnsi="Rubik" w:cs="Rubik"/>
          <w:color w:val="000000" w:themeColor="text1"/>
          <w:sz w:val="22"/>
          <w:szCs w:val="22"/>
        </w:rPr>
        <w:t>EVERTEC - BS2 - PROPOSTA COMERCIAL_DUPLICATA ESCRITURAL V1, datada de 06/05/2026</w:t>
      </w:r>
      <w:r>
        <w:rPr>
          <w:rFonts w:ascii="Rubik" w:eastAsia="Rubik" w:hAnsi="Rubik" w:cs="Rubik"/>
          <w:color w:val="000000" w:themeColor="text1"/>
          <w:sz w:val="22"/>
          <w:szCs w:val="22"/>
        </w:rPr>
        <w:t>, conforme descrito a seguir</w:t>
      </w:r>
      <w:r w:rsidR="3E0FC57C" w:rsidRPr="3761EF1E">
        <w:rPr>
          <w:rFonts w:ascii="Rubik" w:eastAsia="Rubik" w:hAnsi="Rubik" w:cs="Rubik"/>
          <w:color w:val="000000" w:themeColor="text1"/>
          <w:sz w:val="22"/>
          <w:szCs w:val="22"/>
        </w:rPr>
        <w:t>:</w:t>
      </w:r>
    </w:p>
    <w:p w14:paraId="6B6D7E25" w14:textId="77777777" w:rsidR="00281773" w:rsidRDefault="00281773" w:rsidP="00281773">
      <w:pPr>
        <w:tabs>
          <w:tab w:val="left" w:pos="284"/>
        </w:tabs>
        <w:spacing w:line="276" w:lineRule="auto"/>
        <w:ind w:left="567"/>
        <w:jc w:val="both"/>
        <w:rPr>
          <w:rFonts w:ascii="Rubik" w:eastAsia="Rubik" w:hAnsi="Rubik" w:cs="Rubik"/>
          <w:color w:val="000000" w:themeColor="text1"/>
          <w:sz w:val="22"/>
          <w:szCs w:val="22"/>
        </w:rPr>
      </w:pPr>
    </w:p>
    <w:p w14:paraId="0FB78278" w14:textId="5282BB83" w:rsidR="00D91D31" w:rsidRPr="00281773" w:rsidRDefault="401562D2" w:rsidP="00281773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  <w:rPr>
          <w:rFonts w:ascii="Rubik" w:eastAsia="Rubik" w:hAnsi="Rubik" w:cs="Rubik"/>
          <w:sz w:val="22"/>
          <w:szCs w:val="22"/>
        </w:rPr>
      </w:pPr>
      <w:r w:rsidRPr="00281773">
        <w:rPr>
          <w:rFonts w:ascii="Rubik" w:eastAsia="Rubik" w:hAnsi="Rubik" w:cs="Rubik"/>
          <w:b/>
          <w:bCs/>
          <w:color w:val="F79646" w:themeColor="accent6"/>
          <w:sz w:val="22"/>
          <w:szCs w:val="22"/>
        </w:rPr>
        <w:t xml:space="preserve"> </w:t>
      </w:r>
      <w:r w:rsidR="009F0FBA" w:rsidRPr="00281773">
        <w:rPr>
          <w:rFonts w:ascii="Rubik" w:eastAsia="Rubik" w:hAnsi="Rubik" w:cs="Rubik"/>
          <w:color w:val="000000" w:themeColor="text1"/>
          <w:sz w:val="22"/>
          <w:szCs w:val="22"/>
        </w:rPr>
        <w:t xml:space="preserve">A Contratante desembolsará o valor </w:t>
      </w:r>
      <w:r w:rsidR="00281773" w:rsidRPr="00281773">
        <w:rPr>
          <w:rFonts w:ascii="Rubik" w:eastAsia="Rubik" w:hAnsi="Rubik" w:cs="Rubik"/>
          <w:color w:val="000000" w:themeColor="text1"/>
          <w:sz w:val="22"/>
          <w:szCs w:val="22"/>
        </w:rPr>
        <w:t xml:space="preserve">mensal de R$ 15.000,00 (Quinze mil reais), a ser faturado em 60 (sessenta) parcelas, observando as </w:t>
      </w:r>
      <w:r w:rsidR="009F0FBA" w:rsidRPr="00281773">
        <w:rPr>
          <w:rFonts w:ascii="Rubik" w:eastAsia="Rubik" w:hAnsi="Rubik" w:cs="Rubik"/>
          <w:color w:val="000000" w:themeColor="text1"/>
          <w:sz w:val="22"/>
          <w:szCs w:val="22"/>
        </w:rPr>
        <w:t>informadas no momento do envio da Nota Fiscal pela Contratada.</w:t>
      </w:r>
    </w:p>
    <w:p w14:paraId="34CE0A41" w14:textId="77777777" w:rsidR="00D91D31" w:rsidRDefault="00D91D3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ind w:left="851"/>
        <w:jc w:val="both"/>
        <w:rPr>
          <w:rFonts w:ascii="Rubik" w:eastAsia="Rubik" w:hAnsi="Rubik" w:cs="Rubik"/>
          <w:color w:val="000000"/>
          <w:sz w:val="22"/>
          <w:szCs w:val="22"/>
        </w:rPr>
      </w:pPr>
    </w:p>
    <w:p w14:paraId="62EBF3C5" w14:textId="69D4F971" w:rsidR="00D91D31" w:rsidRPr="00281773" w:rsidRDefault="53A456CF" w:rsidP="00281773">
      <w:pPr>
        <w:numPr>
          <w:ilvl w:val="3"/>
          <w:numId w:val="8"/>
        </w:numPr>
        <w:tabs>
          <w:tab w:val="left" w:pos="284"/>
        </w:tabs>
        <w:spacing w:line="276" w:lineRule="auto"/>
        <w:jc w:val="both"/>
        <w:rPr>
          <w:rFonts w:ascii="Rubik" w:eastAsia="Rubik" w:hAnsi="Rubik" w:cs="Rubik"/>
          <w:sz w:val="22"/>
          <w:szCs w:val="22"/>
        </w:rPr>
      </w:pPr>
      <w:r w:rsidRPr="00281773">
        <w:rPr>
          <w:rFonts w:ascii="Rubik" w:eastAsia="Rubik" w:hAnsi="Rubik" w:cs="Rubik"/>
          <w:sz w:val="22"/>
          <w:szCs w:val="22"/>
        </w:rPr>
        <w:t xml:space="preserve">O contrato </w:t>
      </w:r>
      <w:r w:rsidR="0070478C" w:rsidRPr="00281773">
        <w:rPr>
          <w:rFonts w:ascii="Rubik" w:eastAsia="Rubik" w:hAnsi="Rubik" w:cs="Rubik"/>
          <w:sz w:val="22"/>
          <w:szCs w:val="22"/>
        </w:rPr>
        <w:t>será</w:t>
      </w:r>
      <w:r w:rsidRPr="00281773">
        <w:rPr>
          <w:rFonts w:ascii="Rubik" w:eastAsia="Rubik" w:hAnsi="Rubik" w:cs="Rubik"/>
          <w:sz w:val="22"/>
          <w:szCs w:val="22"/>
        </w:rPr>
        <w:t xml:space="preserve"> reajustado a cada 12 (doze) meses pelo índice IPCA (IBGE)</w:t>
      </w:r>
      <w:bookmarkStart w:id="1" w:name="_45heafvoc8qo" w:colFirst="0" w:colLast="0"/>
      <w:bookmarkEnd w:id="1"/>
    </w:p>
    <w:p w14:paraId="6D98A12B" w14:textId="77777777" w:rsidR="00D91D31" w:rsidRDefault="00D91D31">
      <w:pPr>
        <w:tabs>
          <w:tab w:val="left" w:pos="284"/>
        </w:tabs>
        <w:spacing w:line="276" w:lineRule="auto"/>
        <w:jc w:val="both"/>
        <w:rPr>
          <w:rFonts w:ascii="Rubik" w:eastAsia="Rubik" w:hAnsi="Rubik" w:cs="Rubik"/>
          <w:sz w:val="22"/>
          <w:szCs w:val="22"/>
        </w:rPr>
      </w:pPr>
      <w:bookmarkStart w:id="2" w:name="_gkvhvk8lye3n"/>
      <w:bookmarkEnd w:id="2"/>
    </w:p>
    <w:p w14:paraId="061BCF10" w14:textId="77777777" w:rsidR="00D91D31" w:rsidRDefault="009F0FBA">
      <w:pPr>
        <w:numPr>
          <w:ilvl w:val="3"/>
          <w:numId w:val="8"/>
        </w:numPr>
        <w:tabs>
          <w:tab w:val="left" w:pos="284"/>
        </w:tabs>
        <w:spacing w:line="276" w:lineRule="auto"/>
        <w:jc w:val="both"/>
        <w:rPr>
          <w:rFonts w:ascii="Rubik" w:eastAsia="Rubik" w:hAnsi="Rubik" w:cs="Rubik"/>
          <w:sz w:val="22"/>
          <w:szCs w:val="22"/>
        </w:rPr>
      </w:pPr>
      <w:r>
        <w:rPr>
          <w:rFonts w:ascii="Rubik" w:eastAsia="Rubik" w:hAnsi="Rubik" w:cs="Rubik"/>
          <w:sz w:val="22"/>
          <w:szCs w:val="22"/>
        </w:rPr>
        <w:t>Rescisão:</w:t>
      </w:r>
    </w:p>
    <w:p w14:paraId="472CCBBF" w14:textId="23A055E9" w:rsidR="00A208D2" w:rsidRDefault="009F0FBA" w:rsidP="00A208D2">
      <w:pPr>
        <w:tabs>
          <w:tab w:val="left" w:pos="284"/>
        </w:tabs>
        <w:spacing w:line="276" w:lineRule="auto"/>
        <w:ind w:left="2232" w:hanging="791"/>
        <w:jc w:val="both"/>
        <w:rPr>
          <w:rFonts w:ascii="Rubik" w:eastAsia="Rubik" w:hAnsi="Rubik" w:cs="Rubik"/>
          <w:sz w:val="22"/>
          <w:szCs w:val="22"/>
        </w:rPr>
      </w:pPr>
      <w:r w:rsidRPr="3761EF1E">
        <w:rPr>
          <w:rFonts w:ascii="Rubik" w:eastAsia="Rubik" w:hAnsi="Rubik" w:cs="Rubik"/>
          <w:sz w:val="22"/>
          <w:szCs w:val="22"/>
        </w:rPr>
        <w:t xml:space="preserve"> Qualquer das partes poderá rescindir o presente </w:t>
      </w:r>
      <w:r w:rsidR="332188AF" w:rsidRPr="3761EF1E">
        <w:rPr>
          <w:rFonts w:ascii="Rubik" w:eastAsia="Rubik" w:hAnsi="Rubik" w:cs="Rubik"/>
          <w:sz w:val="22"/>
          <w:szCs w:val="22"/>
        </w:rPr>
        <w:t>serviç</w:t>
      </w:r>
      <w:r w:rsidRPr="3761EF1E">
        <w:rPr>
          <w:rFonts w:ascii="Rubik" w:eastAsia="Rubik" w:hAnsi="Rubik" w:cs="Rubik"/>
          <w:sz w:val="22"/>
          <w:szCs w:val="22"/>
        </w:rPr>
        <w:t xml:space="preserve">o, sem justa causa, mediante notificação por escrito à outra parte, com antecedência mínima de </w:t>
      </w:r>
      <w:r w:rsidR="3BD59CAF" w:rsidRPr="3761EF1E">
        <w:rPr>
          <w:rFonts w:ascii="Rubik" w:eastAsia="Rubik" w:hAnsi="Rubik" w:cs="Rubik"/>
          <w:sz w:val="22"/>
          <w:szCs w:val="22"/>
        </w:rPr>
        <w:t>30</w:t>
      </w:r>
      <w:r w:rsidRPr="3761EF1E">
        <w:rPr>
          <w:rFonts w:ascii="Rubik" w:eastAsia="Rubik" w:hAnsi="Rubik" w:cs="Rubik"/>
          <w:sz w:val="22"/>
          <w:szCs w:val="22"/>
        </w:rPr>
        <w:t xml:space="preserve"> dias corridos</w:t>
      </w:r>
    </w:p>
    <w:p w14:paraId="590C844A" w14:textId="77777777" w:rsidR="00A208D2" w:rsidRDefault="00A208D2" w:rsidP="00A208D2">
      <w:pPr>
        <w:tabs>
          <w:tab w:val="left" w:pos="284"/>
        </w:tabs>
        <w:spacing w:line="276" w:lineRule="auto"/>
        <w:ind w:left="2232" w:hanging="791"/>
        <w:jc w:val="both"/>
        <w:rPr>
          <w:rFonts w:ascii="Rubik" w:eastAsia="Rubik" w:hAnsi="Rubik" w:cs="Rubik"/>
          <w:sz w:val="22"/>
          <w:szCs w:val="22"/>
        </w:rPr>
      </w:pPr>
    </w:p>
    <w:p w14:paraId="2699C9AC" w14:textId="77777777" w:rsidR="00A208D2" w:rsidRDefault="00A208D2" w:rsidP="00A208D2">
      <w:pPr>
        <w:numPr>
          <w:ilvl w:val="3"/>
          <w:numId w:val="8"/>
        </w:numPr>
        <w:tabs>
          <w:tab w:val="left" w:pos="284"/>
        </w:tabs>
        <w:spacing w:line="276" w:lineRule="auto"/>
        <w:jc w:val="both"/>
        <w:rPr>
          <w:rFonts w:ascii="Rubik" w:eastAsia="Rubik" w:hAnsi="Rubik" w:cs="Rubik"/>
          <w:sz w:val="22"/>
          <w:szCs w:val="22"/>
        </w:rPr>
      </w:pPr>
      <w:r w:rsidRPr="00A208D2">
        <w:rPr>
          <w:rFonts w:ascii="Rubik" w:eastAsia="Rubik" w:hAnsi="Rubik" w:cs="Rubik"/>
          <w:sz w:val="22"/>
          <w:szCs w:val="22"/>
        </w:rPr>
        <w:t xml:space="preserve">Vigência: </w:t>
      </w:r>
    </w:p>
    <w:p w14:paraId="6C403902" w14:textId="56DA8446" w:rsidR="00A208D2" w:rsidRDefault="00A208D2" w:rsidP="00A208D2">
      <w:pPr>
        <w:tabs>
          <w:tab w:val="left" w:pos="284"/>
        </w:tabs>
        <w:spacing w:line="276" w:lineRule="auto"/>
        <w:ind w:left="1728"/>
        <w:jc w:val="both"/>
        <w:rPr>
          <w:rFonts w:ascii="Rubik" w:eastAsia="Rubik" w:hAnsi="Rubik" w:cs="Rubik"/>
          <w:sz w:val="22"/>
          <w:szCs w:val="22"/>
        </w:rPr>
      </w:pPr>
      <w:r w:rsidRPr="00A208D2">
        <w:rPr>
          <w:rFonts w:ascii="Rubik" w:eastAsia="Rubik" w:hAnsi="Rubik" w:cs="Rubik"/>
          <w:sz w:val="22"/>
          <w:szCs w:val="22"/>
        </w:rPr>
        <w:t xml:space="preserve">Fica ajustado entre as Partes que o prazo de vigência do Contrato original e de todos os seus aditivos, instrumentos complementares e eventuais </w:t>
      </w:r>
      <w:r w:rsidRPr="00A208D2">
        <w:rPr>
          <w:rFonts w:ascii="Rubik" w:eastAsia="Rubik" w:hAnsi="Rubik" w:cs="Rubik"/>
          <w:sz w:val="22"/>
          <w:szCs w:val="22"/>
        </w:rPr>
        <w:t>modificações anteriormente celebradas</w:t>
      </w:r>
      <w:r w:rsidRPr="00A208D2">
        <w:rPr>
          <w:rFonts w:ascii="Rubik" w:eastAsia="Rubik" w:hAnsi="Rubik" w:cs="Rubik"/>
          <w:sz w:val="22"/>
          <w:szCs w:val="22"/>
        </w:rPr>
        <w:t xml:space="preserve"> fica, por este instrumento, automaticamente prorrogado e unificado, passando a coincidir com o prazo de vigência estabelecido na mais recente contratação formalizada entre as Partes.</w:t>
      </w:r>
      <w:r>
        <w:rPr>
          <w:rFonts w:ascii="Rubik" w:eastAsia="Rubik" w:hAnsi="Rubik" w:cs="Rubik"/>
          <w:sz w:val="22"/>
          <w:szCs w:val="22"/>
        </w:rPr>
        <w:t xml:space="preserve"> </w:t>
      </w:r>
    </w:p>
    <w:p w14:paraId="6A1CB27E" w14:textId="6F632375" w:rsidR="00281773" w:rsidRDefault="00A208D2" w:rsidP="00A208D2">
      <w:pPr>
        <w:tabs>
          <w:tab w:val="left" w:pos="284"/>
        </w:tabs>
        <w:spacing w:line="276" w:lineRule="auto"/>
        <w:ind w:left="1728"/>
        <w:jc w:val="both"/>
        <w:rPr>
          <w:rFonts w:ascii="Rubik" w:eastAsia="Rubik" w:hAnsi="Rubik" w:cs="Rubik"/>
          <w:sz w:val="22"/>
          <w:szCs w:val="22"/>
        </w:rPr>
      </w:pPr>
      <w:r w:rsidRPr="00A208D2">
        <w:rPr>
          <w:rFonts w:ascii="Rubik" w:eastAsia="Rubik" w:hAnsi="Rubik" w:cs="Rubik"/>
          <w:sz w:val="22"/>
          <w:szCs w:val="22"/>
        </w:rPr>
        <w:t>Para todos os fins de direito, prevalecerá como data final de vigência contratual aquela prevista no instrumento mais recente, ficando ratificadas as demais cláusulas e condições do Contrato e dos Aditivos Anteriores que não conflitarem com o presente aditivo.</w:t>
      </w:r>
      <w:r>
        <w:rPr>
          <w:rFonts w:ascii="Rubik" w:eastAsia="Rubik" w:hAnsi="Rubik" w:cs="Rubik"/>
          <w:sz w:val="22"/>
          <w:szCs w:val="22"/>
        </w:rPr>
        <w:t xml:space="preserve"> O</w:t>
      </w:r>
      <w:r w:rsidR="00281773" w:rsidRPr="3761EF1E">
        <w:rPr>
          <w:rFonts w:ascii="Rubik" w:eastAsia="Rubik" w:hAnsi="Rubik" w:cs="Rubik"/>
          <w:color w:val="000000" w:themeColor="text1"/>
          <w:sz w:val="22"/>
          <w:szCs w:val="22"/>
        </w:rPr>
        <w:t xml:space="preserve"> prazo de vigência </w:t>
      </w:r>
      <w:r w:rsidR="00281773">
        <w:rPr>
          <w:rFonts w:ascii="Rubik" w:eastAsia="Rubik" w:hAnsi="Rubik" w:cs="Rubik"/>
          <w:color w:val="000000" w:themeColor="text1"/>
          <w:sz w:val="22"/>
          <w:szCs w:val="22"/>
        </w:rPr>
        <w:t xml:space="preserve">até </w:t>
      </w:r>
      <w:r w:rsidR="00281773" w:rsidRPr="0070478C">
        <w:rPr>
          <w:rFonts w:ascii="Rubik" w:eastAsia="Rubik" w:hAnsi="Rubik" w:cs="Rubik"/>
          <w:color w:val="000000" w:themeColor="text1"/>
          <w:sz w:val="22"/>
          <w:szCs w:val="22"/>
        </w:rPr>
        <w:t xml:space="preserve">31 de </w:t>
      </w:r>
      <w:r w:rsidR="00281773">
        <w:rPr>
          <w:rFonts w:ascii="Rubik" w:eastAsia="Rubik" w:hAnsi="Rubik" w:cs="Rubik"/>
          <w:color w:val="000000" w:themeColor="text1"/>
          <w:sz w:val="22"/>
          <w:szCs w:val="22"/>
        </w:rPr>
        <w:t>m</w:t>
      </w:r>
      <w:r>
        <w:rPr>
          <w:rFonts w:ascii="Rubik" w:eastAsia="Rubik" w:hAnsi="Rubik" w:cs="Rubik"/>
          <w:color w:val="000000" w:themeColor="text1"/>
          <w:sz w:val="22"/>
          <w:szCs w:val="22"/>
        </w:rPr>
        <w:t>aio</w:t>
      </w:r>
      <w:r w:rsidR="00281773" w:rsidRPr="0070478C">
        <w:rPr>
          <w:rFonts w:ascii="Rubik" w:eastAsia="Rubik" w:hAnsi="Rubik" w:cs="Rubik"/>
          <w:color w:val="000000" w:themeColor="text1"/>
          <w:sz w:val="22"/>
          <w:szCs w:val="22"/>
        </w:rPr>
        <w:t xml:space="preserve"> </w:t>
      </w:r>
      <w:r w:rsidR="00281773">
        <w:rPr>
          <w:rFonts w:ascii="Rubik" w:eastAsia="Rubik" w:hAnsi="Rubik" w:cs="Rubik"/>
          <w:color w:val="000000" w:themeColor="text1"/>
          <w:sz w:val="22"/>
          <w:szCs w:val="22"/>
        </w:rPr>
        <w:t>de 20</w:t>
      </w:r>
      <w:r>
        <w:rPr>
          <w:rFonts w:ascii="Rubik" w:eastAsia="Rubik" w:hAnsi="Rubik" w:cs="Rubik"/>
          <w:color w:val="000000" w:themeColor="text1"/>
          <w:sz w:val="22"/>
          <w:szCs w:val="22"/>
        </w:rPr>
        <w:t>31.</w:t>
      </w:r>
    </w:p>
    <w:p w14:paraId="61CDCEAD" w14:textId="45109EEF" w:rsidR="00D91D31" w:rsidRDefault="00D91D31" w:rsidP="72B2261F">
      <w:pPr>
        <w:tabs>
          <w:tab w:val="left" w:pos="284"/>
        </w:tabs>
        <w:spacing w:line="276" w:lineRule="auto"/>
        <w:ind w:left="2232"/>
        <w:jc w:val="both"/>
        <w:rPr>
          <w:rFonts w:ascii="Rubik" w:eastAsia="Rubik" w:hAnsi="Rubik" w:cs="Rubik"/>
          <w:sz w:val="22"/>
          <w:szCs w:val="22"/>
        </w:rPr>
      </w:pPr>
    </w:p>
    <w:p w14:paraId="6BB9E253" w14:textId="77777777" w:rsidR="00D91D31" w:rsidRDefault="00D91D31">
      <w:pPr>
        <w:tabs>
          <w:tab w:val="left" w:pos="284"/>
        </w:tabs>
        <w:spacing w:line="276" w:lineRule="auto"/>
        <w:ind w:left="1728"/>
        <w:jc w:val="both"/>
        <w:rPr>
          <w:rFonts w:ascii="Rubik" w:eastAsia="Rubik" w:hAnsi="Rubik" w:cs="Rubik"/>
          <w:sz w:val="22"/>
          <w:szCs w:val="22"/>
        </w:rPr>
      </w:pPr>
      <w:bookmarkStart w:id="3" w:name="_gjdgxs" w:colFirst="0" w:colLast="0"/>
      <w:bookmarkEnd w:id="3"/>
    </w:p>
    <w:p w14:paraId="2352A9CB" w14:textId="77777777" w:rsidR="00D91D31" w:rsidRDefault="009F0F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0"/>
          <w:tab w:val="left" w:pos="567"/>
          <w:tab w:val="left" w:pos="709"/>
          <w:tab w:val="left" w:pos="851"/>
        </w:tabs>
        <w:spacing w:line="280" w:lineRule="auto"/>
        <w:jc w:val="both"/>
        <w:rPr>
          <w:rFonts w:ascii="Rubik" w:eastAsia="Rubik" w:hAnsi="Rubik" w:cs="Rubik"/>
        </w:rPr>
      </w:pPr>
      <w:r>
        <w:rPr>
          <w:rFonts w:ascii="Rubik" w:eastAsia="Rubik" w:hAnsi="Rubik" w:cs="Rubik"/>
          <w:color w:val="FA4616"/>
          <w:sz w:val="28"/>
          <w:szCs w:val="28"/>
        </w:rPr>
        <w:t>Disposições Gerais</w:t>
      </w:r>
    </w:p>
    <w:p w14:paraId="23DE523C" w14:textId="77777777" w:rsidR="00D91D31" w:rsidRDefault="00D91D31">
      <w:pPr>
        <w:spacing w:line="276" w:lineRule="auto"/>
        <w:jc w:val="both"/>
        <w:rPr>
          <w:rFonts w:ascii="Rubik" w:eastAsia="Rubik" w:hAnsi="Rubik" w:cs="Rubik"/>
          <w:color w:val="000000"/>
          <w:sz w:val="22"/>
          <w:szCs w:val="22"/>
        </w:rPr>
      </w:pPr>
    </w:p>
    <w:p w14:paraId="6283E41A" w14:textId="77777777" w:rsidR="00D91D31" w:rsidRDefault="009F0FB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rFonts w:ascii="Rubik" w:eastAsia="Rubik" w:hAnsi="Rubik" w:cs="Rubik"/>
          <w:sz w:val="22"/>
          <w:szCs w:val="22"/>
        </w:rPr>
      </w:pPr>
      <w:r>
        <w:rPr>
          <w:rFonts w:ascii="Rubik" w:eastAsia="Rubik" w:hAnsi="Rubik" w:cs="Rubik"/>
          <w:color w:val="000000"/>
          <w:sz w:val="22"/>
          <w:szCs w:val="22"/>
        </w:rPr>
        <w:t>Desde que não alterados neste Instrumento, ratificam as partes todos os termos pactuados no Contrato.</w:t>
      </w:r>
    </w:p>
    <w:p w14:paraId="52E56223" w14:textId="77777777" w:rsidR="00D91D31" w:rsidRDefault="00D91D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Rubik" w:eastAsia="Rubik" w:hAnsi="Rubik" w:cs="Rubik"/>
          <w:color w:val="000000"/>
          <w:sz w:val="22"/>
          <w:szCs w:val="22"/>
        </w:rPr>
      </w:pPr>
    </w:p>
    <w:p w14:paraId="0766BB4A" w14:textId="77777777" w:rsidR="00D91D31" w:rsidRDefault="009F0FB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rFonts w:ascii="Rubik" w:eastAsia="Rubik" w:hAnsi="Rubik" w:cs="Rubik"/>
          <w:sz w:val="22"/>
          <w:szCs w:val="22"/>
        </w:rPr>
      </w:pPr>
      <w:r>
        <w:rPr>
          <w:rFonts w:ascii="Rubik" w:eastAsia="Rubik" w:hAnsi="Rubik" w:cs="Rubik"/>
          <w:color w:val="000000"/>
          <w:sz w:val="22"/>
          <w:szCs w:val="22"/>
        </w:rPr>
        <w:t>Este Termo Aditivo fará parte integrante do Contrato, para todos os fins e efeitos de direito, desde que assinado pelas partes.</w:t>
      </w:r>
    </w:p>
    <w:p w14:paraId="07547A01" w14:textId="77777777" w:rsidR="00D91D31" w:rsidRDefault="00D91D3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ubik" w:eastAsia="Rubik" w:hAnsi="Rubik" w:cs="Rubik"/>
          <w:color w:val="000000"/>
          <w:sz w:val="22"/>
          <w:szCs w:val="22"/>
        </w:rPr>
      </w:pPr>
    </w:p>
    <w:p w14:paraId="2184BAE1" w14:textId="77777777" w:rsidR="00D91D31" w:rsidRDefault="009F0FB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rFonts w:ascii="Rubik" w:eastAsia="Rubik" w:hAnsi="Rubik" w:cs="Rubik"/>
          <w:sz w:val="22"/>
          <w:szCs w:val="22"/>
        </w:rPr>
      </w:pPr>
      <w:r>
        <w:rPr>
          <w:rFonts w:ascii="Rubik" w:eastAsia="Rubik" w:hAnsi="Rubik" w:cs="Rubik"/>
          <w:color w:val="000000"/>
          <w:sz w:val="22"/>
          <w:szCs w:val="22"/>
        </w:rPr>
        <w:t xml:space="preserve">As </w:t>
      </w:r>
      <w:r>
        <w:rPr>
          <w:rFonts w:ascii="Rubik" w:eastAsia="Rubik" w:hAnsi="Rubik" w:cs="Rubik"/>
          <w:b/>
          <w:color w:val="000000"/>
          <w:sz w:val="22"/>
          <w:szCs w:val="22"/>
        </w:rPr>
        <w:t>Partes</w:t>
      </w:r>
      <w:r>
        <w:rPr>
          <w:rFonts w:ascii="Rubik" w:eastAsia="Rubik" w:hAnsi="Rubik" w:cs="Rubik"/>
          <w:color w:val="000000"/>
          <w:sz w:val="22"/>
          <w:szCs w:val="22"/>
        </w:rPr>
        <w:t xml:space="preserve"> reconhecem e anuem expressamente a veracidade, autenticidade, integridade, validade e eficácia deste instrumento, nos termos dos </w:t>
      </w:r>
      <w:proofErr w:type="spellStart"/>
      <w:r>
        <w:rPr>
          <w:rFonts w:ascii="Rubik" w:eastAsia="Rubik" w:hAnsi="Rubik" w:cs="Rubik"/>
          <w:color w:val="000000"/>
          <w:sz w:val="22"/>
          <w:szCs w:val="22"/>
        </w:rPr>
        <w:t>Arts</w:t>
      </w:r>
      <w:proofErr w:type="spellEnd"/>
      <w:r>
        <w:rPr>
          <w:rFonts w:ascii="Rubik" w:eastAsia="Rubik" w:hAnsi="Rubik" w:cs="Rubik"/>
          <w:color w:val="000000"/>
          <w:sz w:val="22"/>
          <w:szCs w:val="22"/>
        </w:rPr>
        <w:t xml:space="preserve">. 104 e 107 do Código Civil, assinado pelas </w:t>
      </w:r>
      <w:r>
        <w:rPr>
          <w:rFonts w:ascii="Rubik" w:eastAsia="Rubik" w:hAnsi="Rubik" w:cs="Rubik"/>
          <w:b/>
          <w:color w:val="000000"/>
          <w:sz w:val="22"/>
          <w:szCs w:val="22"/>
        </w:rPr>
        <w:t>Partes</w:t>
      </w:r>
      <w:r>
        <w:rPr>
          <w:rFonts w:ascii="Rubik" w:eastAsia="Rubik" w:hAnsi="Rubik" w:cs="Rubik"/>
          <w:color w:val="000000"/>
          <w:sz w:val="22"/>
          <w:szCs w:val="22"/>
        </w:rPr>
        <w:t xml:space="preserve"> em formato eletrônico e/ou por meio de certificados digitais, inclusive os que utilizem certificados não emitidos pela ICP-Brasil, nos termos do Art. 10, § 2º, da Medida Provisória nº 2.200-2, de 24 de agosto de 2001 (“MP nº 2.200-2”).</w:t>
      </w:r>
    </w:p>
    <w:p w14:paraId="5043CB0F" w14:textId="77777777" w:rsidR="00D91D31" w:rsidRDefault="00D91D31">
      <w:pPr>
        <w:jc w:val="both"/>
        <w:rPr>
          <w:rFonts w:ascii="Rubik" w:eastAsia="Rubik" w:hAnsi="Rubik" w:cs="Rubik"/>
          <w:color w:val="FF0000"/>
          <w:sz w:val="22"/>
          <w:szCs w:val="22"/>
        </w:rPr>
      </w:pPr>
    </w:p>
    <w:p w14:paraId="35628084" w14:textId="77777777" w:rsidR="00D91D31" w:rsidRDefault="009F0FBA">
      <w:pPr>
        <w:jc w:val="both"/>
        <w:rPr>
          <w:rFonts w:ascii="Rubik" w:eastAsia="Rubik" w:hAnsi="Rubik" w:cs="Rubik"/>
          <w:color w:val="FF0000"/>
          <w:sz w:val="22"/>
          <w:szCs w:val="22"/>
        </w:rPr>
      </w:pPr>
      <w:r>
        <w:rPr>
          <w:rFonts w:ascii="Rubik" w:eastAsia="Rubik" w:hAnsi="Rubik" w:cs="Rubik"/>
          <w:sz w:val="22"/>
          <w:szCs w:val="22"/>
        </w:rPr>
        <w:t>E, por estarem assim justas e contratadas firmam o presente de forma eletrônica, com 02 (duas) testemunhas, para que se produza os jurídicos e legais efeitos, a qualquer tempo.</w:t>
      </w:r>
    </w:p>
    <w:p w14:paraId="07459315" w14:textId="77777777" w:rsidR="00D91D31" w:rsidRDefault="00D91D31">
      <w:pPr>
        <w:rPr>
          <w:rFonts w:ascii="Rubik" w:eastAsia="Rubik" w:hAnsi="Rubik" w:cs="Rubik"/>
          <w:sz w:val="21"/>
          <w:szCs w:val="21"/>
        </w:rPr>
      </w:pPr>
    </w:p>
    <w:p w14:paraId="0F4F426E" w14:textId="77777777" w:rsidR="00D91D31" w:rsidRDefault="009F0FBA">
      <w:pPr>
        <w:tabs>
          <w:tab w:val="left" w:pos="432"/>
          <w:tab w:val="left" w:pos="567"/>
          <w:tab w:val="left" w:pos="851"/>
        </w:tabs>
        <w:spacing w:line="280" w:lineRule="auto"/>
        <w:rPr>
          <w:rFonts w:ascii="Rubik" w:eastAsia="Rubik" w:hAnsi="Rubik" w:cs="Rubik"/>
          <w:sz w:val="22"/>
          <w:szCs w:val="22"/>
        </w:rPr>
      </w:pPr>
      <w:r>
        <w:rPr>
          <w:rFonts w:ascii="Rubik" w:eastAsia="Rubik" w:hAnsi="Rubik" w:cs="Rubik"/>
          <w:sz w:val="22"/>
          <w:szCs w:val="22"/>
        </w:rPr>
        <w:t xml:space="preserve">São Paulo, </w:t>
      </w:r>
      <w:r>
        <w:rPr>
          <w:rFonts w:ascii="Rubik" w:eastAsia="Rubik" w:hAnsi="Rubik" w:cs="Rubik"/>
          <w:sz w:val="22"/>
          <w:szCs w:val="22"/>
          <w:highlight w:val="lightGray"/>
        </w:rPr>
        <w:t>[●]</w:t>
      </w:r>
      <w:r>
        <w:rPr>
          <w:rFonts w:ascii="Rubik" w:eastAsia="Rubik" w:hAnsi="Rubik" w:cs="Rubik"/>
          <w:sz w:val="22"/>
          <w:szCs w:val="22"/>
        </w:rPr>
        <w:t xml:space="preserve"> de </w:t>
      </w:r>
      <w:r>
        <w:rPr>
          <w:rFonts w:ascii="Rubik" w:eastAsia="Rubik" w:hAnsi="Rubik" w:cs="Rubik"/>
          <w:sz w:val="22"/>
          <w:szCs w:val="22"/>
          <w:highlight w:val="lightGray"/>
        </w:rPr>
        <w:t>[●]</w:t>
      </w:r>
      <w:r>
        <w:rPr>
          <w:rFonts w:ascii="Rubik" w:eastAsia="Rubik" w:hAnsi="Rubik" w:cs="Rubik"/>
          <w:sz w:val="22"/>
          <w:szCs w:val="22"/>
        </w:rPr>
        <w:t xml:space="preserve"> de 20</w:t>
      </w:r>
      <w:r>
        <w:rPr>
          <w:rFonts w:ascii="Rubik" w:eastAsia="Rubik" w:hAnsi="Rubik" w:cs="Rubik"/>
          <w:sz w:val="22"/>
          <w:szCs w:val="22"/>
          <w:highlight w:val="lightGray"/>
        </w:rPr>
        <w:t>[●]</w:t>
      </w:r>
      <w:r>
        <w:rPr>
          <w:rFonts w:ascii="Rubik" w:eastAsia="Rubik" w:hAnsi="Rubik" w:cs="Rubik"/>
          <w:sz w:val="22"/>
          <w:szCs w:val="22"/>
        </w:rPr>
        <w:t>.</w:t>
      </w:r>
    </w:p>
    <w:p w14:paraId="6537F28F" w14:textId="77777777" w:rsidR="00D91D31" w:rsidRDefault="00D91D31">
      <w:pPr>
        <w:tabs>
          <w:tab w:val="left" w:pos="432"/>
          <w:tab w:val="left" w:pos="567"/>
          <w:tab w:val="left" w:pos="851"/>
        </w:tabs>
        <w:spacing w:line="280" w:lineRule="auto"/>
        <w:rPr>
          <w:rFonts w:ascii="Rubik" w:eastAsia="Rubik" w:hAnsi="Rubik" w:cs="Rubik"/>
        </w:rPr>
      </w:pPr>
    </w:p>
    <w:p w14:paraId="6DFB9E20" w14:textId="77777777" w:rsidR="00D91D31" w:rsidRDefault="00D91D31">
      <w:pPr>
        <w:rPr>
          <w:rFonts w:ascii="Rubik" w:eastAsia="Rubik" w:hAnsi="Rubik" w:cs="Rubik"/>
          <w:sz w:val="21"/>
          <w:szCs w:val="21"/>
        </w:rPr>
      </w:pPr>
    </w:p>
    <w:sectPr w:rsidR="00D91D31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17" w:right="1701" w:bottom="1417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2C8ADF" w14:textId="77777777" w:rsidR="00CA03EC" w:rsidRDefault="00CA03EC">
      <w:r>
        <w:separator/>
      </w:r>
    </w:p>
  </w:endnote>
  <w:endnote w:type="continuationSeparator" w:id="0">
    <w:p w14:paraId="065C1CFA" w14:textId="77777777" w:rsidR="00CA03EC" w:rsidRDefault="00CA0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CC269B-998F-462B-AD04-C6644447C23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F390093-317D-410F-93FD-833D4F7BD9EA}"/>
    <w:embedBold r:id="rId3" w:fontKey="{EE2DB800-1B32-456A-BAAD-F77F585623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5D05FCE-964D-4CB9-9C0A-4590BA78E607}"/>
    <w:embedItalic r:id="rId5" w:fontKey="{1C81A3C0-8289-4BEF-87E2-F5A257DF8B64}"/>
  </w:font>
  <w:font w:name="Rubik">
    <w:altName w:val="Calibri"/>
    <w:charset w:val="00"/>
    <w:family w:val="auto"/>
    <w:pitch w:val="default"/>
    <w:embedRegular r:id="rId6" w:fontKey="{834D2399-F574-4379-81BD-EFDD2EABE872}"/>
    <w:embedBold r:id="rId7" w:fontKey="{81704FC0-E791-4574-9679-AB6ECD9F43C0}"/>
    <w:embedItalic r:id="rId8" w:fontKey="{2C19D5AB-0D00-45A9-9FAA-DE8BA600CD0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82DD44C0-F5CF-4682-93B7-E452719F0ED6}"/>
    <w:embedBold r:id="rId10" w:fontKey="{E963BA8D-8A9F-4BDE-B1C1-FC4CF1CED5C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487C057-609F-4765-ABF5-3480BEB9AB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5043C" w14:textId="7D12B6E2" w:rsidR="00160CA3" w:rsidRDefault="00160CA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1FEECA5" wp14:editId="447DE0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4075" cy="333375"/>
              <wp:effectExtent l="0" t="0" r="3175" b="0"/>
              <wp:wrapNone/>
              <wp:docPr id="1774427058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4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CE7286" w14:textId="470C78AA" w:rsidR="00160CA3" w:rsidRPr="00160CA3" w:rsidRDefault="00160CA3" w:rsidP="00160CA3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60CA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EECA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0;margin-top:0;width:67.25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" filled="f" stroked="f">
              <v:textbox style="mso-fit-shape-to-text:t" inset="20pt,0,0,15pt">
                <w:txbxContent>
                  <w:p w14:paraId="6CCE7286" w14:textId="470C78AA" w:rsidR="00160CA3" w:rsidRPr="00160CA3" w:rsidRDefault="00160CA3" w:rsidP="00160CA3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60CA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24D15E" w14:textId="17144530" w:rsidR="00D91D31" w:rsidRDefault="00160C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FAEFF93" wp14:editId="0B13E7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4075" cy="333375"/>
              <wp:effectExtent l="0" t="0" r="3175" b="0"/>
              <wp:wrapNone/>
              <wp:docPr id="761679290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pic="http://schemas.openxmlformats.org/drawingml/2006/pictur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4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C2346" w14:textId="2AB2091A" w:rsidR="00160CA3" w:rsidRPr="00160CA3" w:rsidRDefault="00160CA3" w:rsidP="00160CA3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60CA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EFF9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0;margin-top:0;width:67.25pt;height:26.2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" filled="f" stroked="f">
              <v:textbox style="mso-fit-shape-to-text:t" inset="20pt,0,0,15pt">
                <w:txbxContent>
                  <w:p w14:paraId="560C2346" w14:textId="2AB2091A" w:rsidR="00160CA3" w:rsidRPr="00160CA3" w:rsidRDefault="00160CA3" w:rsidP="00160CA3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60CA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F0FBA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309AAA2" wp14:editId="07777777">
              <wp:simplePos x="0" y="0"/>
              <wp:positionH relativeFrom="column">
                <wp:posOffset>-101599</wp:posOffset>
              </wp:positionH>
              <wp:positionV relativeFrom="paragraph">
                <wp:posOffset>147320</wp:posOffset>
              </wp:positionV>
              <wp:extent cx="3124200" cy="314325"/>
              <wp:effectExtent l="0" t="0" r="0" b="0"/>
              <wp:wrapSquare wrapText="bothSides" distT="45720" distB="45720" distL="114300" distR="114300"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12475" y="3651413"/>
                        <a:ext cx="30670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BC0EB5" w14:textId="77777777" w:rsidR="00D91D31" w:rsidRDefault="009F0FBA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0"/>
                            </w:rPr>
                            <w:t>Todos os direitos reservados para Sinqia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09AAA2" id="Retângulo 1" o:spid="_x0000_s1028" style="position:absolute;margin-left:-8pt;margin-top:11.6pt;width:246pt;height:24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" filled="f" stroked="f">
              <v:textbox inset="2.53958mm,1.2694mm,2.53958mm,1.2694mm">
                <w:txbxContent>
                  <w:p w14:paraId="5BBC0EB5" w14:textId="77777777" w:rsidR="00D91D31" w:rsidRDefault="009F0FBA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0"/>
                      </w:rPr>
                      <w:t>Todos os direitos reservados para Sinqia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9F0FBA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hidden="0" allowOverlap="1" wp14:anchorId="5074D437" wp14:editId="07777777">
              <wp:simplePos x="0" y="0"/>
              <wp:positionH relativeFrom="column">
                <wp:posOffset>2959100</wp:posOffset>
              </wp:positionH>
              <wp:positionV relativeFrom="paragraph">
                <wp:posOffset>147320</wp:posOffset>
              </wp:positionV>
              <wp:extent cx="1552575" cy="314325"/>
              <wp:effectExtent l="0" t="0" r="0" b="0"/>
              <wp:wrapSquare wrapText="bothSides" distT="45720" distB="45720" distL="114300" distR="114300"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98288" y="3651413"/>
                        <a:ext cx="14954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A6B2D" w14:textId="77777777" w:rsidR="00D91D31" w:rsidRDefault="009F0FBA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0"/>
                            </w:rPr>
                            <w:t>Página PAGE  2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74D437" id="Retângulo 2" o:spid="_x0000_s1029" style="position:absolute;margin-left:233pt;margin-top:11.6pt;width:122.25pt;height:24.7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" filled="f" stroked="f">
              <v:textbox inset="2.53958mm,1.2694mm,2.53958mm,1.2694mm">
                <w:txbxContent>
                  <w:p w14:paraId="2B4A6B2D" w14:textId="77777777" w:rsidR="00D91D31" w:rsidRDefault="009F0FBA">
                    <w:pPr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0"/>
                      </w:rPr>
                      <w:t>Página PAGE  2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9F0FBA">
      <w:rPr>
        <w:noProof/>
      </w:rPr>
      <w:drawing>
        <wp:anchor distT="0" distB="0" distL="114300" distR="114300" simplePos="0" relativeHeight="251661312" behindDoc="0" locked="0" layoutInCell="1" hidden="0" allowOverlap="1" wp14:anchorId="152D2157" wp14:editId="07777777">
          <wp:simplePos x="0" y="0"/>
          <wp:positionH relativeFrom="column">
            <wp:posOffset>-1080129</wp:posOffset>
          </wp:positionH>
          <wp:positionV relativeFrom="paragraph">
            <wp:posOffset>106325</wp:posOffset>
          </wp:positionV>
          <wp:extent cx="7742712" cy="51181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2712" cy="511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8068B" w14:textId="701A59BD" w:rsidR="00160CA3" w:rsidRDefault="00160CA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DF19DAC" wp14:editId="4F6AC8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4075" cy="333375"/>
              <wp:effectExtent l="0" t="0" r="3175" b="0"/>
              <wp:wrapNone/>
              <wp:docPr id="1686295285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4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ECF962" w14:textId="0D27EAE3" w:rsidR="00160CA3" w:rsidRPr="00160CA3" w:rsidRDefault="00160CA3" w:rsidP="00160CA3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60CA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19DA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0;margin-top:0;width:67.25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" filled="f" stroked="f">
              <v:textbox style="mso-fit-shape-to-text:t" inset="20pt,0,0,15pt">
                <w:txbxContent>
                  <w:p w14:paraId="3BECF962" w14:textId="0D27EAE3" w:rsidR="00160CA3" w:rsidRPr="00160CA3" w:rsidRDefault="00160CA3" w:rsidP="00160CA3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60CA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8737BE" w14:textId="77777777" w:rsidR="00CA03EC" w:rsidRDefault="00CA03EC">
      <w:r>
        <w:separator/>
      </w:r>
    </w:p>
  </w:footnote>
  <w:footnote w:type="continuationSeparator" w:id="0">
    <w:p w14:paraId="57B25088" w14:textId="77777777" w:rsidR="00CA03EC" w:rsidRDefault="00CA0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9429C" w14:textId="77777777" w:rsidR="00D91D31" w:rsidRDefault="009F0F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6C845621" wp14:editId="07777777">
          <wp:extent cx="344394" cy="344394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4394" cy="3443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539BA5C" wp14:editId="07777777">
          <wp:simplePos x="0" y="0"/>
          <wp:positionH relativeFrom="column">
            <wp:posOffset>4165004</wp:posOffset>
          </wp:positionH>
          <wp:positionV relativeFrom="paragraph">
            <wp:posOffset>10633</wp:posOffset>
          </wp:positionV>
          <wp:extent cx="1235034" cy="468270"/>
          <wp:effectExtent l="0" t="0" r="0" b="0"/>
          <wp:wrapNone/>
          <wp:docPr id="4" name="image3.jp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Ícone&#10;&#10;Descrição gerada automa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034" cy="4682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4A5D23" w14:textId="77777777" w:rsidR="00D91D31" w:rsidRDefault="00D91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738610EB" w14:textId="77777777" w:rsidR="00D91D31" w:rsidRDefault="00D91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2870F"/>
    <w:multiLevelType w:val="multilevel"/>
    <w:tmpl w:val="2438BA72"/>
    <w:lvl w:ilvl="0">
      <w:start w:val="1"/>
      <w:numFmt w:val="bullet"/>
      <w:lvlText w:val="❖"/>
      <w:lvlJc w:val="left"/>
      <w:pPr>
        <w:ind w:left="1363" w:hanging="359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3B7D73"/>
    <w:multiLevelType w:val="multilevel"/>
    <w:tmpl w:val="0FBE2E3C"/>
    <w:lvl w:ilvl="0">
      <w:start w:val="1"/>
      <w:numFmt w:val="bullet"/>
      <w:lvlText w:val="●"/>
      <w:lvlJc w:val="left"/>
      <w:pPr>
        <w:ind w:left="1275" w:hanging="555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376F33"/>
    <w:multiLevelType w:val="hybridMultilevel"/>
    <w:tmpl w:val="434298FA"/>
    <w:lvl w:ilvl="0" w:tplc="4EEE624A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4DC23A2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7D00CA20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E730E068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768C3BCE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BEC8874C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90C7D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614E4E38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4B7C3B36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9B054E8"/>
    <w:multiLevelType w:val="multilevel"/>
    <w:tmpl w:val="6004EE30"/>
    <w:lvl w:ilvl="0">
      <w:start w:val="1"/>
      <w:numFmt w:val="bullet"/>
      <w:lvlText w:val="❖"/>
      <w:lvlJc w:val="left"/>
      <w:pPr>
        <w:ind w:left="1363" w:hanging="359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852BB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FA4616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FA4616"/>
      </w:rPr>
    </w:lvl>
    <w:lvl w:ilvl="2">
      <w:start w:val="1"/>
      <w:numFmt w:val="decimal"/>
      <w:lvlText w:val="%1.%2.%3."/>
      <w:lvlJc w:val="left"/>
      <w:pPr>
        <w:ind w:left="5749" w:hanging="504"/>
      </w:pPr>
      <w:rPr>
        <w:color w:val="FA4616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color w:val="FA461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EC031A"/>
    <w:multiLevelType w:val="multilevel"/>
    <w:tmpl w:val="FFFFFFFF"/>
    <w:lvl w:ilvl="0">
      <w:start w:val="1"/>
      <w:numFmt w:val="decimal"/>
      <w:lvlText w:val="%1."/>
      <w:lvlJc w:val="left"/>
      <w:pPr>
        <w:ind w:left="1210" w:hanging="360"/>
      </w:pPr>
    </w:lvl>
    <w:lvl w:ilvl="1">
      <w:start w:val="1"/>
      <w:numFmt w:val="lowerLetter"/>
      <w:lvlText w:val="%2."/>
      <w:lvlJc w:val="left"/>
      <w:pPr>
        <w:ind w:left="1930" w:hanging="360"/>
      </w:pPr>
    </w:lvl>
    <w:lvl w:ilvl="2">
      <w:start w:val="1"/>
      <w:numFmt w:val="lowerRoman"/>
      <w:lvlText w:val="%3."/>
      <w:lvlJc w:val="right"/>
      <w:pPr>
        <w:ind w:left="2650" w:hanging="180"/>
      </w:pPr>
    </w:lvl>
    <w:lvl w:ilvl="3">
      <w:start w:val="1"/>
      <w:numFmt w:val="decimal"/>
      <w:lvlText w:val="%4."/>
      <w:lvlJc w:val="left"/>
      <w:pPr>
        <w:ind w:left="3370" w:hanging="360"/>
      </w:pPr>
    </w:lvl>
    <w:lvl w:ilvl="4">
      <w:start w:val="1"/>
      <w:numFmt w:val="lowerLetter"/>
      <w:lvlText w:val="%5."/>
      <w:lvlJc w:val="left"/>
      <w:pPr>
        <w:ind w:left="4090" w:hanging="360"/>
      </w:pPr>
    </w:lvl>
    <w:lvl w:ilvl="5">
      <w:start w:val="1"/>
      <w:numFmt w:val="lowerRoman"/>
      <w:lvlText w:val="%6."/>
      <w:lvlJc w:val="right"/>
      <w:pPr>
        <w:ind w:left="4810" w:hanging="180"/>
      </w:pPr>
    </w:lvl>
    <w:lvl w:ilvl="6">
      <w:start w:val="1"/>
      <w:numFmt w:val="decimal"/>
      <w:lvlText w:val="%7."/>
      <w:lvlJc w:val="left"/>
      <w:pPr>
        <w:ind w:left="5530" w:hanging="360"/>
      </w:pPr>
    </w:lvl>
    <w:lvl w:ilvl="7">
      <w:start w:val="1"/>
      <w:numFmt w:val="lowerLetter"/>
      <w:lvlText w:val="%8."/>
      <w:lvlJc w:val="left"/>
      <w:pPr>
        <w:ind w:left="6250" w:hanging="360"/>
      </w:pPr>
    </w:lvl>
    <w:lvl w:ilvl="8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45EA6ECD"/>
    <w:multiLevelType w:val="multilevel"/>
    <w:tmpl w:val="FFFFFFFF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color w:val="FA4616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4EFF4D16"/>
    <w:multiLevelType w:val="multilevel"/>
    <w:tmpl w:val="FFFFFFFF"/>
    <w:lvl w:ilvl="0">
      <w:start w:val="1"/>
      <w:numFmt w:val="lowerRoman"/>
      <w:lvlText w:val="%1)"/>
      <w:lvlJc w:val="left"/>
      <w:pPr>
        <w:ind w:left="902" w:hanging="720"/>
      </w:pPr>
    </w:lvl>
    <w:lvl w:ilvl="1">
      <w:start w:val="1"/>
      <w:numFmt w:val="lowerLetter"/>
      <w:lvlText w:val="%2."/>
      <w:lvlJc w:val="left"/>
      <w:pPr>
        <w:ind w:left="1262" w:hanging="360"/>
      </w:pPr>
    </w:lvl>
    <w:lvl w:ilvl="2">
      <w:start w:val="1"/>
      <w:numFmt w:val="lowerRoman"/>
      <w:lvlText w:val="%3."/>
      <w:lvlJc w:val="right"/>
      <w:pPr>
        <w:ind w:left="1982" w:hanging="180"/>
      </w:pPr>
    </w:lvl>
    <w:lvl w:ilvl="3">
      <w:start w:val="1"/>
      <w:numFmt w:val="decimal"/>
      <w:lvlText w:val="%4."/>
      <w:lvlJc w:val="left"/>
      <w:pPr>
        <w:ind w:left="2702" w:hanging="360"/>
      </w:pPr>
    </w:lvl>
    <w:lvl w:ilvl="4">
      <w:start w:val="1"/>
      <w:numFmt w:val="lowerLetter"/>
      <w:lvlText w:val="%5."/>
      <w:lvlJc w:val="left"/>
      <w:pPr>
        <w:ind w:left="3422" w:hanging="360"/>
      </w:pPr>
    </w:lvl>
    <w:lvl w:ilvl="5">
      <w:start w:val="1"/>
      <w:numFmt w:val="lowerRoman"/>
      <w:lvlText w:val="%6."/>
      <w:lvlJc w:val="right"/>
      <w:pPr>
        <w:ind w:left="4142" w:hanging="180"/>
      </w:pPr>
    </w:lvl>
    <w:lvl w:ilvl="6">
      <w:start w:val="1"/>
      <w:numFmt w:val="decimal"/>
      <w:lvlText w:val="%7."/>
      <w:lvlJc w:val="left"/>
      <w:pPr>
        <w:ind w:left="4862" w:hanging="360"/>
      </w:pPr>
    </w:lvl>
    <w:lvl w:ilvl="7">
      <w:start w:val="1"/>
      <w:numFmt w:val="lowerLetter"/>
      <w:lvlText w:val="%8."/>
      <w:lvlJc w:val="left"/>
      <w:pPr>
        <w:ind w:left="5582" w:hanging="360"/>
      </w:pPr>
    </w:lvl>
    <w:lvl w:ilvl="8">
      <w:start w:val="1"/>
      <w:numFmt w:val="lowerRoman"/>
      <w:lvlText w:val="%9."/>
      <w:lvlJc w:val="right"/>
      <w:pPr>
        <w:ind w:left="6302" w:hanging="180"/>
      </w:pPr>
    </w:lvl>
  </w:abstractNum>
  <w:abstractNum w:abstractNumId="8" w15:restartNumberingAfterBreak="0">
    <w:nsid w:val="77E21CAD"/>
    <w:multiLevelType w:val="multilevel"/>
    <w:tmpl w:val="1F742802"/>
    <w:lvl w:ilvl="0">
      <w:start w:val="1"/>
      <w:numFmt w:val="bullet"/>
      <w:lvlText w:val="❖"/>
      <w:lvlJc w:val="left"/>
      <w:pPr>
        <w:ind w:left="1363" w:hanging="359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7ABF60F7"/>
    <w:multiLevelType w:val="hybridMultilevel"/>
    <w:tmpl w:val="CECC0448"/>
    <w:lvl w:ilvl="0" w:tplc="B680D86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877C0B34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2D7A190C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F1C7A16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1761852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5CFCA166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7846913A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68CDF2C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1A00B5D4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9"/>
  </w:num>
  <w:num w:numId="6">
    <w:abstractNumId w:val="1"/>
  </w:num>
  <w:num w:numId="7">
    <w:abstractNumId w:val="7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D31"/>
    <w:rsid w:val="00160CA3"/>
    <w:rsid w:val="00281773"/>
    <w:rsid w:val="0070478C"/>
    <w:rsid w:val="00777582"/>
    <w:rsid w:val="007E0042"/>
    <w:rsid w:val="009F0FBA"/>
    <w:rsid w:val="00A208D2"/>
    <w:rsid w:val="00AE1360"/>
    <w:rsid w:val="00CA03EC"/>
    <w:rsid w:val="00D91D31"/>
    <w:rsid w:val="00D92F01"/>
    <w:rsid w:val="00EF3A22"/>
    <w:rsid w:val="01E67C8F"/>
    <w:rsid w:val="05784A42"/>
    <w:rsid w:val="062C1807"/>
    <w:rsid w:val="07CE1B42"/>
    <w:rsid w:val="086F365F"/>
    <w:rsid w:val="0A6851EE"/>
    <w:rsid w:val="0A8C8883"/>
    <w:rsid w:val="0CCBEA9C"/>
    <w:rsid w:val="103203F8"/>
    <w:rsid w:val="103B5E1B"/>
    <w:rsid w:val="121EE5AE"/>
    <w:rsid w:val="133ABEAF"/>
    <w:rsid w:val="175D2B6B"/>
    <w:rsid w:val="198DD862"/>
    <w:rsid w:val="1CE01A5D"/>
    <w:rsid w:val="1E02FA85"/>
    <w:rsid w:val="206E260E"/>
    <w:rsid w:val="21B4A44E"/>
    <w:rsid w:val="22273052"/>
    <w:rsid w:val="233D85B5"/>
    <w:rsid w:val="249FECB3"/>
    <w:rsid w:val="26A0DCAA"/>
    <w:rsid w:val="286496DB"/>
    <w:rsid w:val="2A231D58"/>
    <w:rsid w:val="2C7FE6A4"/>
    <w:rsid w:val="2D6F5001"/>
    <w:rsid w:val="2F8A1759"/>
    <w:rsid w:val="311EC6D5"/>
    <w:rsid w:val="318E08EF"/>
    <w:rsid w:val="3195FFC2"/>
    <w:rsid w:val="332188AF"/>
    <w:rsid w:val="35C1F802"/>
    <w:rsid w:val="3761EF1E"/>
    <w:rsid w:val="3938C699"/>
    <w:rsid w:val="3B67DC36"/>
    <w:rsid w:val="3BD59CAF"/>
    <w:rsid w:val="3BE567BF"/>
    <w:rsid w:val="3E0FC57C"/>
    <w:rsid w:val="3E2F5C3E"/>
    <w:rsid w:val="3F29FFF5"/>
    <w:rsid w:val="401562D2"/>
    <w:rsid w:val="41F6087A"/>
    <w:rsid w:val="428749AD"/>
    <w:rsid w:val="42EC5029"/>
    <w:rsid w:val="46433040"/>
    <w:rsid w:val="47DA2CA1"/>
    <w:rsid w:val="48CD7E7F"/>
    <w:rsid w:val="49F69B6C"/>
    <w:rsid w:val="4CFA38E2"/>
    <w:rsid w:val="4FE5A44E"/>
    <w:rsid w:val="5091FCB5"/>
    <w:rsid w:val="531F7ABC"/>
    <w:rsid w:val="53690B8F"/>
    <w:rsid w:val="5385A1F2"/>
    <w:rsid w:val="53A456CF"/>
    <w:rsid w:val="53FB6B84"/>
    <w:rsid w:val="541D33FC"/>
    <w:rsid w:val="5543FBD6"/>
    <w:rsid w:val="565999B3"/>
    <w:rsid w:val="568133C6"/>
    <w:rsid w:val="59D9F97E"/>
    <w:rsid w:val="5CF5536C"/>
    <w:rsid w:val="5D6CC789"/>
    <w:rsid w:val="5E53F4B0"/>
    <w:rsid w:val="5EFDE5F3"/>
    <w:rsid w:val="60F8D25A"/>
    <w:rsid w:val="61ED1C6D"/>
    <w:rsid w:val="644C877F"/>
    <w:rsid w:val="64A4B50F"/>
    <w:rsid w:val="64E86237"/>
    <w:rsid w:val="6680E503"/>
    <w:rsid w:val="685EABD5"/>
    <w:rsid w:val="691F5AB2"/>
    <w:rsid w:val="69B01571"/>
    <w:rsid w:val="6C5D44D9"/>
    <w:rsid w:val="704E406E"/>
    <w:rsid w:val="7208F8B6"/>
    <w:rsid w:val="72B2261F"/>
    <w:rsid w:val="72D4D29E"/>
    <w:rsid w:val="73A99BCD"/>
    <w:rsid w:val="75E3B884"/>
    <w:rsid w:val="78C1D98A"/>
    <w:rsid w:val="79DAA2E7"/>
    <w:rsid w:val="7B98A086"/>
    <w:rsid w:val="7D2295DA"/>
    <w:rsid w:val="7EF12C6F"/>
    <w:rsid w:val="7F14C933"/>
    <w:rsid w:val="7F5A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6453B"/>
  <w15:docId w15:val="{31E47597-80CD-4C71-A98C-B160063F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tabs>
        <w:tab w:val="left" w:pos="432"/>
        <w:tab w:val="left" w:pos="1152"/>
        <w:tab w:val="left" w:pos="1872"/>
        <w:tab w:val="left" w:pos="2592"/>
        <w:tab w:val="left" w:pos="3312"/>
        <w:tab w:val="left" w:pos="4032"/>
        <w:tab w:val="left" w:pos="4752"/>
        <w:tab w:val="left" w:pos="5472"/>
        <w:tab w:val="left" w:pos="6192"/>
      </w:tabs>
      <w:jc w:val="both"/>
      <w:outlineLvl w:val="2"/>
    </w:pPr>
    <w:rPr>
      <w:rFonts w:ascii="Tahoma" w:eastAsia="Tahoma" w:hAnsi="Tahoma" w:cs="Tahoma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9C9C9"/>
        </w:tcBorders>
      </w:tcPr>
    </w:tblStylePr>
    <w:tblStylePr w:type="lastRow">
      <w:rPr>
        <w:b/>
      </w:rPr>
      <w:tblPr/>
      <w:tcPr>
        <w:tcBorders>
          <w:top w:val="single" w:sz="4" w:space="0" w:color="C9C9C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Rodap">
    <w:name w:val="footer"/>
    <w:basedOn w:val="Normal"/>
    <w:link w:val="RodapChar"/>
    <w:uiPriority w:val="99"/>
    <w:unhideWhenUsed/>
    <w:rsid w:val="00160CA3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160CA3"/>
  </w:style>
  <w:style w:type="paragraph" w:styleId="PargrafodaLista">
    <w:name w:val="List Paragraph"/>
    <w:basedOn w:val="Normal"/>
    <w:uiPriority w:val="34"/>
    <w:qFormat/>
    <w:rsid w:val="72B22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E5E2F903D93A4A929836AE990A217F" ma:contentTypeVersion="3" ma:contentTypeDescription="Crie um novo documento." ma:contentTypeScope="" ma:versionID="18933940b9775cc4dd3a03d46f910137">
  <xsd:schema xmlns:xsd="http://www.w3.org/2001/XMLSchema" xmlns:xs="http://www.w3.org/2001/XMLSchema" xmlns:p="http://schemas.microsoft.com/office/2006/metadata/properties" xmlns:ns2="c3802d30-cb90-46d8-915f-3cc90eba616b" targetNamespace="http://schemas.microsoft.com/office/2006/metadata/properties" ma:root="true" ma:fieldsID="fdb9f3100437b30d31505b22649fb5cd" ns2:_="">
    <xsd:import namespace="c3802d30-cb90-46d8-915f-3cc90eba61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02d30-cb90-46d8-915f-3cc90eba6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DDB4EE-395E-443F-8DD6-D49639378F8D}">
  <ds:schemaRefs>
    <ds:schemaRef ds:uri="http://schemas.microsoft.com/office/2006/metadata/properties"/>
    <ds:schemaRef ds:uri="http://schemas.microsoft.com/office/infopath/2007/PartnerControls"/>
    <ds:schemaRef ds:uri="0dbe83e9-f843-4810-af48-dc83253ff1e4"/>
    <ds:schemaRef ds:uri="fa45b5c9-47b1-4c52-a779-af08fbed7487"/>
  </ds:schemaRefs>
</ds:datastoreItem>
</file>

<file path=customXml/itemProps2.xml><?xml version="1.0" encoding="utf-8"?>
<ds:datastoreItem xmlns:ds="http://schemas.openxmlformats.org/officeDocument/2006/customXml" ds:itemID="{AF8EE06E-B8D0-47ED-B810-51600AB6D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22799E-B20B-4A99-86DD-5188C8A8BF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Marcius Jurado</dc:creator>
  <cp:lastModifiedBy>Marcius Jurado</cp:lastModifiedBy>
  <cp:revision>2</cp:revision>
  <dcterms:created xsi:type="dcterms:W3CDTF">2026-05-08T14:41:00Z</dcterms:created>
  <dcterms:modified xsi:type="dcterms:W3CDTF">2026-05-08T14:41:00Z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0x01010034E5E2F903D93A4A929836AE990A217F</vt:lpwstr>
  </property>
  <property fmtid="{D5CDD505-2E9C-101B-9397-08002B2CF9AE}" pid="3" name="Order">
    <vt:r8>8100</vt:r8>
  </property>
  <property fmtid="{D5CDD505-2E9C-101B-9397-08002B2CF9AE}" pid="4" name="ClassificationContentMarkingFooterShapeIds">
    <vt:lpwstr>6482d2f5,69c39bb2,2d664dba</vt:lpwstr>
  </property>
  <property fmtid="{D5CDD505-2E9C-101B-9397-08002B2CF9AE}" pid="5" name="ClassificationContentMarkingFooterFontProps">
    <vt:lpwstr>#ff0000,10,Calibri</vt:lpwstr>
  </property>
  <property fmtid="{D5CDD505-2E9C-101B-9397-08002B2CF9AE}" pid="6" name="ClassificationContentMarkingFooterText">
    <vt:lpwstr>Uso interno</vt:lpwstr>
  </property>
  <property fmtid="{D5CDD505-2E9C-101B-9397-08002B2CF9AE}" pid="7" name="MSIP_Label_1b0f1af0-6c9b-449f-9890-747d328726f3_Enabled">
    <vt:lpwstr>true</vt:lpwstr>
  </property>
  <property fmtid="{D5CDD505-2E9C-101B-9397-08002B2CF9AE}" pid="8" name="MSIP_Label_1b0f1af0-6c9b-449f-9890-747d328726f3_SetDate">
    <vt:lpwstr>2025-02-13T13:24:13Z</vt:lpwstr>
  </property>
  <property fmtid="{D5CDD505-2E9C-101B-9397-08002B2CF9AE}" pid="9" name="MSIP_Label_1b0f1af0-6c9b-449f-9890-747d328726f3_Method">
    <vt:lpwstr>Standard</vt:lpwstr>
  </property>
  <property fmtid="{D5CDD505-2E9C-101B-9397-08002B2CF9AE}" pid="10" name="MSIP_Label_1b0f1af0-6c9b-449f-9890-747d328726f3_Name">
    <vt:lpwstr>Interno</vt:lpwstr>
  </property>
  <property fmtid="{D5CDD505-2E9C-101B-9397-08002B2CF9AE}" pid="11" name="MSIP_Label_1b0f1af0-6c9b-449f-9890-747d328726f3_SiteId">
    <vt:lpwstr>6c323b1c-4f63-4552-a20f-6d0da0bbf032</vt:lpwstr>
  </property>
  <property fmtid="{D5CDD505-2E9C-101B-9397-08002B2CF9AE}" pid="12" name="MSIP_Label_1b0f1af0-6c9b-449f-9890-747d328726f3_ActionId">
    <vt:lpwstr>2e195878-efd8-4d18-b1e4-f3b058c0d2b1</vt:lpwstr>
  </property>
  <property fmtid="{D5CDD505-2E9C-101B-9397-08002B2CF9AE}" pid="13" name="MSIP_Label_1b0f1af0-6c9b-449f-9890-747d328726f3_ContentBits">
    <vt:lpwstr>2</vt:lpwstr>
  </property>
  <property fmtid="{D5CDD505-2E9C-101B-9397-08002B2CF9AE}" pid="14" name="MSIP_Label_1b0f1af0-6c9b-449f-9890-747d328726f3_Tag">
    <vt:lpwstr>10, 3, 0, 2</vt:lpwstr>
  </property>
  <property fmtid="{D5CDD505-2E9C-101B-9397-08002B2CF9AE}" pid="15" name="MediaServiceImageTags">
    <vt:lpwstr/>
  </property>
</Properties>
</file>