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17C" w:rsidRDefault="00BD0F83" w:rsidP="00B5417C">
      <w:pPr>
        <w:spacing w:after="0" w:line="300" w:lineRule="atLeast"/>
        <w:outlineLvl w:val="2"/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Principales</w:t>
      </w:r>
      <w:r w:rsidR="00CE77EB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Costos</w:t>
      </w:r>
      <w:r w:rsidR="00577D0A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– TARJETAS </w:t>
      </w:r>
      <w:r w:rsidR="00AA6FA7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TAL CASH INSTANTANEA</w:t>
      </w:r>
      <w:r w:rsidR="00577D0A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</w:t>
      </w:r>
      <w:r w:rsidR="00351604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–</w:t>
      </w:r>
      <w:r w:rsidR="00577D0A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 xml:space="preserve"> INGENICARD</w:t>
      </w:r>
    </w:p>
    <w:p w:rsidR="00390096" w:rsidRDefault="00351604" w:rsidP="00B5417C">
      <w:pPr>
        <w:spacing w:after="0" w:line="300" w:lineRule="atLeast"/>
        <w:outlineLvl w:val="2"/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(Plataforma Tal C</w:t>
      </w:r>
      <w:r w:rsidR="00532C88"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ash</w:t>
      </w:r>
      <w:r>
        <w:rPr>
          <w:rFonts w:ascii="Arial" w:eastAsia="Times New Roman" w:hAnsi="Arial" w:cs="Arial"/>
          <w:b/>
          <w:bCs/>
          <w:color w:val="0067AC"/>
          <w:sz w:val="21"/>
          <w:szCs w:val="21"/>
          <w:lang w:eastAsia="pt-BR"/>
        </w:rPr>
        <w:t>)</w:t>
      </w:r>
    </w:p>
    <w:p w:rsidR="00E64638" w:rsidRPr="00E64638" w:rsidRDefault="00E64638" w:rsidP="00B5417C">
      <w:pPr>
        <w:spacing w:after="0" w:line="300" w:lineRule="atLeast"/>
        <w:outlineLvl w:val="2"/>
        <w:rPr>
          <w:rFonts w:ascii="Arial" w:eastAsia="Times New Roman" w:hAnsi="Arial" w:cs="Arial"/>
          <w:b/>
          <w:bCs/>
          <w:color w:val="0067AC"/>
          <w:sz w:val="8"/>
          <w:szCs w:val="8"/>
          <w:lang w:eastAsia="pt-BR"/>
        </w:rPr>
      </w:pPr>
      <w:bookmarkStart w:id="0" w:name="_GoBack"/>
      <w:bookmarkEnd w:id="0"/>
    </w:p>
    <w:tbl>
      <w:tblPr>
        <w:tblpPr w:leftFromText="141" w:rightFromText="141" w:vertAnchor="text" w:tblpY="1"/>
        <w:tblOverlap w:val="never"/>
        <w:tblW w:w="6393" w:type="dxa"/>
        <w:tblCellSpacing w:w="0" w:type="dxa"/>
        <w:tblInd w:w="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0"/>
        <w:gridCol w:w="1843"/>
      </w:tblGrid>
      <w:tr w:rsidR="00B5417C" w:rsidRPr="00B5417C" w:rsidTr="00E64638">
        <w:trPr>
          <w:trHeight w:val="629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8" w:space="0" w:color="FFFFFF"/>
              <w:right w:val="single" w:sz="12" w:space="0" w:color="FFFFFF"/>
            </w:tcBorders>
            <w:shd w:val="clear" w:color="auto" w:fill="0068AC"/>
            <w:tcMar>
              <w:top w:w="75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5417C" w:rsidRPr="00390096" w:rsidRDefault="007C2DC6" w:rsidP="007C2DC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Descricion de las Principales Tasas</w:t>
            </w:r>
            <w:r w:rsidR="00B5417C" w:rsidRPr="003900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5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B5417C" w:rsidRPr="00390096" w:rsidRDefault="007C2DC6" w:rsidP="007C2DC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Precios</w:t>
            </w:r>
          </w:p>
        </w:tc>
      </w:tr>
      <w:tr w:rsidR="00B5417C" w:rsidRPr="00B5417C" w:rsidTr="006C3292">
        <w:trPr>
          <w:trHeight w:val="365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Registracion de Tarjetas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469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</w:pP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Servicios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 xml:space="preserve"> Online </w:t>
            </w: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ao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t>Cliente</w:t>
            </w:r>
            <w:proofErr w:type="spellEnd"/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val="en-US" w:eastAsia="pt-BR"/>
              </w:rPr>
              <w:br/>
              <w:t>(via Internet or Smart Phone)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Default="00351604">
            <w:r w:rsidRPr="00495C6F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457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Servicio de Atencion ao Cliente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51604" w:rsidRDefault="00351604">
            <w:r w:rsidRPr="00495C6F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B5417C" w:rsidRPr="00B5417C" w:rsidTr="006C3292">
        <w:trPr>
          <w:trHeight w:val="394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Mensualidad de Cuenta Inativa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351604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$2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,95</w:t>
            </w:r>
          </w:p>
        </w:tc>
      </w:tr>
      <w:tr w:rsidR="00B5417C" w:rsidRPr="00B5417C" w:rsidTr="006C3292">
        <w:trPr>
          <w:trHeight w:val="347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Ativacion de Tarjeta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$9,95</w:t>
            </w:r>
          </w:p>
        </w:tc>
      </w:tr>
      <w:tr w:rsidR="00B5417C" w:rsidRPr="00B5417C" w:rsidTr="006C3292">
        <w:trPr>
          <w:trHeight w:val="42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B5417C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Mensualidad – Mantenimiento de Cuenta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4EBF4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B5417C" w:rsidRPr="00390096" w:rsidRDefault="005414BD" w:rsidP="00B5417C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N/A</w:t>
            </w:r>
          </w:p>
        </w:tc>
      </w:tr>
      <w:tr w:rsidR="00390096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90096" w:rsidRPr="00390096" w:rsidRDefault="00390096" w:rsidP="00390096">
            <w:pPr>
              <w:tabs>
                <w:tab w:val="left" w:pos="3210"/>
              </w:tabs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Retiro en Cajero Automatico EE.UU</w:t>
            </w: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ab/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  <w:hideMark/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$1,95</w:t>
            </w:r>
          </w:p>
        </w:tc>
      </w:tr>
      <w:tr w:rsidR="00390096" w:rsidRPr="00B5417C" w:rsidTr="006C3292">
        <w:trPr>
          <w:trHeight w:val="320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tabs>
                <w:tab w:val="left" w:pos="3210"/>
              </w:tabs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Retiro en Cajero Automatico – Otros Paises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$2,95</w:t>
            </w:r>
          </w:p>
        </w:tc>
      </w:tr>
      <w:tr w:rsidR="00390096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390096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Transferencia de Dinero (Tarjeta a Tarjeta)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5414BD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N/A</w:t>
            </w:r>
          </w:p>
        </w:tc>
      </w:tr>
      <w:tr w:rsidR="00390096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E64638" w:rsidRDefault="00E64638" w:rsidP="00390096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Recarga a traves de Banco / Cajeto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90096" w:rsidRPr="00390096" w:rsidRDefault="00E64638" w:rsidP="00E64638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$</w:t>
            </w: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1</w:t>
            </w:r>
            <w:r w:rsidR="00387A17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,00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Reporte de Actividad de la Tarjeta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Consulta de Saldo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Estado de Cuenta Periódico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Cambio de PIN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Actualización del Perfil Personal - En Linea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351604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Pr="00CE77EB" w:rsidRDefault="00351604" w:rsidP="00390096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color w:val="424242"/>
                <w:sz w:val="18"/>
                <w:szCs w:val="18"/>
                <w:lang w:eastAsia="pt-BR"/>
              </w:rPr>
              <w:t>Reportar Tarjeta Perdida o Robada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351604" w:rsidRDefault="00351604">
            <w:r w:rsidRPr="00486293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GRATIS</w:t>
            </w:r>
          </w:p>
        </w:tc>
      </w:tr>
      <w:tr w:rsidR="00E64638" w:rsidRPr="00B5417C" w:rsidTr="006C3292">
        <w:trPr>
          <w:trHeight w:val="506"/>
          <w:tblCellSpacing w:w="0" w:type="dxa"/>
        </w:trPr>
        <w:tc>
          <w:tcPr>
            <w:tcW w:w="45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E64638" w:rsidRPr="00390096" w:rsidRDefault="00E64638" w:rsidP="00E64638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90096"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Membrecia Tal Club (Anuidad)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D3DFEE"/>
            <w:tcMar>
              <w:top w:w="75" w:type="dxa"/>
              <w:left w:w="120" w:type="dxa"/>
              <w:bottom w:w="0" w:type="dxa"/>
              <w:right w:w="0" w:type="dxa"/>
            </w:tcMar>
          </w:tcPr>
          <w:p w:rsidR="00E64638" w:rsidRPr="00390096" w:rsidRDefault="00E64638" w:rsidP="00E64638">
            <w:pPr>
              <w:spacing w:after="315" w:line="240" w:lineRule="auto"/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8"/>
                <w:szCs w:val="18"/>
                <w:lang w:eastAsia="pt-BR"/>
              </w:rPr>
              <w:t>N/A</w:t>
            </w:r>
          </w:p>
        </w:tc>
      </w:tr>
    </w:tbl>
    <w:tbl>
      <w:tblPr>
        <w:tblW w:w="7501" w:type="dxa"/>
        <w:jc w:val="center"/>
        <w:tblCellSpacing w:w="0" w:type="dxa"/>
        <w:tblInd w:w="-30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1"/>
      </w:tblGrid>
      <w:tr w:rsidR="00517607" w:rsidRPr="00E82BFF" w:rsidTr="00B1083B">
        <w:trPr>
          <w:trHeight w:val="80"/>
          <w:tblCellSpacing w:w="0" w:type="dxa"/>
          <w:jc w:val="center"/>
        </w:trPr>
        <w:tc>
          <w:tcPr>
            <w:tcW w:w="7501" w:type="dxa"/>
          </w:tcPr>
          <w:p w:rsidR="00390096" w:rsidRPr="00E82BFF" w:rsidRDefault="00390096" w:rsidP="00E82BFF">
            <w:pPr>
              <w:spacing w:after="0" w:line="225" w:lineRule="atLeast"/>
              <w:rPr>
                <w:rFonts w:ascii="Arial" w:eastAsia="Times New Roman" w:hAnsi="Arial" w:cs="Arial"/>
                <w:color w:val="424242"/>
                <w:sz w:val="18"/>
                <w:szCs w:val="18"/>
                <w:lang w:eastAsia="pt-BR"/>
              </w:rPr>
            </w:pPr>
          </w:p>
        </w:tc>
      </w:tr>
      <w:tr w:rsidR="00390096" w:rsidRPr="00E82BFF" w:rsidTr="00DC1ACC">
        <w:trPr>
          <w:trHeight w:val="80"/>
          <w:tblCellSpacing w:w="0" w:type="dxa"/>
          <w:jc w:val="center"/>
        </w:trPr>
        <w:tc>
          <w:tcPr>
            <w:tcW w:w="7501" w:type="dxa"/>
          </w:tcPr>
          <w:p w:rsidR="00390096" w:rsidRPr="00E82BFF" w:rsidRDefault="00B1083B" w:rsidP="008B0535">
            <w:pPr>
              <w:spacing w:after="0" w:line="225" w:lineRule="atLeast"/>
              <w:rPr>
                <w:rFonts w:ascii="Arial" w:eastAsia="Times New Roman" w:hAnsi="Arial" w:cs="Arial"/>
                <w:color w:val="424242"/>
                <w:sz w:val="18"/>
                <w:szCs w:val="18"/>
                <w:lang w:eastAsia="pt-BR"/>
              </w:rPr>
            </w:pPr>
            <w:r>
              <w:rPr>
                <w:rStyle w:val="hps"/>
                <w:rFonts w:ascii="Arial" w:hAnsi="Arial" w:cs="Arial"/>
                <w:color w:val="000000"/>
              </w:rPr>
              <w:t>*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Otros cargos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aplican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Por favor,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consulte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el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Acuerdo del Tarjetahabiente para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 xml:space="preserve"> conocer la tabla </w:t>
            </w:r>
            <w:r>
              <w:rPr>
                <w:rStyle w:val="hps"/>
                <w:rFonts w:ascii="Arial" w:hAnsi="Arial" w:cs="Arial"/>
                <w:color w:val="000000"/>
              </w:rPr>
              <w:t>completa</w:t>
            </w:r>
            <w:r>
              <w:rPr>
                <w:rStyle w:val="apple-converted-space"/>
                <w:rFonts w:ascii="Arial" w:hAnsi="Arial" w:cs="Arial"/>
                <w:color w:val="000000"/>
              </w:rPr>
              <w:t> </w:t>
            </w:r>
            <w:r>
              <w:rPr>
                <w:rStyle w:val="hps"/>
                <w:rFonts w:ascii="Arial" w:hAnsi="Arial" w:cs="Arial"/>
                <w:color w:val="000000"/>
              </w:rPr>
              <w:t>de las tasas</w:t>
            </w:r>
            <w:r>
              <w:rPr>
                <w:rStyle w:val="apple-style-span"/>
                <w:rFonts w:ascii="Arial" w:hAnsi="Arial" w:cs="Arial"/>
                <w:color w:val="000000"/>
              </w:rPr>
              <w:t>.</w:t>
            </w:r>
          </w:p>
        </w:tc>
      </w:tr>
    </w:tbl>
    <w:p w:rsidR="00EB4C8F" w:rsidRPr="00577D0A" w:rsidRDefault="00EB4C8F" w:rsidP="008B0535">
      <w:pPr>
        <w:spacing w:before="100" w:beforeAutospacing="1" w:after="100" w:afterAutospacing="1" w:line="225" w:lineRule="atLeast"/>
      </w:pPr>
    </w:p>
    <w:sectPr w:rsidR="00EB4C8F" w:rsidRPr="00577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7C"/>
    <w:rsid w:val="00170C7F"/>
    <w:rsid w:val="001A47DF"/>
    <w:rsid w:val="00306780"/>
    <w:rsid w:val="00344007"/>
    <w:rsid w:val="00351604"/>
    <w:rsid w:val="00372BB8"/>
    <w:rsid w:val="00387A17"/>
    <w:rsid w:val="00390096"/>
    <w:rsid w:val="004E367A"/>
    <w:rsid w:val="00517607"/>
    <w:rsid w:val="00532C88"/>
    <w:rsid w:val="005414BD"/>
    <w:rsid w:val="00577D0A"/>
    <w:rsid w:val="006C3292"/>
    <w:rsid w:val="0074187C"/>
    <w:rsid w:val="007C2DC6"/>
    <w:rsid w:val="007F321F"/>
    <w:rsid w:val="008B0535"/>
    <w:rsid w:val="009D1CB5"/>
    <w:rsid w:val="00AA6FA7"/>
    <w:rsid w:val="00AE0F43"/>
    <w:rsid w:val="00B1083B"/>
    <w:rsid w:val="00B5417C"/>
    <w:rsid w:val="00BD0F83"/>
    <w:rsid w:val="00CE77EB"/>
    <w:rsid w:val="00DB76ED"/>
    <w:rsid w:val="00DC1ACC"/>
    <w:rsid w:val="00E64638"/>
    <w:rsid w:val="00E82BFF"/>
    <w:rsid w:val="00EA5D28"/>
    <w:rsid w:val="00EB4C8F"/>
    <w:rsid w:val="00F02079"/>
    <w:rsid w:val="00F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54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1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E77EB"/>
  </w:style>
  <w:style w:type="character" w:customStyle="1" w:styleId="hps">
    <w:name w:val="hps"/>
    <w:basedOn w:val="DefaultParagraphFont"/>
    <w:rsid w:val="00CE77EB"/>
  </w:style>
  <w:style w:type="character" w:customStyle="1" w:styleId="apple-converted-space">
    <w:name w:val="apple-converted-space"/>
    <w:basedOn w:val="DefaultParagraphFont"/>
    <w:rsid w:val="00CE7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54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41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E77EB"/>
  </w:style>
  <w:style w:type="character" w:customStyle="1" w:styleId="hps">
    <w:name w:val="hps"/>
    <w:basedOn w:val="DefaultParagraphFont"/>
    <w:rsid w:val="00CE77EB"/>
  </w:style>
  <w:style w:type="character" w:customStyle="1" w:styleId="apple-converted-space">
    <w:name w:val="apple-converted-space"/>
    <w:basedOn w:val="DefaultParagraphFont"/>
    <w:rsid w:val="00CE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12</cp:revision>
  <dcterms:created xsi:type="dcterms:W3CDTF">2011-03-20T17:18:00Z</dcterms:created>
  <dcterms:modified xsi:type="dcterms:W3CDTF">2011-04-01T16:46:00Z</dcterms:modified>
</cp:coreProperties>
</file>