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A390" w14:textId="24EF52A7" w:rsidR="00826C5F" w:rsidRDefault="00601972">
      <w:pPr>
        <w:rPr>
          <w:rtl/>
        </w:rPr>
      </w:pPr>
      <w:r>
        <w:rPr>
          <w:rFonts w:hint="cs"/>
          <w:rtl/>
        </w:rPr>
        <w:t>בס"ד</w:t>
      </w:r>
    </w:p>
    <w:p w14:paraId="038A50AE" w14:textId="1A2332F3" w:rsidR="00601972" w:rsidRPr="00C4736B" w:rsidRDefault="00C4736B" w:rsidP="00C4736B">
      <w:pPr>
        <w:jc w:val="center"/>
        <w:rPr>
          <w:b/>
          <w:bCs/>
          <w:sz w:val="24"/>
          <w:szCs w:val="24"/>
          <w:rtl/>
        </w:rPr>
      </w:pPr>
      <w:r w:rsidRPr="00C4736B">
        <w:rPr>
          <w:rFonts w:hint="cs"/>
          <w:b/>
          <w:bCs/>
          <w:sz w:val="24"/>
          <w:szCs w:val="24"/>
          <w:rtl/>
        </w:rPr>
        <w:t xml:space="preserve">נתונים על הדאטהסט בעקבות </w:t>
      </w:r>
      <w:r w:rsidRPr="00C4736B">
        <w:rPr>
          <w:rFonts w:hint="cs"/>
          <w:b/>
          <w:bCs/>
          <w:sz w:val="24"/>
          <w:szCs w:val="24"/>
        </w:rPr>
        <w:t>EDA</w:t>
      </w:r>
      <w:r w:rsidRPr="00C4736B">
        <w:rPr>
          <w:rFonts w:hint="cs"/>
          <w:b/>
          <w:bCs/>
          <w:sz w:val="24"/>
          <w:szCs w:val="24"/>
          <w:rtl/>
        </w:rPr>
        <w:t xml:space="preserve"> למציאת בקיעים וחסרים:</w:t>
      </w:r>
    </w:p>
    <w:p w14:paraId="51C05773" w14:textId="77777777" w:rsidR="00601972" w:rsidRDefault="00601972" w:rsidP="00601972">
      <w:pPr>
        <w:rPr>
          <w:rtl/>
        </w:rPr>
      </w:pPr>
      <w:r>
        <w:rPr>
          <w:rFonts w:hint="cs"/>
          <w:rtl/>
        </w:rPr>
        <w:t>ל-12% מהאנשים יש רקע רפואי</w:t>
      </w:r>
      <w:r>
        <w:rPr>
          <w:rFonts w:hint="cs"/>
          <w:rtl/>
        </w:rPr>
        <w:t>.</w:t>
      </w:r>
    </w:p>
    <w:p w14:paraId="4242EB74" w14:textId="52A03C97" w:rsidR="00601972" w:rsidRDefault="00601972" w:rsidP="00601972">
      <w:pPr>
        <w:rPr>
          <w:rtl/>
        </w:rPr>
      </w:pPr>
      <w:r>
        <w:rPr>
          <w:rFonts w:hint="cs"/>
          <w:rtl/>
        </w:rPr>
        <w:t>ל-5% מהאנשים יש רקע פליל</w:t>
      </w:r>
      <w:r>
        <w:rPr>
          <w:rFonts w:hint="cs"/>
          <w:rtl/>
        </w:rPr>
        <w:t>י.</w:t>
      </w:r>
    </w:p>
    <w:p w14:paraId="32578510" w14:textId="68414CFD" w:rsidR="00601972" w:rsidRDefault="00601972" w:rsidP="00601972">
      <w:pPr>
        <w:rPr>
          <w:rtl/>
        </w:rPr>
      </w:pPr>
      <w:r>
        <w:rPr>
          <w:rFonts w:hint="cs"/>
          <w:rtl/>
        </w:rPr>
        <w:t xml:space="preserve">ל-19% </w:t>
      </w:r>
      <w:r>
        <w:rPr>
          <w:rFonts w:hint="cs"/>
          <w:rtl/>
        </w:rPr>
        <w:t>מהאנשים</w:t>
      </w:r>
      <w:r>
        <w:rPr>
          <w:rFonts w:hint="cs"/>
          <w:rtl/>
        </w:rPr>
        <w:t xml:space="preserve"> יש אזרחות זרה.</w:t>
      </w:r>
    </w:p>
    <w:p w14:paraId="13119B69" w14:textId="77777777" w:rsidR="00601972" w:rsidRDefault="00601972" w:rsidP="00601972">
      <w:pPr>
        <w:rPr>
          <w:rtl/>
        </w:rPr>
      </w:pPr>
      <w:r>
        <w:rPr>
          <w:rFonts w:hint="cs"/>
          <w:rtl/>
        </w:rPr>
        <w:t xml:space="preserve">ל-97% מהאנשים יש ימים ללא פעילות. </w:t>
      </w:r>
    </w:p>
    <w:p w14:paraId="211A32B5" w14:textId="13257202" w:rsidR="00601972" w:rsidRDefault="00601972" w:rsidP="00601972">
      <w:pPr>
        <w:rPr>
          <w:rtl/>
        </w:rPr>
      </w:pPr>
      <w:r>
        <w:rPr>
          <w:rFonts w:hint="cs"/>
          <w:rtl/>
        </w:rPr>
        <w:t>לכל עובד נוצרו כל 180 הימים, כלומר אין עובד עם רשומה חסרה בתאריך מסוים.</w:t>
      </w:r>
    </w:p>
    <w:p w14:paraId="09D692CA" w14:textId="450ACE24" w:rsidR="00601972" w:rsidRDefault="00601972" w:rsidP="00601972">
      <w:pPr>
        <w:rPr>
          <w:rtl/>
        </w:rPr>
      </w:pPr>
      <w:r>
        <w:rPr>
          <w:rFonts w:hint="cs"/>
          <w:rtl/>
        </w:rPr>
        <w:t xml:space="preserve">לעובד זדוני הלייבל "זדוני" מופיעה 180 פעמים, כלומר בכל 180 הימים. אין עובד שאינו זדוני שאחד מימיו סומן כזדוני. </w:t>
      </w:r>
    </w:p>
    <w:p w14:paraId="4A930721" w14:textId="7EE7FFDA" w:rsidR="00601972" w:rsidRDefault="00601972" w:rsidP="00601972">
      <w:pPr>
        <w:rPr>
          <w:rtl/>
        </w:rPr>
      </w:pPr>
      <w:r>
        <w:rPr>
          <w:rFonts w:hint="cs"/>
          <w:rtl/>
        </w:rPr>
        <w:t xml:space="preserve">כמות הדפים שהודפסו במועד חריג אף פעם לא עולה על כמות הדפים הכוללת. </w:t>
      </w:r>
    </w:p>
    <w:p w14:paraId="254F38AC" w14:textId="0A12E5EF" w:rsidR="00601972" w:rsidRDefault="00601972" w:rsidP="00601972">
      <w:pPr>
        <w:rPr>
          <w:rtl/>
        </w:rPr>
      </w:pPr>
      <w:r>
        <w:rPr>
          <w:rFonts w:hint="cs"/>
          <w:rtl/>
        </w:rPr>
        <w:t xml:space="preserve">כמות </w:t>
      </w:r>
      <w:r>
        <w:rPr>
          <w:rFonts w:hint="cs"/>
          <w:rtl/>
        </w:rPr>
        <w:t>הפקודות</w:t>
      </w:r>
      <w:r>
        <w:rPr>
          <w:rFonts w:hint="cs"/>
          <w:rtl/>
        </w:rPr>
        <w:t xml:space="preserve"> במועד חריג אף פעם לא עולה על </w:t>
      </w:r>
      <w:r w:rsidR="00336B02">
        <w:rPr>
          <w:rFonts w:hint="cs"/>
          <w:rtl/>
        </w:rPr>
        <w:t xml:space="preserve">כמות </w:t>
      </w:r>
      <w:r>
        <w:rPr>
          <w:rFonts w:hint="cs"/>
          <w:rtl/>
        </w:rPr>
        <w:t>הפקודות</w:t>
      </w:r>
      <w:r>
        <w:rPr>
          <w:rFonts w:hint="cs"/>
          <w:rtl/>
        </w:rPr>
        <w:t xml:space="preserve"> הכוללת. </w:t>
      </w:r>
    </w:p>
    <w:p w14:paraId="3B423FB2" w14:textId="52A8C245" w:rsidR="00601972" w:rsidRDefault="00601972" w:rsidP="00601972">
      <w:pPr>
        <w:rPr>
          <w:rtl/>
        </w:rPr>
      </w:pPr>
      <w:r>
        <w:rPr>
          <w:rFonts w:hint="cs"/>
          <w:rtl/>
        </w:rPr>
        <w:t xml:space="preserve">כמות הדפים שהודפסו </w:t>
      </w:r>
      <w:r>
        <w:rPr>
          <w:rFonts w:hint="cs"/>
          <w:rtl/>
        </w:rPr>
        <w:t>בצבע</w:t>
      </w:r>
      <w:r>
        <w:rPr>
          <w:rFonts w:hint="cs"/>
          <w:rtl/>
        </w:rPr>
        <w:t xml:space="preserve"> אף פעם לא עולה על כמות הדפים הכוללת. </w:t>
      </w:r>
    </w:p>
    <w:p w14:paraId="2F31C3EF" w14:textId="2991230E" w:rsidR="00601972" w:rsidRDefault="00601972" w:rsidP="00601972">
      <w:pPr>
        <w:rPr>
          <w:rtl/>
        </w:rPr>
      </w:pPr>
      <w:r>
        <w:rPr>
          <w:rFonts w:hint="cs"/>
          <w:rtl/>
        </w:rPr>
        <w:t>בכל הרשומות כמות ההדפסות בצבע + בשחור לבן שווה בדיוק למספר ההדפסות הכולל.</w:t>
      </w:r>
    </w:p>
    <w:p w14:paraId="3FFAA56E" w14:textId="56FBDFAF" w:rsidR="00601972" w:rsidRDefault="00601972" w:rsidP="00601972">
      <w:pPr>
        <w:rPr>
          <w:rtl/>
        </w:rPr>
      </w:pPr>
      <w:r>
        <w:rPr>
          <w:rFonts w:hint="cs"/>
          <w:rtl/>
        </w:rPr>
        <w:t xml:space="preserve">ב-99% מהרשומות הודפס יותר מדף אחד לכל פקודת הדפסה, עם ממוצע של 6.3 דפים לכל פקודת הדפסה. </w:t>
      </w:r>
    </w:p>
    <w:p w14:paraId="17C12327" w14:textId="22B6A32B" w:rsidR="00601972" w:rsidRDefault="00601972" w:rsidP="00601972">
      <w:pPr>
        <w:rPr>
          <w:rtl/>
        </w:rPr>
      </w:pPr>
      <w:r>
        <w:rPr>
          <w:rFonts w:hint="cs"/>
          <w:rtl/>
        </w:rPr>
        <w:t xml:space="preserve">ב-32% מהימים בוצעו הדפסות. </w:t>
      </w:r>
    </w:p>
    <w:p w14:paraId="539E7978" w14:textId="436F38DA" w:rsidR="00601972" w:rsidRDefault="00601972" w:rsidP="00601972">
      <w:pPr>
        <w:rPr>
          <w:rtl/>
        </w:rPr>
      </w:pPr>
      <w:r>
        <w:rPr>
          <w:rFonts w:hint="cs"/>
          <w:rtl/>
        </w:rPr>
        <w:t xml:space="preserve">מספר הדפסות ממוצע לכל יום שהיו בו הדפסות </w:t>
      </w:r>
      <w:r>
        <w:rPr>
          <w:rtl/>
        </w:rPr>
        <w:t>–</w:t>
      </w:r>
      <w:r>
        <w:rPr>
          <w:rFonts w:hint="cs"/>
          <w:rtl/>
        </w:rPr>
        <w:t xml:space="preserve"> 31. </w:t>
      </w:r>
    </w:p>
    <w:p w14:paraId="1CE4DB04" w14:textId="77FC7A56" w:rsidR="00601972" w:rsidRDefault="00601972" w:rsidP="00601972">
      <w:pPr>
        <w:rPr>
          <w:rtl/>
        </w:rPr>
      </w:pPr>
      <w:r>
        <w:rPr>
          <w:rFonts w:hint="cs"/>
          <w:rtl/>
        </w:rPr>
        <w:t xml:space="preserve">אחוז הימים שבהם התבצעה כניסה למשרד </w:t>
      </w:r>
      <w:r>
        <w:rPr>
          <w:rtl/>
        </w:rPr>
        <w:t>–</w:t>
      </w:r>
      <w:r>
        <w:rPr>
          <w:rFonts w:hint="cs"/>
          <w:rtl/>
        </w:rPr>
        <w:t xml:space="preserve"> 95%.</w:t>
      </w:r>
    </w:p>
    <w:p w14:paraId="2BEE3F7D" w14:textId="33280A23" w:rsidR="00601972" w:rsidRDefault="00601972" w:rsidP="00601972">
      <w:pPr>
        <w:rPr>
          <w:rtl/>
        </w:rPr>
      </w:pPr>
      <w:r>
        <w:rPr>
          <w:rFonts w:hint="cs"/>
          <w:rtl/>
        </w:rPr>
        <w:t xml:space="preserve">זמן שהייה ממוצע במשרד </w:t>
      </w:r>
      <w:r>
        <w:rPr>
          <w:rtl/>
        </w:rPr>
        <w:t>–</w:t>
      </w:r>
      <w:r>
        <w:rPr>
          <w:rFonts w:hint="cs"/>
          <w:rtl/>
        </w:rPr>
        <w:t xml:space="preserve"> 9.1 שעות ליום. </w:t>
      </w:r>
    </w:p>
    <w:p w14:paraId="2219AF0E" w14:textId="53D8305D" w:rsidR="00586125" w:rsidRDefault="00586125" w:rsidP="00601972">
      <w:pPr>
        <w:rPr>
          <w:rtl/>
        </w:rPr>
      </w:pPr>
      <w:r>
        <w:rPr>
          <w:rFonts w:hint="cs"/>
          <w:rtl/>
        </w:rPr>
        <w:t>78%</w:t>
      </w:r>
      <w:r>
        <w:rPr>
          <w:rFonts w:hint="cs"/>
        </w:rPr>
        <w:t xml:space="preserve"> </w:t>
      </w:r>
      <w:r>
        <w:rPr>
          <w:rFonts w:hint="cs"/>
          <w:rtl/>
        </w:rPr>
        <w:t>הם עובדי החברה, היתר קבלן.</w:t>
      </w:r>
    </w:p>
    <w:p w14:paraId="27C4447E" w14:textId="792394B7" w:rsidR="00586125" w:rsidRDefault="00586125" w:rsidP="00601972">
      <w:pPr>
        <w:rPr>
          <w:rtl/>
        </w:rPr>
      </w:pPr>
      <w:r>
        <w:rPr>
          <w:rFonts w:hint="cs"/>
          <w:rtl/>
        </w:rPr>
        <w:t>35% מהעובדים בדרגת סיווג 1, 35% בדרגה 2, 13% בדרגה 3, 16% בדרגה 4.</w:t>
      </w:r>
    </w:p>
    <w:p w14:paraId="650D2D4F" w14:textId="5FD18223" w:rsidR="004C2852" w:rsidRPr="00601972" w:rsidRDefault="004C2852" w:rsidP="00601972">
      <w:pPr>
        <w:rPr>
          <w:rtl/>
        </w:rPr>
      </w:pPr>
      <w:r>
        <w:rPr>
          <w:rFonts w:hint="cs"/>
          <w:rtl/>
        </w:rPr>
        <w:t>אין שום רשומה שבה ממוצע הסיווג לבקשות צריבה היה גדול יותר מהסיווג המקסימלי.</w:t>
      </w:r>
    </w:p>
    <w:p w14:paraId="0F3133F6" w14:textId="689C1AC9" w:rsidR="00A261D1" w:rsidRPr="00A261D1" w:rsidRDefault="00601972" w:rsidP="00A261D1">
      <w:pPr>
        <w:jc w:val="center"/>
        <w:rPr>
          <w:b/>
          <w:bCs/>
          <w:sz w:val="24"/>
          <w:szCs w:val="24"/>
          <w:rtl/>
        </w:rPr>
      </w:pPr>
      <w:r w:rsidRPr="00C4736B">
        <w:rPr>
          <w:rFonts w:hint="cs"/>
          <w:b/>
          <w:bCs/>
          <w:sz w:val="24"/>
          <w:szCs w:val="24"/>
          <w:rtl/>
        </w:rPr>
        <w:t>בעיות שהתגלו:</w:t>
      </w:r>
    </w:p>
    <w:p w14:paraId="2F76AA00" w14:textId="1C5449B3" w:rsidR="00C4736B" w:rsidRDefault="00A261D1" w:rsidP="00C4736B">
      <w:pPr>
        <w:rPr>
          <w:rtl/>
        </w:rPr>
      </w:pPr>
      <w:r>
        <w:rPr>
          <w:rFonts w:hint="cs"/>
          <w:rtl/>
        </w:rPr>
        <w:t>97%</w:t>
      </w:r>
      <w:r>
        <w:rPr>
          <w:rFonts w:hint="cs"/>
          <w:rtl/>
        </w:rPr>
        <w:t>1</w:t>
      </w:r>
      <w:r w:rsidR="00C4736B">
        <w:rPr>
          <w:rFonts w:hint="cs"/>
          <w:rtl/>
        </w:rPr>
        <w:t xml:space="preserve"> מהימים של העובד הם ימי פעילות ורק 3% הם ימים ללא פעילות. כלומר מתוך 180 ימים לעובד יש רק 6 ימים ללא פעילות.  </w:t>
      </w:r>
    </w:p>
    <w:p w14:paraId="1B15BF45" w14:textId="0E02E56A" w:rsidR="00601972" w:rsidRDefault="00A261D1" w:rsidP="00601972">
      <w:pPr>
        <w:rPr>
          <w:rtl/>
        </w:rPr>
      </w:pPr>
      <w:bookmarkStart w:id="0" w:name="_Hlk200708480"/>
      <w:r>
        <w:rPr>
          <w:rFonts w:hint="cs"/>
          <w:rtl/>
        </w:rPr>
        <w:t xml:space="preserve">2. </w:t>
      </w:r>
      <w:r w:rsidR="00601972">
        <w:rPr>
          <w:rFonts w:hint="cs"/>
          <w:rtl/>
        </w:rPr>
        <w:t xml:space="preserve">ב-100% מהרשומות כמות הכניסות שווה לכמות היציאות. </w:t>
      </w:r>
    </w:p>
    <w:p w14:paraId="434AEA93" w14:textId="64214768" w:rsidR="00601972" w:rsidRDefault="00A261D1" w:rsidP="00601972">
      <w:pPr>
        <w:rPr>
          <w:rtl/>
        </w:rPr>
      </w:pPr>
      <w:bookmarkStart w:id="1" w:name="_Hlk200708364"/>
      <w:bookmarkEnd w:id="0"/>
      <w:r>
        <w:rPr>
          <w:rFonts w:hint="cs"/>
          <w:rtl/>
        </w:rPr>
        <w:t xml:space="preserve">3.  </w:t>
      </w:r>
      <w:r w:rsidR="00601972">
        <w:rPr>
          <w:rFonts w:hint="cs"/>
          <w:rtl/>
        </w:rPr>
        <w:t xml:space="preserve">ב-0.02% מהרשומות כמות פקודות ההדפסה עולה על כמות הדפים שהודפסו </w:t>
      </w:r>
    </w:p>
    <w:p w14:paraId="6F97B1E9" w14:textId="0310A540" w:rsidR="00601972" w:rsidRDefault="00A261D1" w:rsidP="00601972">
      <w:pPr>
        <w:rPr>
          <w:rFonts w:cs="Arial"/>
          <w:rtl/>
        </w:rPr>
      </w:pPr>
      <w:bookmarkStart w:id="2" w:name="_Hlk200708310"/>
      <w:bookmarkEnd w:id="1"/>
      <w:r>
        <w:rPr>
          <w:rFonts w:cs="Arial" w:hint="cs"/>
          <w:rtl/>
        </w:rPr>
        <w:t xml:space="preserve">4. </w:t>
      </w:r>
      <w:r w:rsidR="00601972">
        <w:rPr>
          <w:rFonts w:cs="Arial" w:hint="cs"/>
          <w:rtl/>
        </w:rPr>
        <w:t xml:space="preserve">אחוז הרשומות שבהן כמות ההדפסות בצבע מתוך כמות ההדפסות הכוללת אינה שווה למספר </w:t>
      </w:r>
      <w:r w:rsidR="00C4736B">
        <w:rPr>
          <w:rFonts w:cs="Arial" w:hint="cs"/>
          <w:rtl/>
        </w:rPr>
        <w:t>שנרשם</w:t>
      </w:r>
      <w:r w:rsidR="00601972">
        <w:rPr>
          <w:rFonts w:cs="Arial" w:hint="cs"/>
          <w:rtl/>
        </w:rPr>
        <w:t xml:space="preserve"> בתור אחוז ההדפסות בצבע</w:t>
      </w:r>
      <w:r w:rsidR="00C4736B">
        <w:rPr>
          <w:rFonts w:cs="Arial" w:hint="cs"/>
          <w:rtl/>
        </w:rPr>
        <w:t xml:space="preserve"> </w:t>
      </w:r>
      <w:r w:rsidR="00C4736B">
        <w:rPr>
          <w:rFonts w:cs="Arial"/>
          <w:rtl/>
        </w:rPr>
        <w:t>–</w:t>
      </w:r>
      <w:r w:rsidR="00C4736B">
        <w:rPr>
          <w:rFonts w:cs="Arial" w:hint="cs"/>
          <w:rtl/>
        </w:rPr>
        <w:t xml:space="preserve"> </w:t>
      </w:r>
    </w:p>
    <w:p w14:paraId="6BF67B83" w14:textId="77777777" w:rsidR="00C4736B" w:rsidRPr="00C4736B" w:rsidRDefault="00C4736B" w:rsidP="00C4736B">
      <w:pPr>
        <w:bidi w:val="0"/>
        <w:spacing w:after="0" w:line="240" w:lineRule="auto"/>
        <w:rPr>
          <w:rFonts w:ascii="Courier New" w:eastAsia="Times New Roman" w:hAnsi="Courier New" w:cs="Courier New"/>
          <w:color w:val="1F1F1F"/>
          <w:sz w:val="21"/>
          <w:szCs w:val="21"/>
          <w:shd w:val="clear" w:color="auto" w:fill="FFFFFF"/>
        </w:rPr>
      </w:pPr>
      <w:r w:rsidRPr="00C4736B">
        <w:rPr>
          <w:rFonts w:ascii="Courier New" w:eastAsia="Times New Roman" w:hAnsi="Courier New" w:cs="Courier New"/>
          <w:color w:val="1F1F1F"/>
          <w:sz w:val="21"/>
          <w:szCs w:val="21"/>
          <w:shd w:val="clear" w:color="auto" w:fill="FFFFFF"/>
        </w:rPr>
        <w:t>Checking if color ratio matches actual color percentage...</w:t>
      </w:r>
    </w:p>
    <w:p w14:paraId="386D55B5" w14:textId="4C7B78F2" w:rsidR="00C4736B" w:rsidRPr="00C4736B" w:rsidRDefault="00C4736B" w:rsidP="00C4736B">
      <w:pPr>
        <w:bidi w:val="0"/>
        <w:spacing w:after="0" w:line="240" w:lineRule="auto"/>
        <w:rPr>
          <w:rFonts w:ascii="Courier New" w:eastAsia="Times New Roman" w:hAnsi="Courier New" w:cs="Courier New"/>
          <w:color w:val="1F1F1F"/>
          <w:sz w:val="21"/>
          <w:szCs w:val="21"/>
          <w:shd w:val="clear" w:color="auto" w:fill="FFFFFF"/>
          <w:rtl/>
        </w:rPr>
      </w:pPr>
      <w:r w:rsidRPr="00C4736B">
        <w:rPr>
          <w:rFonts w:ascii="Courier New" w:eastAsia="Times New Roman" w:hAnsi="Courier New" w:cs="Courier New"/>
          <w:color w:val="1F1F1F"/>
          <w:sz w:val="21"/>
          <w:szCs w:val="21"/>
          <w:shd w:val="clear" w:color="auto" w:fill="FFFFFF"/>
        </w:rPr>
        <w:t>71.47% of records have inconsistent color ratios</w:t>
      </w:r>
    </w:p>
    <w:bookmarkEnd w:id="2"/>
    <w:p w14:paraId="3D5AD6F6" w14:textId="77777777" w:rsidR="00D53621" w:rsidRDefault="00D53621" w:rsidP="00601972">
      <w:pPr>
        <w:rPr>
          <w:rFonts w:cs="Arial"/>
          <w:rtl/>
        </w:rPr>
      </w:pPr>
    </w:p>
    <w:p w14:paraId="1689DE32" w14:textId="02B68FD9" w:rsidR="00601972" w:rsidRDefault="00D53621" w:rsidP="00601972">
      <w:pPr>
        <w:rPr>
          <w:rFonts w:cs="Arial"/>
          <w:rtl/>
        </w:rPr>
      </w:pPr>
      <w:r>
        <w:rPr>
          <w:rFonts w:cs="Arial" w:hint="cs"/>
          <w:rtl/>
        </w:rPr>
        <w:t>לצורך תיקון הבעיות נכתבו השורות הבאות בפרומפט שתפקידו לשנות את הדאטה:</w:t>
      </w:r>
    </w:p>
    <w:p w14:paraId="7B7D2A4C" w14:textId="1EE4CDA9" w:rsidR="00D53621" w:rsidRDefault="00D53621" w:rsidP="00A261D1">
      <w:pPr>
        <w:rPr>
          <w:rtl/>
        </w:rPr>
      </w:pPr>
      <w:r>
        <w:rPr>
          <w:rFonts w:hint="cs"/>
          <w:rtl/>
        </w:rPr>
        <w:t xml:space="preserve">1. </w:t>
      </w:r>
      <w:r w:rsidR="00A261D1">
        <w:rPr>
          <w:rFonts w:hint="cs"/>
          <w:rtl/>
        </w:rPr>
        <w:t>בקוד הקודם שכתבת התברר ש</w:t>
      </w:r>
      <w:r w:rsidR="00A261D1">
        <w:rPr>
          <w:rFonts w:hint="cs"/>
          <w:rtl/>
        </w:rPr>
        <w:t xml:space="preserve">97% מהימים של העובד הם ימי פעילות ורק 3% הם ימים ללא פעילות. כלומר מתוך 180 ימים לעובד יש רק 6 ימים ללא פעילות.  </w:t>
      </w:r>
      <w:r w:rsidR="00A261D1">
        <w:rPr>
          <w:rFonts w:hint="cs"/>
          <w:rtl/>
        </w:rPr>
        <w:t xml:space="preserve">דבר זה לא הגיוני, היות שכמעט </w:t>
      </w:r>
      <w:r w:rsidR="00A261D1">
        <w:rPr>
          <w:rFonts w:hint="cs"/>
          <w:rtl/>
        </w:rPr>
        <w:lastRenderedPageBreak/>
        <w:t xml:space="preserve">כל העובדים אינם מועסקים יותר מ-5 ימים בשבוע, ואף אחד מהם אינו מועסק </w:t>
      </w:r>
      <w:r w:rsidR="00A261D1">
        <w:rPr>
          <w:rFonts w:hint="cs"/>
          <w:rtl/>
        </w:rPr>
        <w:t>באופן רשמי</w:t>
      </w:r>
      <w:r w:rsidR="00A261D1">
        <w:rPr>
          <w:rFonts w:hint="cs"/>
          <w:rtl/>
        </w:rPr>
        <w:t xml:space="preserve"> ביום שישי לאחר 4 אחרי הצהריים או בשבת. בנוסף, יש גם ימי חג במהלך השנה שאינם נחשבים כימי עבודה. בנוסף כל עובד יכול לקחת מספר מסוים של ימי מחלה או ימי חופשה במהלך השנה. </w:t>
      </w:r>
    </w:p>
    <w:p w14:paraId="49D671D9" w14:textId="45349266" w:rsidR="00D53621" w:rsidRPr="0078595B" w:rsidRDefault="00A261D1" w:rsidP="00D53621">
      <w:pPr>
        <w:rPr>
          <w:rFonts w:hint="cs"/>
          <w:rtl/>
        </w:rPr>
      </w:pPr>
      <w:r>
        <w:rPr>
          <w:rFonts w:hint="cs"/>
          <w:rtl/>
        </w:rPr>
        <w:t xml:space="preserve">2. </w:t>
      </w:r>
      <w:r w:rsidR="00D53621">
        <w:rPr>
          <w:rFonts w:hint="cs"/>
          <w:rtl/>
        </w:rPr>
        <w:t xml:space="preserve">בקוד הקודם ב-100% מהרשומות כמות הכניסות שווה לכמות היציאות. אמנם זו המציאות התקינה והרווחת, אולם שים לב שתיתכן מציאות מחשידה שבה העובד נכנס עם תג שאינו שלו ויוצא עם תג שלו וכך מספר היציאות גדול ממספר הכניסות, וכן יש מציאות מחשידה שהעובד נכנס עם תג שלו אך יוצא עם תג שאינו שלא, וכך מספר היציאות קטן ממספר הכניסות. </w:t>
      </w:r>
    </w:p>
    <w:p w14:paraId="6A0BB2C8" w14:textId="75B856BA" w:rsidR="00D53621" w:rsidRPr="00CD25E9" w:rsidRDefault="00A261D1" w:rsidP="00D53621">
      <w:pPr>
        <w:rPr>
          <w:rFonts w:hint="cs"/>
          <w:rtl/>
        </w:rPr>
      </w:pPr>
      <w:r>
        <w:rPr>
          <w:rFonts w:cs="Arial" w:hint="cs"/>
          <w:rtl/>
        </w:rPr>
        <w:t xml:space="preserve">3. </w:t>
      </w:r>
      <w:r w:rsidR="00D53621">
        <w:rPr>
          <w:rFonts w:cs="Arial" w:hint="cs"/>
          <w:rtl/>
        </w:rPr>
        <w:t xml:space="preserve">משום מה בקוד הקודם </w:t>
      </w:r>
      <w:r w:rsidR="00D53621">
        <w:rPr>
          <w:rFonts w:hint="cs"/>
          <w:rtl/>
        </w:rPr>
        <w:t xml:space="preserve">ב-0.02% מהרשומות כמות פקודות ההדפסה עולה על כמות הדפים שהודפסו. למעשה אי אפשר שפקודות ההדפסה יהיו מספר יותר גבוה מכמות הדפים שהודפסו בפועל </w:t>
      </w:r>
      <w:r w:rsidR="00D53621">
        <w:rPr>
          <w:rtl/>
        </w:rPr>
        <w:t>–</w:t>
      </w:r>
      <w:r w:rsidR="00D53621">
        <w:rPr>
          <w:rFonts w:hint="cs"/>
          <w:rtl/>
        </w:rPr>
        <w:t xml:space="preserve"> זה לא הגיוני! (היות שאנו סופרים רק פקודות הדפסה שלא בוטלו). </w:t>
      </w:r>
    </w:p>
    <w:p w14:paraId="5DD68C74" w14:textId="311FEB9B" w:rsidR="00D53621" w:rsidRDefault="00A261D1" w:rsidP="00D53621">
      <w:pPr>
        <w:rPr>
          <w:rFonts w:cs="Arial"/>
          <w:rtl/>
        </w:rPr>
      </w:pPr>
      <w:r>
        <w:rPr>
          <w:rFonts w:hint="cs"/>
          <w:rtl/>
        </w:rPr>
        <w:t xml:space="preserve">4. </w:t>
      </w:r>
      <w:r w:rsidR="00D53621">
        <w:rPr>
          <w:rFonts w:hint="cs"/>
          <w:rtl/>
        </w:rPr>
        <w:t xml:space="preserve">אחוז ההדפסות בצבע </w:t>
      </w:r>
      <w:r w:rsidR="00D53621">
        <w:rPr>
          <w:rtl/>
        </w:rPr>
        <w:t>–</w:t>
      </w:r>
      <w:r w:rsidR="00D53621">
        <w:rPr>
          <w:rFonts w:hint="cs"/>
          <w:rtl/>
        </w:rPr>
        <w:t xml:space="preserve"> אמור להיות מסוג </w:t>
      </w:r>
      <w:r w:rsidR="00D53621">
        <w:t>int</w:t>
      </w:r>
      <w:r w:rsidR="00D53621">
        <w:rPr>
          <w:rFonts w:hint="cs"/>
          <w:rtl/>
        </w:rPr>
        <w:t xml:space="preserve"> ואם זה אמור להיות שבר </w:t>
      </w:r>
      <w:r w:rsidR="00D53621">
        <w:rPr>
          <w:rtl/>
        </w:rPr>
        <w:t>–</w:t>
      </w:r>
      <w:r w:rsidR="00D53621">
        <w:rPr>
          <w:rFonts w:hint="cs"/>
          <w:rtl/>
        </w:rPr>
        <w:t xml:space="preserve"> תעגל. משום מה בקוד הקודם נוצר מצב ש</w:t>
      </w:r>
      <w:r w:rsidR="00D53621">
        <w:rPr>
          <w:rFonts w:cs="Arial" w:hint="cs"/>
          <w:rtl/>
        </w:rPr>
        <w:t xml:space="preserve">אחוז הרשומות שבהן כמות ההדפסות בצבע מתוך כמות ההדפסות הכוללת אינה שווה למספר שנרשם בתור אחוז ההדפסות בצבע, זה כן אמור להיות שווה ליחס ביניהם לאחר העיגול. </w:t>
      </w:r>
    </w:p>
    <w:p w14:paraId="508CDB7B" w14:textId="77777777" w:rsidR="00D53621" w:rsidRDefault="00D53621" w:rsidP="00601972">
      <w:pPr>
        <w:rPr>
          <w:rFonts w:cs="Arial" w:hint="cs"/>
          <w:rtl/>
        </w:rPr>
      </w:pPr>
    </w:p>
    <w:p w14:paraId="32011BE3" w14:textId="77777777" w:rsidR="00601972" w:rsidRDefault="00601972" w:rsidP="00601972">
      <w:pPr>
        <w:rPr>
          <w:rtl/>
        </w:rPr>
      </w:pPr>
    </w:p>
    <w:p w14:paraId="1BE223EF" w14:textId="77777777" w:rsidR="00601972" w:rsidRPr="00601972" w:rsidRDefault="00601972" w:rsidP="00601972">
      <w:pPr>
        <w:rPr>
          <w:rtl/>
        </w:rPr>
      </w:pPr>
    </w:p>
    <w:p w14:paraId="2D058677" w14:textId="77777777" w:rsidR="00601972" w:rsidRDefault="00601972" w:rsidP="00601972">
      <w:pPr>
        <w:rPr>
          <w:rFonts w:hint="cs"/>
        </w:rPr>
      </w:pPr>
    </w:p>
    <w:p w14:paraId="6F0C066A" w14:textId="77777777" w:rsidR="00601972" w:rsidRPr="00601972" w:rsidRDefault="00601972" w:rsidP="00601972"/>
    <w:sectPr w:rsidR="00601972" w:rsidRPr="00601972" w:rsidSect="00A63EF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1972"/>
    <w:rsid w:val="000009B2"/>
    <w:rsid w:val="000015FC"/>
    <w:rsid w:val="00003964"/>
    <w:rsid w:val="00004075"/>
    <w:rsid w:val="00007308"/>
    <w:rsid w:val="00012E0C"/>
    <w:rsid w:val="00013D33"/>
    <w:rsid w:val="000145A3"/>
    <w:rsid w:val="00014C05"/>
    <w:rsid w:val="000223BC"/>
    <w:rsid w:val="00023837"/>
    <w:rsid w:val="00026500"/>
    <w:rsid w:val="00030923"/>
    <w:rsid w:val="00034F52"/>
    <w:rsid w:val="000428B0"/>
    <w:rsid w:val="00042C5C"/>
    <w:rsid w:val="000443F8"/>
    <w:rsid w:val="000449AC"/>
    <w:rsid w:val="00044D2C"/>
    <w:rsid w:val="00046507"/>
    <w:rsid w:val="0005031E"/>
    <w:rsid w:val="0005222C"/>
    <w:rsid w:val="00054C8F"/>
    <w:rsid w:val="000563E8"/>
    <w:rsid w:val="00057C2F"/>
    <w:rsid w:val="000655E7"/>
    <w:rsid w:val="0006652E"/>
    <w:rsid w:val="0007314F"/>
    <w:rsid w:val="00074D22"/>
    <w:rsid w:val="00076496"/>
    <w:rsid w:val="00076F57"/>
    <w:rsid w:val="00082692"/>
    <w:rsid w:val="0008503B"/>
    <w:rsid w:val="00085DFA"/>
    <w:rsid w:val="000902B6"/>
    <w:rsid w:val="0009068D"/>
    <w:rsid w:val="0009370E"/>
    <w:rsid w:val="00094A3D"/>
    <w:rsid w:val="000A4C62"/>
    <w:rsid w:val="000A4DBE"/>
    <w:rsid w:val="000A606C"/>
    <w:rsid w:val="000B5145"/>
    <w:rsid w:val="000B7D85"/>
    <w:rsid w:val="000C01C6"/>
    <w:rsid w:val="000C6F2F"/>
    <w:rsid w:val="000D0F37"/>
    <w:rsid w:val="000D3075"/>
    <w:rsid w:val="000D51BE"/>
    <w:rsid w:val="000D5732"/>
    <w:rsid w:val="000E1FC5"/>
    <w:rsid w:val="000E30B5"/>
    <w:rsid w:val="000F0DB7"/>
    <w:rsid w:val="000F11AA"/>
    <w:rsid w:val="000F20A7"/>
    <w:rsid w:val="000F2AFA"/>
    <w:rsid w:val="000F3771"/>
    <w:rsid w:val="000F5622"/>
    <w:rsid w:val="000F604A"/>
    <w:rsid w:val="000F7673"/>
    <w:rsid w:val="001012BD"/>
    <w:rsid w:val="0010437E"/>
    <w:rsid w:val="001057A9"/>
    <w:rsid w:val="001063DA"/>
    <w:rsid w:val="0011167A"/>
    <w:rsid w:val="001119CA"/>
    <w:rsid w:val="00113848"/>
    <w:rsid w:val="00114B04"/>
    <w:rsid w:val="001170EE"/>
    <w:rsid w:val="00132768"/>
    <w:rsid w:val="00133265"/>
    <w:rsid w:val="00133C0F"/>
    <w:rsid w:val="00134DD8"/>
    <w:rsid w:val="0013693C"/>
    <w:rsid w:val="0013736B"/>
    <w:rsid w:val="00140589"/>
    <w:rsid w:val="00140E64"/>
    <w:rsid w:val="00141255"/>
    <w:rsid w:val="00142322"/>
    <w:rsid w:val="00144739"/>
    <w:rsid w:val="0014593C"/>
    <w:rsid w:val="00145F15"/>
    <w:rsid w:val="00146A14"/>
    <w:rsid w:val="00151285"/>
    <w:rsid w:val="0015163A"/>
    <w:rsid w:val="00153EF7"/>
    <w:rsid w:val="001607A2"/>
    <w:rsid w:val="001709F9"/>
    <w:rsid w:val="00171E33"/>
    <w:rsid w:val="00172395"/>
    <w:rsid w:val="00172653"/>
    <w:rsid w:val="00174527"/>
    <w:rsid w:val="0018162A"/>
    <w:rsid w:val="001821CD"/>
    <w:rsid w:val="0018329C"/>
    <w:rsid w:val="00185105"/>
    <w:rsid w:val="00187321"/>
    <w:rsid w:val="00187F04"/>
    <w:rsid w:val="00193DCC"/>
    <w:rsid w:val="00195672"/>
    <w:rsid w:val="001960ED"/>
    <w:rsid w:val="001A2324"/>
    <w:rsid w:val="001A2454"/>
    <w:rsid w:val="001A405B"/>
    <w:rsid w:val="001A7A4C"/>
    <w:rsid w:val="001B08DE"/>
    <w:rsid w:val="001B0A58"/>
    <w:rsid w:val="001B5330"/>
    <w:rsid w:val="001C4391"/>
    <w:rsid w:val="001D18AE"/>
    <w:rsid w:val="001E28B5"/>
    <w:rsid w:val="001E4556"/>
    <w:rsid w:val="001E4742"/>
    <w:rsid w:val="001E59F3"/>
    <w:rsid w:val="001F54CE"/>
    <w:rsid w:val="001F7054"/>
    <w:rsid w:val="002050E8"/>
    <w:rsid w:val="002073CE"/>
    <w:rsid w:val="00207793"/>
    <w:rsid w:val="00211629"/>
    <w:rsid w:val="00212BEB"/>
    <w:rsid w:val="0021429B"/>
    <w:rsid w:val="00215AC9"/>
    <w:rsid w:val="002179F3"/>
    <w:rsid w:val="00220451"/>
    <w:rsid w:val="00220AF6"/>
    <w:rsid w:val="00221EFB"/>
    <w:rsid w:val="00226D7F"/>
    <w:rsid w:val="00227AE4"/>
    <w:rsid w:val="0023191D"/>
    <w:rsid w:val="0023260B"/>
    <w:rsid w:val="002331F1"/>
    <w:rsid w:val="00234AB8"/>
    <w:rsid w:val="00236BCB"/>
    <w:rsid w:val="002372BB"/>
    <w:rsid w:val="00237AB4"/>
    <w:rsid w:val="00244671"/>
    <w:rsid w:val="002455E4"/>
    <w:rsid w:val="00245F59"/>
    <w:rsid w:val="002466E4"/>
    <w:rsid w:val="0025157B"/>
    <w:rsid w:val="00256BFD"/>
    <w:rsid w:val="00262DA5"/>
    <w:rsid w:val="00265AC5"/>
    <w:rsid w:val="00266E08"/>
    <w:rsid w:val="002727DE"/>
    <w:rsid w:val="00272988"/>
    <w:rsid w:val="00282391"/>
    <w:rsid w:val="00282645"/>
    <w:rsid w:val="00285A0B"/>
    <w:rsid w:val="00285DDA"/>
    <w:rsid w:val="00286219"/>
    <w:rsid w:val="00286316"/>
    <w:rsid w:val="002957C0"/>
    <w:rsid w:val="002A090D"/>
    <w:rsid w:val="002A0AB1"/>
    <w:rsid w:val="002B0153"/>
    <w:rsid w:val="002B42EE"/>
    <w:rsid w:val="002B4844"/>
    <w:rsid w:val="002C2072"/>
    <w:rsid w:val="002C2C4A"/>
    <w:rsid w:val="002C41A0"/>
    <w:rsid w:val="002C43EB"/>
    <w:rsid w:val="002C61EF"/>
    <w:rsid w:val="002C65FC"/>
    <w:rsid w:val="002C6F08"/>
    <w:rsid w:val="002C78C4"/>
    <w:rsid w:val="002C7F1F"/>
    <w:rsid w:val="002D0DB4"/>
    <w:rsid w:val="002D4924"/>
    <w:rsid w:val="002D5F01"/>
    <w:rsid w:val="002D6535"/>
    <w:rsid w:val="002E1F14"/>
    <w:rsid w:val="002E35AB"/>
    <w:rsid w:val="002E47D0"/>
    <w:rsid w:val="002E4C0B"/>
    <w:rsid w:val="002E5B45"/>
    <w:rsid w:val="002F1EE1"/>
    <w:rsid w:val="002F4CAA"/>
    <w:rsid w:val="002F5B37"/>
    <w:rsid w:val="002F63E2"/>
    <w:rsid w:val="002F6B86"/>
    <w:rsid w:val="003107FB"/>
    <w:rsid w:val="0031650F"/>
    <w:rsid w:val="003175C9"/>
    <w:rsid w:val="003241A0"/>
    <w:rsid w:val="00332DFA"/>
    <w:rsid w:val="00332EAF"/>
    <w:rsid w:val="0033584C"/>
    <w:rsid w:val="00336B02"/>
    <w:rsid w:val="00340A23"/>
    <w:rsid w:val="00341935"/>
    <w:rsid w:val="003435C0"/>
    <w:rsid w:val="00343CF0"/>
    <w:rsid w:val="003462B7"/>
    <w:rsid w:val="0034661B"/>
    <w:rsid w:val="0036036F"/>
    <w:rsid w:val="00360413"/>
    <w:rsid w:val="00362E6A"/>
    <w:rsid w:val="00363C04"/>
    <w:rsid w:val="00366209"/>
    <w:rsid w:val="003707AA"/>
    <w:rsid w:val="00371F46"/>
    <w:rsid w:val="00372A71"/>
    <w:rsid w:val="00372A9B"/>
    <w:rsid w:val="00373ADB"/>
    <w:rsid w:val="00374DB3"/>
    <w:rsid w:val="00375503"/>
    <w:rsid w:val="00380FF7"/>
    <w:rsid w:val="003838C1"/>
    <w:rsid w:val="00393837"/>
    <w:rsid w:val="00393AF6"/>
    <w:rsid w:val="003968C2"/>
    <w:rsid w:val="003A2270"/>
    <w:rsid w:val="003A3AEE"/>
    <w:rsid w:val="003A449E"/>
    <w:rsid w:val="003B01CE"/>
    <w:rsid w:val="003B2868"/>
    <w:rsid w:val="003B37CB"/>
    <w:rsid w:val="003B761E"/>
    <w:rsid w:val="003B7D3E"/>
    <w:rsid w:val="003C24D8"/>
    <w:rsid w:val="003C4D5F"/>
    <w:rsid w:val="003C5265"/>
    <w:rsid w:val="003C6B58"/>
    <w:rsid w:val="003D37BC"/>
    <w:rsid w:val="003D5378"/>
    <w:rsid w:val="003D5B41"/>
    <w:rsid w:val="003E0031"/>
    <w:rsid w:val="003E0504"/>
    <w:rsid w:val="003E2916"/>
    <w:rsid w:val="003E364C"/>
    <w:rsid w:val="003E3C8C"/>
    <w:rsid w:val="003E4080"/>
    <w:rsid w:val="003E482F"/>
    <w:rsid w:val="00401E34"/>
    <w:rsid w:val="00402D92"/>
    <w:rsid w:val="00406E2E"/>
    <w:rsid w:val="0040710F"/>
    <w:rsid w:val="0041294E"/>
    <w:rsid w:val="004140C8"/>
    <w:rsid w:val="00422376"/>
    <w:rsid w:val="00423037"/>
    <w:rsid w:val="00424000"/>
    <w:rsid w:val="004256DE"/>
    <w:rsid w:val="00437297"/>
    <w:rsid w:val="004414BF"/>
    <w:rsid w:val="00442861"/>
    <w:rsid w:val="004438DF"/>
    <w:rsid w:val="004451AD"/>
    <w:rsid w:val="00446C29"/>
    <w:rsid w:val="00457896"/>
    <w:rsid w:val="00457E31"/>
    <w:rsid w:val="00462D07"/>
    <w:rsid w:val="00463711"/>
    <w:rsid w:val="00470FD5"/>
    <w:rsid w:val="00471DEA"/>
    <w:rsid w:val="00473FEC"/>
    <w:rsid w:val="004742E4"/>
    <w:rsid w:val="00475256"/>
    <w:rsid w:val="00480682"/>
    <w:rsid w:val="00492D35"/>
    <w:rsid w:val="004A08CD"/>
    <w:rsid w:val="004A45D4"/>
    <w:rsid w:val="004A740D"/>
    <w:rsid w:val="004A7614"/>
    <w:rsid w:val="004B08C5"/>
    <w:rsid w:val="004B6173"/>
    <w:rsid w:val="004C111E"/>
    <w:rsid w:val="004C17B6"/>
    <w:rsid w:val="004C1967"/>
    <w:rsid w:val="004C2852"/>
    <w:rsid w:val="004C3078"/>
    <w:rsid w:val="004C4F31"/>
    <w:rsid w:val="004C5304"/>
    <w:rsid w:val="004C5B10"/>
    <w:rsid w:val="004C63C1"/>
    <w:rsid w:val="004C722D"/>
    <w:rsid w:val="004C78E4"/>
    <w:rsid w:val="004D0D78"/>
    <w:rsid w:val="004D63D3"/>
    <w:rsid w:val="004E0145"/>
    <w:rsid w:val="004E1029"/>
    <w:rsid w:val="004E3EE0"/>
    <w:rsid w:val="004E3F88"/>
    <w:rsid w:val="004F1C71"/>
    <w:rsid w:val="004F6434"/>
    <w:rsid w:val="005002A3"/>
    <w:rsid w:val="0050089E"/>
    <w:rsid w:val="00502124"/>
    <w:rsid w:val="0050392C"/>
    <w:rsid w:val="005053F9"/>
    <w:rsid w:val="005068AB"/>
    <w:rsid w:val="0051267F"/>
    <w:rsid w:val="005129AC"/>
    <w:rsid w:val="00512C02"/>
    <w:rsid w:val="00521653"/>
    <w:rsid w:val="0052262F"/>
    <w:rsid w:val="00522D34"/>
    <w:rsid w:val="00523C81"/>
    <w:rsid w:val="005242A5"/>
    <w:rsid w:val="00530E44"/>
    <w:rsid w:val="00530E8F"/>
    <w:rsid w:val="00533505"/>
    <w:rsid w:val="00540477"/>
    <w:rsid w:val="00541350"/>
    <w:rsid w:val="005429C9"/>
    <w:rsid w:val="00544EA7"/>
    <w:rsid w:val="00546D2B"/>
    <w:rsid w:val="00547DF1"/>
    <w:rsid w:val="00550B4A"/>
    <w:rsid w:val="00551C11"/>
    <w:rsid w:val="00553ED7"/>
    <w:rsid w:val="00554A77"/>
    <w:rsid w:val="00560007"/>
    <w:rsid w:val="00560962"/>
    <w:rsid w:val="00561489"/>
    <w:rsid w:val="0056518B"/>
    <w:rsid w:val="0056573F"/>
    <w:rsid w:val="00565793"/>
    <w:rsid w:val="005716B5"/>
    <w:rsid w:val="005755ED"/>
    <w:rsid w:val="00580775"/>
    <w:rsid w:val="005809EB"/>
    <w:rsid w:val="00582055"/>
    <w:rsid w:val="00586125"/>
    <w:rsid w:val="005867A8"/>
    <w:rsid w:val="0059758F"/>
    <w:rsid w:val="005A35C5"/>
    <w:rsid w:val="005A52B7"/>
    <w:rsid w:val="005A6CE0"/>
    <w:rsid w:val="005B3013"/>
    <w:rsid w:val="005C0B3F"/>
    <w:rsid w:val="005C144C"/>
    <w:rsid w:val="005C1BE3"/>
    <w:rsid w:val="005C7ABE"/>
    <w:rsid w:val="005D00C9"/>
    <w:rsid w:val="005D20FC"/>
    <w:rsid w:val="005E0A35"/>
    <w:rsid w:val="005E0E37"/>
    <w:rsid w:val="005E7191"/>
    <w:rsid w:val="005F198F"/>
    <w:rsid w:val="005F3E20"/>
    <w:rsid w:val="005F5777"/>
    <w:rsid w:val="005F7877"/>
    <w:rsid w:val="00601972"/>
    <w:rsid w:val="00601BC6"/>
    <w:rsid w:val="00602481"/>
    <w:rsid w:val="0060305C"/>
    <w:rsid w:val="006043E9"/>
    <w:rsid w:val="00605530"/>
    <w:rsid w:val="006079CB"/>
    <w:rsid w:val="0061258F"/>
    <w:rsid w:val="00625331"/>
    <w:rsid w:val="006259D8"/>
    <w:rsid w:val="00627680"/>
    <w:rsid w:val="006341BE"/>
    <w:rsid w:val="00634A5F"/>
    <w:rsid w:val="00635BD7"/>
    <w:rsid w:val="00635E25"/>
    <w:rsid w:val="006361E3"/>
    <w:rsid w:val="00636591"/>
    <w:rsid w:val="00640D80"/>
    <w:rsid w:val="00651DB8"/>
    <w:rsid w:val="00660E60"/>
    <w:rsid w:val="0066154B"/>
    <w:rsid w:val="00663864"/>
    <w:rsid w:val="00663B31"/>
    <w:rsid w:val="0066534C"/>
    <w:rsid w:val="006676D5"/>
    <w:rsid w:val="0067247D"/>
    <w:rsid w:val="00675F49"/>
    <w:rsid w:val="0067767F"/>
    <w:rsid w:val="0067797A"/>
    <w:rsid w:val="00684E75"/>
    <w:rsid w:val="00687A48"/>
    <w:rsid w:val="00690ED7"/>
    <w:rsid w:val="00692636"/>
    <w:rsid w:val="00694339"/>
    <w:rsid w:val="006948EF"/>
    <w:rsid w:val="00696AC4"/>
    <w:rsid w:val="00697DF2"/>
    <w:rsid w:val="006A1A35"/>
    <w:rsid w:val="006A41C5"/>
    <w:rsid w:val="006A5B34"/>
    <w:rsid w:val="006B38AE"/>
    <w:rsid w:val="006B43CE"/>
    <w:rsid w:val="006C06A4"/>
    <w:rsid w:val="006C089E"/>
    <w:rsid w:val="006C256A"/>
    <w:rsid w:val="006C7DBB"/>
    <w:rsid w:val="006D5D04"/>
    <w:rsid w:val="006E3383"/>
    <w:rsid w:val="006E6377"/>
    <w:rsid w:val="006E7756"/>
    <w:rsid w:val="006F29AD"/>
    <w:rsid w:val="006F4C80"/>
    <w:rsid w:val="007056EF"/>
    <w:rsid w:val="00707537"/>
    <w:rsid w:val="00710FDA"/>
    <w:rsid w:val="007128B2"/>
    <w:rsid w:val="007129D1"/>
    <w:rsid w:val="00712BA5"/>
    <w:rsid w:val="0071653E"/>
    <w:rsid w:val="00717CF7"/>
    <w:rsid w:val="00721A9B"/>
    <w:rsid w:val="007300BD"/>
    <w:rsid w:val="00731662"/>
    <w:rsid w:val="0073325B"/>
    <w:rsid w:val="00735AFA"/>
    <w:rsid w:val="00737D4D"/>
    <w:rsid w:val="007422CD"/>
    <w:rsid w:val="00747125"/>
    <w:rsid w:val="0075124C"/>
    <w:rsid w:val="007512B5"/>
    <w:rsid w:val="00753438"/>
    <w:rsid w:val="00754C4E"/>
    <w:rsid w:val="00756691"/>
    <w:rsid w:val="007569BF"/>
    <w:rsid w:val="00757118"/>
    <w:rsid w:val="007578A9"/>
    <w:rsid w:val="00760124"/>
    <w:rsid w:val="00762158"/>
    <w:rsid w:val="007626DA"/>
    <w:rsid w:val="00763630"/>
    <w:rsid w:val="00766B00"/>
    <w:rsid w:val="007678CE"/>
    <w:rsid w:val="0077053C"/>
    <w:rsid w:val="007723DD"/>
    <w:rsid w:val="00773542"/>
    <w:rsid w:val="00774685"/>
    <w:rsid w:val="00780EB9"/>
    <w:rsid w:val="00782929"/>
    <w:rsid w:val="00782C30"/>
    <w:rsid w:val="007872FB"/>
    <w:rsid w:val="00795A29"/>
    <w:rsid w:val="0079712A"/>
    <w:rsid w:val="007A08FD"/>
    <w:rsid w:val="007A4A13"/>
    <w:rsid w:val="007A54A9"/>
    <w:rsid w:val="007B378E"/>
    <w:rsid w:val="007B62E5"/>
    <w:rsid w:val="007B79D2"/>
    <w:rsid w:val="007C05A1"/>
    <w:rsid w:val="007C157A"/>
    <w:rsid w:val="007C3A87"/>
    <w:rsid w:val="007C4EF3"/>
    <w:rsid w:val="007D2AED"/>
    <w:rsid w:val="007D5997"/>
    <w:rsid w:val="007E5D7B"/>
    <w:rsid w:val="007E6687"/>
    <w:rsid w:val="007E7595"/>
    <w:rsid w:val="007E765A"/>
    <w:rsid w:val="007F2607"/>
    <w:rsid w:val="007F2C9B"/>
    <w:rsid w:val="007F5F1F"/>
    <w:rsid w:val="00802F0E"/>
    <w:rsid w:val="00805B89"/>
    <w:rsid w:val="0080667C"/>
    <w:rsid w:val="0080756B"/>
    <w:rsid w:val="008075A6"/>
    <w:rsid w:val="0080790F"/>
    <w:rsid w:val="00807D4E"/>
    <w:rsid w:val="0081056A"/>
    <w:rsid w:val="00810DB3"/>
    <w:rsid w:val="00816952"/>
    <w:rsid w:val="00826C5F"/>
    <w:rsid w:val="00827466"/>
    <w:rsid w:val="00830B41"/>
    <w:rsid w:val="008326F8"/>
    <w:rsid w:val="00835303"/>
    <w:rsid w:val="0083740C"/>
    <w:rsid w:val="008407C7"/>
    <w:rsid w:val="00840A1B"/>
    <w:rsid w:val="00841AF2"/>
    <w:rsid w:val="0084487F"/>
    <w:rsid w:val="00844FE6"/>
    <w:rsid w:val="00845C8B"/>
    <w:rsid w:val="00847F5C"/>
    <w:rsid w:val="00850FC1"/>
    <w:rsid w:val="00852ADB"/>
    <w:rsid w:val="00852CF5"/>
    <w:rsid w:val="00853489"/>
    <w:rsid w:val="00856208"/>
    <w:rsid w:val="00861352"/>
    <w:rsid w:val="0086174C"/>
    <w:rsid w:val="0086505D"/>
    <w:rsid w:val="00867C77"/>
    <w:rsid w:val="00895040"/>
    <w:rsid w:val="008963C3"/>
    <w:rsid w:val="008A2776"/>
    <w:rsid w:val="008A62ED"/>
    <w:rsid w:val="008A6484"/>
    <w:rsid w:val="008A7291"/>
    <w:rsid w:val="008B18EF"/>
    <w:rsid w:val="008B2996"/>
    <w:rsid w:val="008B48D3"/>
    <w:rsid w:val="008B5E5B"/>
    <w:rsid w:val="008B680B"/>
    <w:rsid w:val="008C2391"/>
    <w:rsid w:val="008C2683"/>
    <w:rsid w:val="008C2A6E"/>
    <w:rsid w:val="008C6627"/>
    <w:rsid w:val="008C713F"/>
    <w:rsid w:val="008D0108"/>
    <w:rsid w:val="008D0B18"/>
    <w:rsid w:val="008E39EA"/>
    <w:rsid w:val="008E3B65"/>
    <w:rsid w:val="008E78A4"/>
    <w:rsid w:val="008E78CF"/>
    <w:rsid w:val="008F11DA"/>
    <w:rsid w:val="008F5D29"/>
    <w:rsid w:val="008F5F06"/>
    <w:rsid w:val="009008D8"/>
    <w:rsid w:val="00905C31"/>
    <w:rsid w:val="009064B8"/>
    <w:rsid w:val="009111DF"/>
    <w:rsid w:val="00913C73"/>
    <w:rsid w:val="00915817"/>
    <w:rsid w:val="00916292"/>
    <w:rsid w:val="009168D6"/>
    <w:rsid w:val="009226B1"/>
    <w:rsid w:val="00925FB3"/>
    <w:rsid w:val="00926E0F"/>
    <w:rsid w:val="009335A9"/>
    <w:rsid w:val="0093582D"/>
    <w:rsid w:val="00935E39"/>
    <w:rsid w:val="00936D21"/>
    <w:rsid w:val="00936EA2"/>
    <w:rsid w:val="009376CB"/>
    <w:rsid w:val="0093782E"/>
    <w:rsid w:val="009416CE"/>
    <w:rsid w:val="00942102"/>
    <w:rsid w:val="00942812"/>
    <w:rsid w:val="00943EDD"/>
    <w:rsid w:val="0094498C"/>
    <w:rsid w:val="009455C9"/>
    <w:rsid w:val="009456DF"/>
    <w:rsid w:val="00945DD2"/>
    <w:rsid w:val="009511D7"/>
    <w:rsid w:val="0095285B"/>
    <w:rsid w:val="00952AB1"/>
    <w:rsid w:val="00953E86"/>
    <w:rsid w:val="00955591"/>
    <w:rsid w:val="00955960"/>
    <w:rsid w:val="00955E6B"/>
    <w:rsid w:val="009572BD"/>
    <w:rsid w:val="00964AB6"/>
    <w:rsid w:val="009672B3"/>
    <w:rsid w:val="0097595E"/>
    <w:rsid w:val="00975A6A"/>
    <w:rsid w:val="009843AD"/>
    <w:rsid w:val="009A188C"/>
    <w:rsid w:val="009A2B90"/>
    <w:rsid w:val="009A4B6B"/>
    <w:rsid w:val="009B02D1"/>
    <w:rsid w:val="009B21E7"/>
    <w:rsid w:val="009B3841"/>
    <w:rsid w:val="009B5C71"/>
    <w:rsid w:val="009B6DB5"/>
    <w:rsid w:val="009C2FF7"/>
    <w:rsid w:val="009C35C3"/>
    <w:rsid w:val="009C4752"/>
    <w:rsid w:val="009C6E55"/>
    <w:rsid w:val="009D1282"/>
    <w:rsid w:val="009D2464"/>
    <w:rsid w:val="009D3249"/>
    <w:rsid w:val="009D4F3D"/>
    <w:rsid w:val="009D54EE"/>
    <w:rsid w:val="009D702E"/>
    <w:rsid w:val="009D71C8"/>
    <w:rsid w:val="009F091D"/>
    <w:rsid w:val="009F5D66"/>
    <w:rsid w:val="009F61F2"/>
    <w:rsid w:val="00A01DB2"/>
    <w:rsid w:val="00A01EBA"/>
    <w:rsid w:val="00A0276D"/>
    <w:rsid w:val="00A050FA"/>
    <w:rsid w:val="00A05A99"/>
    <w:rsid w:val="00A11616"/>
    <w:rsid w:val="00A121CA"/>
    <w:rsid w:val="00A134C5"/>
    <w:rsid w:val="00A13F61"/>
    <w:rsid w:val="00A261D1"/>
    <w:rsid w:val="00A26A90"/>
    <w:rsid w:val="00A36B81"/>
    <w:rsid w:val="00A37DEE"/>
    <w:rsid w:val="00A40724"/>
    <w:rsid w:val="00A409F1"/>
    <w:rsid w:val="00A44B16"/>
    <w:rsid w:val="00A45DBF"/>
    <w:rsid w:val="00A471F1"/>
    <w:rsid w:val="00A50896"/>
    <w:rsid w:val="00A50AB8"/>
    <w:rsid w:val="00A50F08"/>
    <w:rsid w:val="00A51E13"/>
    <w:rsid w:val="00A52345"/>
    <w:rsid w:val="00A523E4"/>
    <w:rsid w:val="00A52611"/>
    <w:rsid w:val="00A60B1E"/>
    <w:rsid w:val="00A615A5"/>
    <w:rsid w:val="00A62566"/>
    <w:rsid w:val="00A63EF3"/>
    <w:rsid w:val="00A65A9F"/>
    <w:rsid w:val="00A67286"/>
    <w:rsid w:val="00A67FDE"/>
    <w:rsid w:val="00A67FE0"/>
    <w:rsid w:val="00A77361"/>
    <w:rsid w:val="00A77383"/>
    <w:rsid w:val="00A80A4B"/>
    <w:rsid w:val="00A82B52"/>
    <w:rsid w:val="00A9191D"/>
    <w:rsid w:val="00A932EA"/>
    <w:rsid w:val="00A961A2"/>
    <w:rsid w:val="00AA036A"/>
    <w:rsid w:val="00AA143F"/>
    <w:rsid w:val="00AA4E75"/>
    <w:rsid w:val="00AA5C7B"/>
    <w:rsid w:val="00AA7D71"/>
    <w:rsid w:val="00AB53A0"/>
    <w:rsid w:val="00AB6E95"/>
    <w:rsid w:val="00AC141F"/>
    <w:rsid w:val="00AC327D"/>
    <w:rsid w:val="00AC49A9"/>
    <w:rsid w:val="00AC636D"/>
    <w:rsid w:val="00AC6E35"/>
    <w:rsid w:val="00AD1D12"/>
    <w:rsid w:val="00AD3650"/>
    <w:rsid w:val="00AD7E73"/>
    <w:rsid w:val="00AE050E"/>
    <w:rsid w:val="00AE0BE5"/>
    <w:rsid w:val="00AE1413"/>
    <w:rsid w:val="00AE20DA"/>
    <w:rsid w:val="00AE21B8"/>
    <w:rsid w:val="00AE239E"/>
    <w:rsid w:val="00AE6CAB"/>
    <w:rsid w:val="00AF082E"/>
    <w:rsid w:val="00AF1AA8"/>
    <w:rsid w:val="00AF253E"/>
    <w:rsid w:val="00AF3A4C"/>
    <w:rsid w:val="00AF4416"/>
    <w:rsid w:val="00B037CD"/>
    <w:rsid w:val="00B03D75"/>
    <w:rsid w:val="00B05CF9"/>
    <w:rsid w:val="00B06B85"/>
    <w:rsid w:val="00B10CF8"/>
    <w:rsid w:val="00B110A1"/>
    <w:rsid w:val="00B11203"/>
    <w:rsid w:val="00B1364A"/>
    <w:rsid w:val="00B22A68"/>
    <w:rsid w:val="00B25086"/>
    <w:rsid w:val="00B253D2"/>
    <w:rsid w:val="00B25EC7"/>
    <w:rsid w:val="00B272A2"/>
    <w:rsid w:val="00B277C5"/>
    <w:rsid w:val="00B31E92"/>
    <w:rsid w:val="00B37E29"/>
    <w:rsid w:val="00B403A6"/>
    <w:rsid w:val="00B409CD"/>
    <w:rsid w:val="00B40C6B"/>
    <w:rsid w:val="00B41C06"/>
    <w:rsid w:val="00B426B5"/>
    <w:rsid w:val="00B43645"/>
    <w:rsid w:val="00B44295"/>
    <w:rsid w:val="00B44D3E"/>
    <w:rsid w:val="00B506D5"/>
    <w:rsid w:val="00B507D3"/>
    <w:rsid w:val="00B52618"/>
    <w:rsid w:val="00B5431E"/>
    <w:rsid w:val="00B55D8E"/>
    <w:rsid w:val="00B61C4B"/>
    <w:rsid w:val="00B65752"/>
    <w:rsid w:val="00B704DE"/>
    <w:rsid w:val="00B70D5E"/>
    <w:rsid w:val="00B748D1"/>
    <w:rsid w:val="00B7523B"/>
    <w:rsid w:val="00B81406"/>
    <w:rsid w:val="00B83C35"/>
    <w:rsid w:val="00B84C26"/>
    <w:rsid w:val="00B87B57"/>
    <w:rsid w:val="00B9022F"/>
    <w:rsid w:val="00B92193"/>
    <w:rsid w:val="00B940EA"/>
    <w:rsid w:val="00B94FBC"/>
    <w:rsid w:val="00BA1DE0"/>
    <w:rsid w:val="00BA2096"/>
    <w:rsid w:val="00BA21BB"/>
    <w:rsid w:val="00BA254A"/>
    <w:rsid w:val="00BA2C3E"/>
    <w:rsid w:val="00BA4130"/>
    <w:rsid w:val="00BA5E80"/>
    <w:rsid w:val="00BA771F"/>
    <w:rsid w:val="00BB2964"/>
    <w:rsid w:val="00BB419E"/>
    <w:rsid w:val="00BB43F6"/>
    <w:rsid w:val="00BB6C25"/>
    <w:rsid w:val="00BC06E0"/>
    <w:rsid w:val="00BC0925"/>
    <w:rsid w:val="00BC20CB"/>
    <w:rsid w:val="00BC5CA2"/>
    <w:rsid w:val="00BC750D"/>
    <w:rsid w:val="00BD00A4"/>
    <w:rsid w:val="00BD041D"/>
    <w:rsid w:val="00BD345C"/>
    <w:rsid w:val="00BD62EA"/>
    <w:rsid w:val="00BE0162"/>
    <w:rsid w:val="00BE1FF1"/>
    <w:rsid w:val="00BE2F56"/>
    <w:rsid w:val="00BE5051"/>
    <w:rsid w:val="00BF25D9"/>
    <w:rsid w:val="00BF3869"/>
    <w:rsid w:val="00BF5F86"/>
    <w:rsid w:val="00BF7BDC"/>
    <w:rsid w:val="00C001C0"/>
    <w:rsid w:val="00C06C3D"/>
    <w:rsid w:val="00C114DD"/>
    <w:rsid w:val="00C167A2"/>
    <w:rsid w:val="00C303AB"/>
    <w:rsid w:val="00C311D9"/>
    <w:rsid w:val="00C31434"/>
    <w:rsid w:val="00C34B30"/>
    <w:rsid w:val="00C437F2"/>
    <w:rsid w:val="00C44364"/>
    <w:rsid w:val="00C4736B"/>
    <w:rsid w:val="00C50267"/>
    <w:rsid w:val="00C53F57"/>
    <w:rsid w:val="00C54765"/>
    <w:rsid w:val="00C55D17"/>
    <w:rsid w:val="00C561B5"/>
    <w:rsid w:val="00C57372"/>
    <w:rsid w:val="00C609F0"/>
    <w:rsid w:val="00C60A08"/>
    <w:rsid w:val="00C613BF"/>
    <w:rsid w:val="00C63884"/>
    <w:rsid w:val="00C65B3F"/>
    <w:rsid w:val="00C66A9D"/>
    <w:rsid w:val="00C71EF6"/>
    <w:rsid w:val="00C75E52"/>
    <w:rsid w:val="00C76D0E"/>
    <w:rsid w:val="00C8579A"/>
    <w:rsid w:val="00C8772F"/>
    <w:rsid w:val="00C9029D"/>
    <w:rsid w:val="00C907D8"/>
    <w:rsid w:val="00C9129C"/>
    <w:rsid w:val="00C91421"/>
    <w:rsid w:val="00C93469"/>
    <w:rsid w:val="00C94632"/>
    <w:rsid w:val="00C96016"/>
    <w:rsid w:val="00C97FE6"/>
    <w:rsid w:val="00CA014F"/>
    <w:rsid w:val="00CA1083"/>
    <w:rsid w:val="00CA40A9"/>
    <w:rsid w:val="00CA445B"/>
    <w:rsid w:val="00CA5AFD"/>
    <w:rsid w:val="00CB05D8"/>
    <w:rsid w:val="00CB4648"/>
    <w:rsid w:val="00CB4971"/>
    <w:rsid w:val="00CC40AE"/>
    <w:rsid w:val="00CC6AED"/>
    <w:rsid w:val="00CC77AA"/>
    <w:rsid w:val="00CD40E9"/>
    <w:rsid w:val="00CD510C"/>
    <w:rsid w:val="00CD60DF"/>
    <w:rsid w:val="00CE2049"/>
    <w:rsid w:val="00CE4455"/>
    <w:rsid w:val="00CE4D29"/>
    <w:rsid w:val="00CE57D0"/>
    <w:rsid w:val="00CE6781"/>
    <w:rsid w:val="00CF067C"/>
    <w:rsid w:val="00CF1C49"/>
    <w:rsid w:val="00CF2425"/>
    <w:rsid w:val="00CF2773"/>
    <w:rsid w:val="00CF48B7"/>
    <w:rsid w:val="00D00374"/>
    <w:rsid w:val="00D00813"/>
    <w:rsid w:val="00D03B8C"/>
    <w:rsid w:val="00D04DE9"/>
    <w:rsid w:val="00D054C7"/>
    <w:rsid w:val="00D05637"/>
    <w:rsid w:val="00D05685"/>
    <w:rsid w:val="00D05D00"/>
    <w:rsid w:val="00D11034"/>
    <w:rsid w:val="00D16A0C"/>
    <w:rsid w:val="00D24E23"/>
    <w:rsid w:val="00D25881"/>
    <w:rsid w:val="00D27146"/>
    <w:rsid w:val="00D27B9C"/>
    <w:rsid w:val="00D31780"/>
    <w:rsid w:val="00D32D5A"/>
    <w:rsid w:val="00D34904"/>
    <w:rsid w:val="00D4232F"/>
    <w:rsid w:val="00D4785C"/>
    <w:rsid w:val="00D51342"/>
    <w:rsid w:val="00D524BB"/>
    <w:rsid w:val="00D53621"/>
    <w:rsid w:val="00D56C27"/>
    <w:rsid w:val="00D5763C"/>
    <w:rsid w:val="00D6252D"/>
    <w:rsid w:val="00D63E6B"/>
    <w:rsid w:val="00D64E0C"/>
    <w:rsid w:val="00D658A7"/>
    <w:rsid w:val="00D6785A"/>
    <w:rsid w:val="00D67949"/>
    <w:rsid w:val="00D67F23"/>
    <w:rsid w:val="00D73507"/>
    <w:rsid w:val="00D73B06"/>
    <w:rsid w:val="00D75E00"/>
    <w:rsid w:val="00D7775D"/>
    <w:rsid w:val="00D77C4B"/>
    <w:rsid w:val="00D80921"/>
    <w:rsid w:val="00D8105F"/>
    <w:rsid w:val="00D81BAF"/>
    <w:rsid w:val="00D85021"/>
    <w:rsid w:val="00D86EB3"/>
    <w:rsid w:val="00D977E3"/>
    <w:rsid w:val="00DA153F"/>
    <w:rsid w:val="00DA26D9"/>
    <w:rsid w:val="00DA4218"/>
    <w:rsid w:val="00DA7259"/>
    <w:rsid w:val="00DA78F3"/>
    <w:rsid w:val="00DB2278"/>
    <w:rsid w:val="00DB23E5"/>
    <w:rsid w:val="00DB2A80"/>
    <w:rsid w:val="00DB474A"/>
    <w:rsid w:val="00DD0EA0"/>
    <w:rsid w:val="00DD6C4D"/>
    <w:rsid w:val="00DE0281"/>
    <w:rsid w:val="00DE0C3D"/>
    <w:rsid w:val="00DE23A4"/>
    <w:rsid w:val="00DE40DC"/>
    <w:rsid w:val="00DE5AC1"/>
    <w:rsid w:val="00DF5F4D"/>
    <w:rsid w:val="00E02A76"/>
    <w:rsid w:val="00E05721"/>
    <w:rsid w:val="00E058A2"/>
    <w:rsid w:val="00E07009"/>
    <w:rsid w:val="00E10FF8"/>
    <w:rsid w:val="00E15563"/>
    <w:rsid w:val="00E31685"/>
    <w:rsid w:val="00E34B4E"/>
    <w:rsid w:val="00E376CB"/>
    <w:rsid w:val="00E4118F"/>
    <w:rsid w:val="00E46D80"/>
    <w:rsid w:val="00E549BE"/>
    <w:rsid w:val="00E54BD5"/>
    <w:rsid w:val="00E55E1E"/>
    <w:rsid w:val="00E56272"/>
    <w:rsid w:val="00E61EB0"/>
    <w:rsid w:val="00E6279F"/>
    <w:rsid w:val="00E669E9"/>
    <w:rsid w:val="00E70383"/>
    <w:rsid w:val="00E72B27"/>
    <w:rsid w:val="00E773F7"/>
    <w:rsid w:val="00E8082A"/>
    <w:rsid w:val="00E80BF3"/>
    <w:rsid w:val="00E820CC"/>
    <w:rsid w:val="00E822CC"/>
    <w:rsid w:val="00E84858"/>
    <w:rsid w:val="00E84C9C"/>
    <w:rsid w:val="00E866D1"/>
    <w:rsid w:val="00E96929"/>
    <w:rsid w:val="00EA110C"/>
    <w:rsid w:val="00EA21E5"/>
    <w:rsid w:val="00EA2D63"/>
    <w:rsid w:val="00EA3411"/>
    <w:rsid w:val="00EA3D83"/>
    <w:rsid w:val="00EB3834"/>
    <w:rsid w:val="00EB461D"/>
    <w:rsid w:val="00EB7A60"/>
    <w:rsid w:val="00EC11D3"/>
    <w:rsid w:val="00EC3AC3"/>
    <w:rsid w:val="00EC509B"/>
    <w:rsid w:val="00EC5878"/>
    <w:rsid w:val="00ED0AD5"/>
    <w:rsid w:val="00ED1851"/>
    <w:rsid w:val="00ED4E69"/>
    <w:rsid w:val="00EE0118"/>
    <w:rsid w:val="00EE794D"/>
    <w:rsid w:val="00EF3B16"/>
    <w:rsid w:val="00EF5CAE"/>
    <w:rsid w:val="00EF5ECD"/>
    <w:rsid w:val="00EF7AA2"/>
    <w:rsid w:val="00EF7D91"/>
    <w:rsid w:val="00F02EA4"/>
    <w:rsid w:val="00F03DCB"/>
    <w:rsid w:val="00F10A49"/>
    <w:rsid w:val="00F2392E"/>
    <w:rsid w:val="00F240E8"/>
    <w:rsid w:val="00F31C31"/>
    <w:rsid w:val="00F32534"/>
    <w:rsid w:val="00F3258E"/>
    <w:rsid w:val="00F328F3"/>
    <w:rsid w:val="00F3586C"/>
    <w:rsid w:val="00F37917"/>
    <w:rsid w:val="00F40AE8"/>
    <w:rsid w:val="00F40DE7"/>
    <w:rsid w:val="00F41186"/>
    <w:rsid w:val="00F41E92"/>
    <w:rsid w:val="00F42022"/>
    <w:rsid w:val="00F428F7"/>
    <w:rsid w:val="00F434FD"/>
    <w:rsid w:val="00F45CF7"/>
    <w:rsid w:val="00F4661D"/>
    <w:rsid w:val="00F46E1F"/>
    <w:rsid w:val="00F473C6"/>
    <w:rsid w:val="00F528D8"/>
    <w:rsid w:val="00F55218"/>
    <w:rsid w:val="00F60272"/>
    <w:rsid w:val="00F636DB"/>
    <w:rsid w:val="00F643C8"/>
    <w:rsid w:val="00F667B4"/>
    <w:rsid w:val="00F7252B"/>
    <w:rsid w:val="00F763CE"/>
    <w:rsid w:val="00F80082"/>
    <w:rsid w:val="00F81417"/>
    <w:rsid w:val="00F836D8"/>
    <w:rsid w:val="00F83790"/>
    <w:rsid w:val="00F848C8"/>
    <w:rsid w:val="00F84907"/>
    <w:rsid w:val="00F922C9"/>
    <w:rsid w:val="00F92D1F"/>
    <w:rsid w:val="00F92E63"/>
    <w:rsid w:val="00FA02AE"/>
    <w:rsid w:val="00FA4A7C"/>
    <w:rsid w:val="00FA5071"/>
    <w:rsid w:val="00FA532B"/>
    <w:rsid w:val="00FA5667"/>
    <w:rsid w:val="00FB0C0A"/>
    <w:rsid w:val="00FB0EA5"/>
    <w:rsid w:val="00FB28E6"/>
    <w:rsid w:val="00FB5D2E"/>
    <w:rsid w:val="00FC2AE4"/>
    <w:rsid w:val="00FC4D60"/>
    <w:rsid w:val="00FC6930"/>
    <w:rsid w:val="00FD535F"/>
    <w:rsid w:val="00FE1A8D"/>
    <w:rsid w:val="00FE1B7C"/>
    <w:rsid w:val="00FE3435"/>
    <w:rsid w:val="00FE360A"/>
    <w:rsid w:val="00FE3623"/>
    <w:rsid w:val="00FE4E14"/>
    <w:rsid w:val="00FE5FA1"/>
    <w:rsid w:val="00FE75A8"/>
    <w:rsid w:val="00FF16CB"/>
    <w:rsid w:val="00FF22B5"/>
    <w:rsid w:val="00FF4367"/>
    <w:rsid w:val="00FF65E2"/>
    <w:rsid w:val="00FF7B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24BA"/>
  <w15:chartTrackingRefBased/>
  <w15:docId w15:val="{5094F16E-CC06-4805-9B52-3EB1D1C2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1D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468</Words>
  <Characters>2341</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אפרת בדיל</dc:creator>
  <cp:keywords/>
  <dc:description/>
  <cp:lastModifiedBy>אפרת בדיל</cp:lastModifiedBy>
  <cp:revision>2</cp:revision>
  <dcterms:created xsi:type="dcterms:W3CDTF">2025-06-13T08:16:00Z</dcterms:created>
  <dcterms:modified xsi:type="dcterms:W3CDTF">2025-06-13T13:05:00Z</dcterms:modified>
</cp:coreProperties>
</file>