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bidi w:val="1"/>
        <w:spacing w:line="240" w:lineRule="auto"/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single"/>
          <w:rtl w:val="1"/>
        </w:rPr>
        <w:t xml:space="preserve">שיעורי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singl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single"/>
          <w:rtl w:val="0"/>
        </w:rPr>
        <w:t xml:space="preserve">async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single"/>
          <w:rtl w:val="0"/>
        </w:rPr>
        <w:t xml:space="preserve"> &amp; 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single"/>
          <w:rtl w:val="0"/>
        </w:rPr>
        <w:t xml:space="preserve">await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before="200" w:line="240" w:lineRule="auto"/>
        <w:contextualSpacing w:val="0"/>
        <w:rPr>
          <w:rFonts w:ascii="Arial" w:cs="Arial" w:eastAsia="Arial" w:hAnsi="Arial"/>
          <w:b w:val="1"/>
          <w:sz w:val="48"/>
          <w:szCs w:val="48"/>
          <w:u w:val="singl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להגשה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במייל</w:t>
      </w:r>
      <w:r w:rsidDel="00000000" w:rsidR="00000000" w:rsidRPr="00000000">
        <w:rPr>
          <w:rFonts w:ascii="Arial" w:cs="Arial" w:eastAsia="Arial" w:hAnsi="Arial"/>
          <w:sz w:val="36"/>
          <w:szCs w:val="36"/>
          <w:rtl w:val="1"/>
        </w:rPr>
        <w:t xml:space="preserve">: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36"/>
            <w:szCs w:val="36"/>
            <w:rtl w:val="0"/>
          </w:rPr>
          <w:t xml:space="preserve">anakarpf6@gmail.com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  <w:rPr>
          <w:rFonts w:ascii="Arial" w:cs="Arial" w:eastAsia="Arial" w:hAnsi="Arial"/>
          <w:b w:val="1"/>
          <w:sz w:val="48"/>
          <w:szCs w:val="4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singl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single"/>
          <w:rtl w:val="1"/>
        </w:rPr>
        <w:t xml:space="preserve"> 1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פונקציית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async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המקבלת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פרמטר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הפונקציה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תבצע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הפעולות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before="200" w:line="360" w:lineRule="auto"/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תפנה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מדינות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https://restcountries.eu/rest/v2/all?fields=name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after="200" w:line="360" w:lineRule="auto"/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תבחר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האיבר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במיקום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הפרמטר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שקיבלה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בקריאה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לפונקציה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line="36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תפנה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המלאים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המדינה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שנבחרה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בסעיף</w:t>
      </w:r>
      <w:r w:rsidDel="00000000" w:rsidR="00000000" w:rsidRPr="00000000">
        <w:rPr>
          <w:rFonts w:ascii="Arial" w:cs="Arial" w:eastAsia="Arial" w:hAnsi="Arial"/>
          <w:rtl w:val="1"/>
        </w:rPr>
        <w:t xml:space="preserve"> 2: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https://restcountries.eu/rest/v2/name/Chile?fullText=true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Chile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המדינה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הרלוונטי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סעיף</w:t>
      </w:r>
      <w:r w:rsidDel="00000000" w:rsidR="00000000" w:rsidRPr="00000000">
        <w:rPr>
          <w:rFonts w:ascii="Arial" w:cs="Arial" w:eastAsia="Arial" w:hAnsi="Arial"/>
          <w:rtl w:val="1"/>
        </w:rPr>
        <w:t xml:space="preserve">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before="200" w:line="240" w:lineRule="auto"/>
        <w:ind w:left="720" w:hanging="36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התשובה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שחזרה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להציג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spacing w:after="0" w:line="240" w:lineRule="auto"/>
        <w:ind w:left="108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המדינה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spacing w:after="0" w:line="240" w:lineRule="auto"/>
        <w:ind w:left="108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nativeName</w:t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שנכתב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בשפת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המדינה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spacing w:after="0" w:line="240" w:lineRule="auto"/>
        <w:ind w:left="108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capital</w:t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עיר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המדינה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spacing w:after="0" w:line="240" w:lineRule="auto"/>
        <w:ind w:left="108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population</w:t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התושבים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במדינה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spacing w:after="0" w:line="240" w:lineRule="auto"/>
        <w:ind w:left="108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flag</w:t>
      </w:r>
      <w:r w:rsidDel="00000000" w:rsidR="00000000" w:rsidRPr="00000000">
        <w:rPr>
          <w:rFonts w:ascii="Arial" w:cs="Arial" w:eastAsia="Arial" w:hAnsi="Arial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rtl w:val="1"/>
        </w:rPr>
        <w:t xml:space="preserve">דגל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המדינה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רוחב</w:t>
      </w:r>
      <w:r w:rsidDel="00000000" w:rsidR="00000000" w:rsidRPr="00000000">
        <w:rPr>
          <w:rFonts w:ascii="Arial" w:cs="Arial" w:eastAsia="Arial" w:hAnsi="Arial"/>
          <w:rtl w:val="1"/>
        </w:rPr>
        <w:t xml:space="preserve"> 80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פיקסלים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גובה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50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פיקסלים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).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השמות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nativeName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capital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population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flag</w:t>
      </w:r>
      <w:r w:rsidDel="00000000" w:rsidR="00000000" w:rsidRPr="00000000">
        <w:rPr>
          <w:rFonts w:ascii="Arial" w:cs="Arial" w:eastAsia="Arial" w:hAnsi="Arial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המופיעים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JSON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המוחזר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  <w:rPr>
          <w:rFonts w:ascii="Arial" w:cs="Arial" w:eastAsia="Arial" w:hAnsi="Arial"/>
          <w:b w:val="1"/>
          <w:sz w:val="48"/>
          <w:szCs w:val="4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singl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single"/>
          <w:rtl w:val="1"/>
        </w:rPr>
        <w:t xml:space="preserve"> 2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בדף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תיבת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קלט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לקלוט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מספרים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בטווח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1-250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submit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תתבצע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קריאה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לפונקציה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0"/>
        </w:rPr>
        <w:t xml:space="preserve">async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שייצרתם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בשלב</w:t>
      </w:r>
      <w:r w:rsidDel="00000000" w:rsidR="00000000" w:rsidRPr="00000000">
        <w:rPr>
          <w:rFonts w:ascii="Arial" w:cs="Arial" w:eastAsia="Arial" w:hAnsi="Arial"/>
          <w:rtl w:val="1"/>
        </w:rPr>
        <w:t xml:space="preserve">  (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פרמטר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ישלח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המספר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הזין</w:t>
      </w:r>
      <w:r w:rsidDel="00000000" w:rsidR="00000000" w:rsidRPr="00000000">
        <w:rPr>
          <w:rFonts w:ascii="Arial" w:cs="Arial" w:eastAsia="Arial" w:hAnsi="Arial"/>
          <w:rtl w:val="1"/>
        </w:rPr>
        <w:t xml:space="preserve">).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התוצאות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הארצות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להציג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בדף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באזור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הנמצא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לתיבת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הקלט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spacing w:line="240" w:lineRule="auto"/>
        <w:contextualSpacing w:val="0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מדינה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ביקש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פרטיה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תתווסף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למדינות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הקודמות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שהוצגו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תדרוס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התוכן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u w:val="single"/>
          <w:rtl w:val="1"/>
        </w:rPr>
        <w:t xml:space="preserve">דגש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השמורה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בפתרון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התרגיל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1440" w:top="1440" w:left="1440" w:right="1440" w:header="720" w:footer="4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restcountries.eu/rest/v2/name/Chile?fullText=true" TargetMode="External"/><Relationship Id="rId5" Type="http://schemas.openxmlformats.org/officeDocument/2006/relationships/styles" Target="styles.xml"/><Relationship Id="rId6" Type="http://schemas.openxmlformats.org/officeDocument/2006/relationships/hyperlink" Target="mailto:anakarpf6@gmail.com" TargetMode="External"/><Relationship Id="rId7" Type="http://schemas.openxmlformats.org/officeDocument/2006/relationships/hyperlink" Target="https://restcountries.eu/rest/v2/all?fields=name" TargetMode="External"/><Relationship Id="rId8" Type="http://schemas.openxmlformats.org/officeDocument/2006/relationships/hyperlink" Target="https://restcountries.eu/rest/v2/name/Chile?fullText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