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svg" ContentType="image/svg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rFonts w:hint="default" w:eastAsia="宋体"/>
          <w:b/>
          <w:sz w:val="52"/>
          <w:szCs w:val="52"/>
          <w:lang w:val="en-US" w:eastAsia="zh-CN"/>
        </w:rPr>
      </w:pPr>
      <w:r>
        <w:rPr>
          <w:rFonts w:hint="eastAsia"/>
          <w:b/>
          <w:sz w:val="52"/>
          <w:szCs w:val="52"/>
          <w:lang w:val="en-US" w:eastAsia="zh-CN"/>
        </w:rPr>
        <w:t>ES6</w:t>
      </w:r>
    </w:p>
    <w:p>
      <w:pPr>
        <w:pStyle w:val="6"/>
        <w:tabs>
          <w:tab w:val="right" w:leader="dot" w:pos="8306"/>
        </w:tabs>
      </w:pPr>
      <w:r>
        <w:rPr>
          <w:b/>
          <w:sz w:val="52"/>
          <w:szCs w:val="52"/>
          <w:lang w:val="en-US"/>
        </w:rPr>
        <w:fldChar w:fldCharType="begin"/>
      </w:r>
      <w:r>
        <w:rPr>
          <w:b/>
          <w:sz w:val="52"/>
          <w:szCs w:val="52"/>
          <w:lang w:val="en-US"/>
        </w:rPr>
        <w:instrText xml:space="preserve">TOC \o "1-3" \h \u </w:instrText>
      </w:r>
      <w:r>
        <w:rPr>
          <w:b/>
          <w:sz w:val="52"/>
          <w:szCs w:val="52"/>
          <w:lang w:val="en-US"/>
        </w:rPr>
        <w:fldChar w:fldCharType="separate"/>
      </w:r>
      <w:r>
        <w:rPr>
          <w:szCs w:val="52"/>
          <w:lang w:val="en-US"/>
        </w:rPr>
        <w:fldChar w:fldCharType="begin"/>
      </w:r>
      <w:r>
        <w:rPr>
          <w:szCs w:val="52"/>
          <w:lang w:val="en-US"/>
        </w:rPr>
        <w:instrText xml:space="preserve"> HYPERLINK \l _Toc8159 </w:instrText>
      </w:r>
      <w:r>
        <w:rPr>
          <w:szCs w:val="52"/>
          <w:lang w:val="en-US"/>
        </w:rPr>
        <w:fldChar w:fldCharType="separate"/>
      </w:r>
      <w:r>
        <w:rPr>
          <w:rFonts w:hint="eastAsia"/>
          <w:kern w:val="2"/>
          <w:lang w:val="en-US" w:eastAsia="zh-CN"/>
        </w:rPr>
        <w:t>一、 谈谈css3Flex布局</w:t>
      </w:r>
      <w:r>
        <w:tab/>
      </w:r>
      <w:r>
        <w:fldChar w:fldCharType="begin"/>
      </w:r>
      <w:r>
        <w:instrText xml:space="preserve"> PAGEREF _Toc8159 </w:instrText>
      </w:r>
      <w:r>
        <w:fldChar w:fldCharType="separate"/>
      </w:r>
      <w:r>
        <w:t>2</w:t>
      </w:r>
      <w:r>
        <w:fldChar w:fldCharType="end"/>
      </w:r>
      <w:r>
        <w:rPr>
          <w:szCs w:val="52"/>
          <w:lang w:val="en-US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_Toc32484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default" w:ascii="Georgia" w:hAnsi="Georgia" w:eastAsia="Georgia" w:cs="Georgia"/>
          <w:i w:val="0"/>
          <w:caps w:val="0"/>
          <w:spacing w:val="-6"/>
          <w:szCs w:val="39"/>
          <w:shd w:val="clear" w:fill="F5F5D5"/>
        </w:rPr>
        <w:t>align-items</w:t>
      </w:r>
      <w:r>
        <w:tab/>
      </w:r>
      <w:r>
        <w:fldChar w:fldCharType="begin"/>
      </w:r>
      <w:r>
        <w:instrText xml:space="preserve"> PAGEREF _Toc32484 </w:instrText>
      </w:r>
      <w:r>
        <w:fldChar w:fldCharType="separate"/>
      </w:r>
      <w:r>
        <w:t>2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_Toc31096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kern w:val="2"/>
          <w:lang w:val="en-US" w:eastAsia="zh-CN"/>
        </w:rPr>
        <w:t xml:space="preserve">二、 </w:t>
      </w:r>
      <w:r>
        <w:rPr>
          <w:rFonts w:hint="default"/>
          <w:kern w:val="2"/>
          <w:lang w:val="en-US" w:eastAsia="zh-CN"/>
        </w:rPr>
        <w:t>浅谈session,cookie,sessionStorage,localStorage</w:t>
      </w:r>
      <w:r>
        <w:tab/>
      </w:r>
      <w:r>
        <w:fldChar w:fldCharType="begin"/>
      </w:r>
      <w:r>
        <w:instrText xml:space="preserve"> PAGEREF _Toc31096 </w:instrText>
      </w:r>
      <w:r>
        <w:fldChar w:fldCharType="separate"/>
      </w:r>
      <w:r>
        <w:t>2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_Toc25216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default"/>
          <w:lang w:val="en-US" w:eastAsia="zh-CN"/>
        </w:rPr>
        <w:t xml:space="preserve">1.1 </w:t>
      </w:r>
      <w:r>
        <w:rPr>
          <w:rFonts w:hint="eastAsia"/>
          <w:lang w:val="en-US" w:eastAsia="zh-CN"/>
        </w:rPr>
        <w:t>Cookie</w:t>
      </w:r>
      <w:r>
        <w:tab/>
      </w:r>
      <w:r>
        <w:fldChar w:fldCharType="begin"/>
      </w:r>
      <w:r>
        <w:instrText xml:space="preserve"> PAGEREF _Toc25216 </w:instrText>
      </w:r>
      <w:r>
        <w:fldChar w:fldCharType="separate"/>
      </w:r>
      <w:r>
        <w:t>2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_Toc32271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kern w:val="2"/>
          <w:lang w:val="en-US" w:eastAsia="zh-CN"/>
        </w:rPr>
        <w:t>三、 px,em,rem区别</w:t>
      </w:r>
      <w:r>
        <w:tab/>
      </w:r>
      <w:r>
        <w:fldChar w:fldCharType="begin"/>
      </w:r>
      <w:r>
        <w:instrText xml:space="preserve"> PAGEREF _Toc32271 </w:instrText>
      </w:r>
      <w:r>
        <w:fldChar w:fldCharType="separate"/>
      </w:r>
      <w:r>
        <w:t>3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_Toc17569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kern w:val="2"/>
          <w:lang w:val="en-US" w:eastAsia="zh-CN"/>
        </w:rPr>
        <w:t>四、 animation和transiton</w:t>
      </w:r>
      <w:r>
        <w:tab/>
      </w:r>
      <w:r>
        <w:fldChar w:fldCharType="begin"/>
      </w:r>
      <w:r>
        <w:instrText xml:space="preserve"> PAGEREF _Toc17569 </w:instrText>
      </w:r>
      <w:r>
        <w:fldChar w:fldCharType="separate"/>
      </w:r>
      <w:r>
        <w:t>3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_Toc3485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kern w:val="2"/>
          <w:lang w:val="en-US" w:eastAsia="zh-CN"/>
        </w:rPr>
        <w:t>五、 Css3写一个三角箭头</w:t>
      </w:r>
      <w:r>
        <w:tab/>
      </w:r>
      <w:r>
        <w:fldChar w:fldCharType="begin"/>
      </w:r>
      <w:r>
        <w:instrText xml:space="preserve"> PAGEREF _Toc3485 </w:instrText>
      </w:r>
      <w:r>
        <w:fldChar w:fldCharType="separate"/>
      </w:r>
      <w:r>
        <w:t>3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_Toc25410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kern w:val="2"/>
          <w:lang w:val="en-US" w:eastAsia="zh-CN"/>
        </w:rPr>
        <w:t>六、 js闭包</w:t>
      </w:r>
      <w:r>
        <w:tab/>
      </w:r>
      <w:r>
        <w:fldChar w:fldCharType="begin"/>
      </w:r>
      <w:r>
        <w:instrText xml:space="preserve"> PAGEREF _Toc25410 </w:instrText>
      </w:r>
      <w:r>
        <w:fldChar w:fldCharType="separate"/>
      </w:r>
      <w:r>
        <w:t>3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_Toc31861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lang w:val="en-US" w:eastAsia="zh-CN"/>
        </w:rPr>
        <w:t>1.1 执行的过程</w:t>
      </w:r>
      <w:r>
        <w:tab/>
      </w:r>
      <w:r>
        <w:fldChar w:fldCharType="begin"/>
      </w:r>
      <w:r>
        <w:instrText xml:space="preserve"> PAGEREF _Toc31861 </w:instrText>
      </w:r>
      <w:r>
        <w:fldChar w:fldCharType="separate"/>
      </w:r>
      <w:r>
        <w:t>4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_Toc7847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kern w:val="2"/>
          <w:lang w:val="en-US" w:eastAsia="zh-CN"/>
        </w:rPr>
        <w:t>七、 前端跨域</w:t>
      </w:r>
      <w:r>
        <w:tab/>
      </w:r>
      <w:r>
        <w:fldChar w:fldCharType="begin"/>
      </w:r>
      <w:r>
        <w:instrText xml:space="preserve"> PAGEREF _Toc7847 </w:instrText>
      </w:r>
      <w:r>
        <w:fldChar w:fldCharType="separate"/>
      </w:r>
      <w:r>
        <w:t>4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_Toc31261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kern w:val="2"/>
          <w:lang w:val="en-US" w:eastAsia="zh-CN"/>
        </w:rPr>
        <w:t>八、 节流防抖</w:t>
      </w:r>
      <w:r>
        <w:tab/>
      </w:r>
      <w:r>
        <w:fldChar w:fldCharType="begin"/>
      </w:r>
      <w:r>
        <w:instrText xml:space="preserve"> PAGEREF _Toc31261 </w:instrText>
      </w:r>
      <w:r>
        <w:fldChar w:fldCharType="separate"/>
      </w:r>
      <w:r>
        <w:t>5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_Toc16200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kern w:val="2"/>
          <w:lang w:val="en-US" w:eastAsia="zh-CN"/>
        </w:rPr>
        <w:t>九、 This的指向</w:t>
      </w:r>
      <w:r>
        <w:tab/>
      </w:r>
      <w:r>
        <w:fldChar w:fldCharType="begin"/>
      </w:r>
      <w:r>
        <w:instrText xml:space="preserve"> PAGEREF _Toc16200 </w:instrText>
      </w:r>
      <w:r>
        <w:fldChar w:fldCharType="separate"/>
      </w:r>
      <w:r>
        <w:t>6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_Toc20497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kern w:val="2"/>
          <w:lang w:val="en-US" w:eastAsia="zh-CN"/>
        </w:rPr>
        <w:t>十、 http三次握手协议</w:t>
      </w:r>
      <w:r>
        <w:tab/>
      </w:r>
      <w:r>
        <w:fldChar w:fldCharType="begin"/>
      </w:r>
      <w:r>
        <w:instrText xml:space="preserve"> PAGEREF _Toc20497 </w:instrText>
      </w:r>
      <w:r>
        <w:fldChar w:fldCharType="separate"/>
      </w:r>
      <w:r>
        <w:t>6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_Toc2058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kern w:val="2"/>
          <w:lang w:val="en-US" w:eastAsia="zh-CN"/>
        </w:rPr>
        <w:t>十一、 http常见状态吗</w:t>
      </w:r>
      <w:r>
        <w:tab/>
      </w:r>
      <w:r>
        <w:fldChar w:fldCharType="begin"/>
      </w:r>
      <w:r>
        <w:instrText xml:space="preserve"> PAGEREF _Toc2058 </w:instrText>
      </w:r>
      <w:r>
        <w:fldChar w:fldCharType="separate"/>
      </w:r>
      <w:r>
        <w:t>6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_Toc16274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kern w:val="2"/>
          <w:lang w:val="en-US" w:eastAsia="zh-CN"/>
        </w:rPr>
        <w:t>十二、 Vue生命周期</w:t>
      </w:r>
      <w:r>
        <w:tab/>
      </w:r>
      <w:r>
        <w:fldChar w:fldCharType="begin"/>
      </w:r>
      <w:r>
        <w:instrText xml:space="preserve"> PAGEREF _Toc16274 </w:instrText>
      </w:r>
      <w:r>
        <w:fldChar w:fldCharType="separate"/>
      </w:r>
      <w:r>
        <w:t>6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_Toc24405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kern w:val="2"/>
          <w:lang w:val="en-US" w:eastAsia="zh-CN"/>
        </w:rPr>
        <w:t>十三、 Route和router</w:t>
      </w:r>
      <w:r>
        <w:tab/>
      </w:r>
      <w:r>
        <w:fldChar w:fldCharType="begin"/>
      </w:r>
      <w:r>
        <w:instrText xml:space="preserve"> PAGEREF _Toc24405 </w:instrText>
      </w:r>
      <w:r>
        <w:fldChar w:fldCharType="separate"/>
      </w:r>
      <w:r>
        <w:t>8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_Toc16103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kern w:val="2"/>
          <w:lang w:val="en-US" w:eastAsia="zh-CN"/>
        </w:rPr>
        <w:t>十四、 hash和history模式区别</w:t>
      </w:r>
      <w:r>
        <w:tab/>
      </w:r>
      <w:r>
        <w:fldChar w:fldCharType="begin"/>
      </w:r>
      <w:r>
        <w:instrText xml:space="preserve"> PAGEREF _Toc16103 </w:instrText>
      </w:r>
      <w:r>
        <w:fldChar w:fldCharType="separate"/>
      </w:r>
      <w:r>
        <w:t>8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_Toc28107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kern w:val="2"/>
          <w:lang w:val="en-US" w:eastAsia="zh-CN"/>
        </w:rPr>
        <w:t>十五、 spa页面优缺点</w:t>
      </w:r>
      <w:r>
        <w:tab/>
      </w:r>
      <w:r>
        <w:fldChar w:fldCharType="begin"/>
      </w:r>
      <w:r>
        <w:instrText xml:space="preserve"> PAGEREF _Toc28107 </w:instrText>
      </w:r>
      <w:r>
        <w:fldChar w:fldCharType="separate"/>
      </w:r>
      <w:r>
        <w:t>8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_Toc6595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kern w:val="2"/>
          <w:lang w:val="en-US" w:eastAsia="zh-CN"/>
        </w:rPr>
        <w:t>十六、 spa页面直接给一个数组项目赋值，vue能检测到变化的流程吗</w:t>
      </w:r>
      <w:r>
        <w:tab/>
      </w:r>
      <w:r>
        <w:fldChar w:fldCharType="begin"/>
      </w:r>
      <w:r>
        <w:instrText xml:space="preserve"> PAGEREF _Toc6595 </w:instrText>
      </w:r>
      <w:r>
        <w:fldChar w:fldCharType="separate"/>
      </w:r>
      <w:r>
        <w:t>9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_Toc18337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kern w:val="2"/>
          <w:lang w:val="en-US" w:eastAsia="zh-CN"/>
        </w:rPr>
        <w:t>十七、 什么是MVVM</w:t>
      </w:r>
      <w:r>
        <w:tab/>
      </w:r>
      <w:r>
        <w:fldChar w:fldCharType="begin"/>
      </w:r>
      <w:r>
        <w:instrText xml:space="preserve"> PAGEREF _Toc18337 </w:instrText>
      </w:r>
      <w:r>
        <w:fldChar w:fldCharType="separate"/>
      </w:r>
      <w:r>
        <w:t>9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_Toc21925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kern w:val="2"/>
          <w:lang w:val="en-US" w:eastAsia="zh-CN"/>
        </w:rPr>
        <w:t>十八、 Vue-router常用hash和history路由模式实现原理</w:t>
      </w:r>
      <w:r>
        <w:rPr>
          <w:rFonts w:hint="eastAsia"/>
          <w:kern w:val="2"/>
          <w:lang w:val="en-US" w:eastAsia="zh-CN"/>
        </w:rPr>
        <w:t xml:space="preserve"> </w:t>
      </w:r>
      <w:r>
        <w:rPr>
          <w:rFonts w:hint="eastAsia"/>
          <w:kern w:val="2"/>
          <w:lang w:val="en-US" w:eastAsia="zh-CN"/>
        </w:rPr>
        <w:t xml:space="preserve"> </w:t>
      </w:r>
      <w:r>
        <w:tab/>
      </w:r>
      <w:r>
        <w:fldChar w:fldCharType="begin"/>
      </w:r>
      <w:r>
        <w:instrText xml:space="preserve"> PAGEREF _Toc21925 </w:instrText>
      </w:r>
      <w:r>
        <w:fldChar w:fldCharType="separate"/>
      </w:r>
      <w:r>
        <w:t>9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pStyle w:val="2"/>
        <w:widowControl/>
        <w:numPr>
          <w:ilvl w:val="0"/>
          <w:numId w:val="1"/>
        </w:numPr>
        <w:ind w:left="0" w:leftChars="0" w:right="0" w:rightChars="0" w:firstLine="420" w:firstLineChars="0"/>
        <w:rPr>
          <w:kern w:val="2"/>
          <w:lang w:val="en-US" w:eastAsia="zh-CN"/>
        </w:rPr>
      </w:pPr>
      <w:bookmarkStart w:id="0" w:name="_Toc8159"/>
      <w:r>
        <w:rPr>
          <w:rFonts w:hint="eastAsia"/>
          <w:kern w:val="2"/>
          <w:lang w:val="en-US" w:eastAsia="zh-CN"/>
        </w:rPr>
        <w:t>谈谈css3Flex布局</w:t>
      </w:r>
      <w:bookmarkEnd w:id="0"/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Display:flex;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Flex-direction:column row  column-reverse  row-reverse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right="0" w:firstLine="840" w:firstLineChars="400"/>
        <w:jc w:val="left"/>
        <w:rPr>
          <w:rFonts w:hint="eastAsia" w:ascii="Calibri" w:hAnsi="Calibri" w:eastAsia="宋体" w:cs="Times New Roman"/>
          <w:kern w:val="2"/>
          <w:sz w:val="21"/>
          <w:szCs w:val="24"/>
          <w:lang w:val="en-US" w:eastAsia="zh-CN" w:bidi="ar-SA"/>
        </w:rPr>
      </w:pPr>
      <w:r>
        <w:rPr>
          <w:rFonts w:hint="eastAsia" w:ascii="Calibri" w:hAnsi="Calibri" w:eastAsia="宋体" w:cs="Times New Roman"/>
          <w:kern w:val="2"/>
          <w:sz w:val="21"/>
          <w:szCs w:val="24"/>
          <w:lang w:val="en-US" w:eastAsia="zh-CN" w:bidi="ar-SA"/>
        </w:rPr>
        <w:t xml:space="preserve">Flex-wrap:nowrap wrap </w:t>
      </w:r>
      <w:r>
        <w:rPr>
          <w:rFonts w:hint="default" w:ascii="Calibri" w:hAnsi="Calibri" w:eastAsia="宋体" w:cs="Times New Roman"/>
          <w:kern w:val="2"/>
          <w:sz w:val="21"/>
          <w:szCs w:val="24"/>
          <w:lang w:val="en-US" w:eastAsia="zh-CN" w:bidi="ar-SA"/>
        </w:rPr>
        <w:t>wrap-reverse;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Flex-row: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Justify-content水平对齐的方式：flex-start flex-end center space-betWeen  space-around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3D3D3" w:sz="6" w:space="2"/>
          <w:right w:val="none" w:color="auto" w:sz="0" w:space="0"/>
        </w:pBdr>
        <w:shd w:val="clear" w:fill="F5F5D5"/>
        <w:spacing w:before="315" w:beforeAutospacing="0" w:after="42" w:afterAutospacing="0"/>
        <w:ind w:left="0" w:right="0" w:firstLine="0"/>
        <w:jc w:val="left"/>
        <w:rPr>
          <w:rFonts w:ascii="Georgia" w:hAnsi="Georgia" w:eastAsia="Georgia" w:cs="Georgia"/>
          <w:i w:val="0"/>
          <w:caps w:val="0"/>
          <w:color w:val="000000"/>
          <w:spacing w:val="-6"/>
          <w:sz w:val="39"/>
          <w:szCs w:val="39"/>
          <w:u w:val="none"/>
        </w:rPr>
      </w:pPr>
      <w:bookmarkStart w:id="1" w:name="_Toc32484"/>
      <w:r>
        <w:rPr>
          <w:rFonts w:hint="default" w:ascii="Georgia" w:hAnsi="Georgia" w:eastAsia="Georgia" w:cs="Georgia"/>
          <w:i w:val="0"/>
          <w:caps w:val="0"/>
          <w:color w:val="000000"/>
          <w:spacing w:val="-6"/>
          <w:sz w:val="39"/>
          <w:szCs w:val="39"/>
          <w:u w:val="none"/>
          <w:shd w:val="clear" w:fill="F5F5D5"/>
        </w:rPr>
        <w:t>align-items</w:t>
      </w:r>
      <w:bookmarkEnd w:id="1"/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pStyle w:val="2"/>
        <w:widowControl/>
        <w:numPr>
          <w:ilvl w:val="0"/>
          <w:numId w:val="1"/>
        </w:numPr>
        <w:ind w:left="0" w:leftChars="0" w:right="0" w:rightChars="0" w:firstLine="420" w:firstLineChars="0"/>
        <w:rPr>
          <w:rFonts w:hint="eastAsia"/>
          <w:kern w:val="2"/>
          <w:lang w:val="en-US" w:eastAsia="zh-CN"/>
        </w:rPr>
      </w:pPr>
      <w:bookmarkStart w:id="2" w:name="_Toc31096"/>
      <w:r>
        <w:rPr>
          <w:rFonts w:hint="default"/>
          <w:kern w:val="2"/>
          <w:lang w:val="en-US" w:eastAsia="zh-CN"/>
        </w:rPr>
        <w:fldChar w:fldCharType="begin"/>
      </w:r>
      <w:r>
        <w:rPr>
          <w:rFonts w:hint="default"/>
          <w:kern w:val="2"/>
          <w:lang w:val="en-US" w:eastAsia="zh-CN"/>
        </w:rPr>
        <w:instrText xml:space="preserve"> HYPERLINK "https://www.cnblogs.com/jing-tian/p/10991440.html" </w:instrText>
      </w:r>
      <w:r>
        <w:rPr>
          <w:rFonts w:hint="default"/>
          <w:kern w:val="2"/>
          <w:lang w:val="en-US" w:eastAsia="zh-CN"/>
        </w:rPr>
        <w:fldChar w:fldCharType="separate"/>
      </w:r>
      <w:r>
        <w:rPr>
          <w:rFonts w:hint="default"/>
          <w:kern w:val="2"/>
          <w:lang w:val="en-US" w:eastAsia="zh-CN"/>
        </w:rPr>
        <w:t>浅谈session,cookie,sessionStorage,localStorage</w:t>
      </w:r>
      <w:r>
        <w:rPr>
          <w:rFonts w:hint="default"/>
          <w:kern w:val="2"/>
          <w:lang w:val="en-US" w:eastAsia="zh-CN"/>
        </w:rPr>
        <w:fldChar w:fldCharType="end"/>
      </w:r>
      <w:bookmarkEnd w:id="2"/>
    </w:p>
    <w:p>
      <w:pPr>
        <w:pStyle w:val="3"/>
        <w:numPr>
          <w:ilvl w:val="1"/>
          <w:numId w:val="2"/>
        </w:numPr>
        <w:ind w:firstLine="420" w:firstLineChars="0"/>
        <w:rPr>
          <w:rFonts w:hint="eastAsia"/>
          <w:lang w:val="en-US" w:eastAsia="zh-CN"/>
        </w:rPr>
      </w:pPr>
      <w:bookmarkStart w:id="3" w:name="_Toc25216"/>
      <w:r>
        <w:rPr>
          <w:rFonts w:hint="eastAsia"/>
          <w:lang w:val="en-US" w:eastAsia="zh-CN"/>
        </w:rPr>
        <w:t>Cookie</w:t>
      </w:r>
      <w:bookmarkEnd w:id="3"/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Cookie是被存储在浏览器客户端，有大小和个数限制生命周期随浏览器的关闭而结束。当然可以设置过期的时间！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session用于保存每个用户的专用信息，变量的值保存在服务器端,通过SessionID来区分不同的客户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WebStorage:localStorage（本地存储）和sessionStorage（会话存储）。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localStorage:localStorage的生命周期是永久的，关闭页面或浏览器之后localStorage中的数据也不会消失。localStorage除非主动删除数据，否则数据永远不会消失。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eastAsia="微软雅黑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0000FF"/>
          <w:spacing w:val="0"/>
          <w:sz w:val="19"/>
          <w:szCs w:val="19"/>
          <w:shd w:val="clear" w:fill="FFFFFF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9"/>
          <w:szCs w:val="19"/>
          <w:shd w:val="clear" w:fill="FFFFFF"/>
        </w:rPr>
        <w:t>sessionStorage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shd w:val="clear" w:fill="FFFFFF"/>
        </w:rPr>
        <w:t>的生命周期是在仅在当前会话下有效。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浏览器关闭就没了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default"/>
          <w:kern w:val="2"/>
          <w:lang w:val="en-US" w:eastAsia="zh-CN"/>
        </w:rPr>
      </w:pPr>
    </w:p>
    <w:p>
      <w:pPr>
        <w:rPr>
          <w:lang w:val="en-US" w:eastAsia="zh-CN"/>
        </w:rPr>
      </w:pPr>
    </w:p>
    <w:p>
      <w:pPr>
        <w:pStyle w:val="2"/>
        <w:widowControl/>
        <w:numPr>
          <w:ilvl w:val="0"/>
          <w:numId w:val="1"/>
        </w:numPr>
        <w:ind w:left="0" w:leftChars="0" w:right="0" w:rightChars="0" w:firstLine="420" w:firstLineChars="0"/>
        <w:rPr>
          <w:kern w:val="2"/>
          <w:lang w:val="en-US" w:eastAsia="zh-CN"/>
        </w:rPr>
      </w:pPr>
      <w:bookmarkStart w:id="4" w:name="_Toc32271"/>
      <w:r>
        <w:rPr>
          <w:rFonts w:hint="eastAsia"/>
          <w:kern w:val="2"/>
          <w:lang w:val="en-US" w:eastAsia="zh-CN"/>
        </w:rPr>
        <w:t>px,em,rem区别</w:t>
      </w:r>
      <w:bookmarkEnd w:id="4"/>
    </w:p>
    <w:p>
      <w:pPr>
        <w:ind w:left="420" w:leftChars="0"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"https://www.cnblogs.com/leejersey/p/3662612.html"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3"/>
          <w:rFonts w:ascii="宋体" w:hAnsi="宋体" w:eastAsia="宋体" w:cs="宋体"/>
          <w:sz w:val="24"/>
          <w:szCs w:val="24"/>
        </w:rPr>
        <w:t>https://www.cnblogs.com/leejersey/p/3662612.html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px像素（Pixel）。相对长度单位。像素px是相对于显示器屏幕分辨率而言的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em是相对长度单位。相对于当前对象内文本的字体尺寸。如当前对行内文本的字体尺寸未被人为设置，则相对于浏览器的默认字体尺寸,通常要在body上设置大小，会继承父元素的大小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pStyle w:val="2"/>
        <w:widowControl/>
        <w:numPr>
          <w:ilvl w:val="0"/>
          <w:numId w:val="1"/>
        </w:numPr>
        <w:ind w:left="0" w:leftChars="0" w:right="0" w:rightChars="0" w:firstLine="420" w:firstLineChars="0"/>
        <w:rPr>
          <w:rFonts w:hint="eastAsia"/>
          <w:kern w:val="2"/>
          <w:lang w:val="en-US" w:eastAsia="zh-CN"/>
        </w:rPr>
      </w:pPr>
      <w:bookmarkStart w:id="5" w:name="_Toc17569"/>
      <w:r>
        <w:rPr>
          <w:rFonts w:hint="eastAsia"/>
          <w:kern w:val="2"/>
          <w:lang w:val="en-US" w:eastAsia="zh-CN"/>
        </w:rPr>
        <w:t>animation和transiton</w:t>
      </w:r>
      <w:bookmarkEnd w:id="5"/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比如我的信息，一开始加载以后下一次进来就不需要额外重新请求服务器了</w:t>
      </w:r>
    </w:p>
    <w:p>
      <w:pPr>
        <w:ind w:left="420" w:leftChars="0"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"https://www.w3school.com.cn/cssref/pr_animation.asp"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3"/>
          <w:rFonts w:ascii="宋体" w:hAnsi="宋体" w:eastAsia="宋体" w:cs="宋体"/>
          <w:sz w:val="24"/>
          <w:szCs w:val="24"/>
        </w:rPr>
        <w:t>https://www.w3school.com.cn/cssref/pr_animation.asp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ind w:left="420" w:leftChars="0"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"https://www.w3school.com.cn/cssref/pr_transition.asp"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3"/>
          <w:rFonts w:ascii="宋体" w:hAnsi="宋体" w:eastAsia="宋体" w:cs="宋体"/>
          <w:sz w:val="24"/>
          <w:szCs w:val="24"/>
        </w:rPr>
        <w:t>https://www.w3school.com.cn/cssref/pr_transition.asp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transition-property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transition-duration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transition-timing-function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transition-delay</w:t>
      </w:r>
    </w:p>
    <w:p>
      <w:pPr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animation-name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animation-duration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animation-timing-function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animation-delay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animation-iteration-count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animation-direction</w:t>
      </w:r>
    </w:p>
    <w:p>
      <w:p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widowControl/>
        <w:numPr>
          <w:ilvl w:val="0"/>
          <w:numId w:val="1"/>
        </w:numPr>
        <w:ind w:left="0" w:leftChars="0" w:right="0" w:rightChars="0" w:firstLine="420" w:firstLineChars="0"/>
        <w:rPr>
          <w:kern w:val="2"/>
          <w:lang w:val="en-US" w:eastAsia="zh-CN"/>
        </w:rPr>
      </w:pPr>
      <w:bookmarkStart w:id="6" w:name="_Toc3485"/>
      <w:r>
        <w:rPr>
          <w:rFonts w:hint="eastAsia"/>
          <w:kern w:val="2"/>
          <w:lang w:val="en-US" w:eastAsia="zh-CN"/>
        </w:rPr>
        <w:t>Css3写一个三角箭头</w:t>
      </w:r>
      <w:bookmarkEnd w:id="6"/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pStyle w:val="2"/>
        <w:widowControl/>
        <w:numPr>
          <w:ilvl w:val="0"/>
          <w:numId w:val="1"/>
        </w:numPr>
        <w:ind w:left="0" w:leftChars="0" w:right="0" w:rightChars="0" w:firstLine="420" w:firstLineChars="0"/>
        <w:rPr>
          <w:kern w:val="2"/>
          <w:lang w:val="en-US" w:eastAsia="zh-CN"/>
        </w:rPr>
      </w:pPr>
      <w:bookmarkStart w:id="7" w:name="_Toc25410"/>
      <w:r>
        <w:rPr>
          <w:rFonts w:hint="eastAsia"/>
          <w:kern w:val="2"/>
          <w:lang w:val="en-US" w:eastAsia="zh-CN"/>
        </w:rPr>
        <w:t>js闭包</w:t>
      </w:r>
      <w:bookmarkEnd w:id="7"/>
    </w:p>
    <w:p>
      <w:pPr>
        <w:pStyle w:val="3"/>
        <w:ind w:firstLine="420" w:firstLineChars="0"/>
        <w:rPr>
          <w:rFonts w:hint="eastAsia" w:ascii="Calibri" w:hAnsi="Calibri" w:eastAsia="宋体" w:cs="Times New Roman"/>
          <w:b w:val="0"/>
          <w:kern w:val="2"/>
          <w:sz w:val="21"/>
          <w:szCs w:val="24"/>
          <w:lang w:val="en-US" w:eastAsia="zh-CN" w:bidi="ar-SA"/>
        </w:rPr>
      </w:pPr>
      <w:bookmarkStart w:id="8" w:name="_Toc31861"/>
      <w:r>
        <w:rPr>
          <w:rFonts w:hint="eastAsia"/>
          <w:lang w:val="en-US" w:eastAsia="zh-CN"/>
        </w:rPr>
        <w:t>1.1 执行的过程</w:t>
      </w:r>
      <w:bookmarkEnd w:id="8"/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eastAsia"/>
          <w:bCs/>
          <w:szCs w:val="52"/>
          <w:lang w:val="en-US"/>
        </w:rPr>
      </w:pPr>
      <w:r>
        <w:rPr>
          <w:rFonts w:hint="eastAsia"/>
          <w:bCs/>
          <w:szCs w:val="52"/>
          <w:lang w:val="en-US"/>
        </w:rPr>
        <w:t>index.vue-beforeRouteLeave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eastAsia"/>
          <w:bCs/>
          <w:szCs w:val="52"/>
          <w:lang w:val="en-US"/>
        </w:rPr>
      </w:pPr>
      <w:r>
        <w:rPr>
          <w:rFonts w:hint="eastAsia"/>
          <w:bCs/>
          <w:szCs w:val="52"/>
          <w:lang w:val="en-US"/>
        </w:rPr>
        <w:t>router-beforeEach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eastAsia"/>
          <w:bCs/>
          <w:szCs w:val="52"/>
          <w:lang w:val="en-US"/>
        </w:rPr>
      </w:pPr>
      <w:r>
        <w:rPr>
          <w:rFonts w:hint="eastAsia"/>
          <w:bCs/>
          <w:szCs w:val="52"/>
          <w:lang w:val="en-US"/>
        </w:rPr>
        <w:t>proList.vue-beforeEnter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eastAsia"/>
          <w:bCs/>
          <w:szCs w:val="52"/>
          <w:lang w:val="en-US"/>
        </w:rPr>
      </w:pPr>
      <w:r>
        <w:rPr>
          <w:rFonts w:hint="eastAsia"/>
          <w:bCs/>
          <w:szCs w:val="52"/>
          <w:lang w:val="en-US"/>
        </w:rPr>
        <w:t>proList.vue-beforeRouteEnter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eastAsia"/>
          <w:bCs/>
          <w:szCs w:val="52"/>
          <w:lang w:val="en-US"/>
        </w:rPr>
      </w:pPr>
      <w:r>
        <w:rPr>
          <w:rFonts w:hint="eastAsia"/>
          <w:bCs/>
          <w:szCs w:val="52"/>
          <w:lang w:val="en-US"/>
        </w:rPr>
        <w:t>router-afterEach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eastAsia"/>
          <w:bCs/>
          <w:szCs w:val="52"/>
          <w:lang w:val="en-US"/>
        </w:rPr>
      </w:pPr>
      <w:r>
        <w:rPr>
          <w:rFonts w:hint="eastAsia"/>
          <w:bCs/>
          <w:szCs w:val="52"/>
          <w:lang w:val="en-US"/>
        </w:rPr>
        <w:t>App.vue-beforeUpDate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eastAsia"/>
          <w:bCs/>
          <w:szCs w:val="52"/>
          <w:lang w:val="en-US"/>
        </w:rPr>
      </w:pPr>
      <w:r>
        <w:rPr>
          <w:rFonts w:hint="eastAsia"/>
          <w:bCs/>
          <w:szCs w:val="52"/>
          <w:lang w:val="en-US"/>
        </w:rPr>
        <w:t>proList.vue-beforeCreate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eastAsia"/>
          <w:bCs/>
          <w:szCs w:val="52"/>
          <w:lang w:val="en-US"/>
        </w:rPr>
      </w:pPr>
      <w:r>
        <w:rPr>
          <w:rFonts w:hint="eastAsia"/>
          <w:bCs/>
          <w:szCs w:val="52"/>
          <w:lang w:val="en-US"/>
        </w:rPr>
        <w:t>proList.vue-created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eastAsia"/>
          <w:bCs/>
          <w:szCs w:val="52"/>
          <w:lang w:val="en-US"/>
        </w:rPr>
      </w:pPr>
      <w:r>
        <w:rPr>
          <w:rFonts w:hint="eastAsia"/>
          <w:bCs/>
          <w:szCs w:val="52"/>
          <w:lang w:val="en-US"/>
        </w:rPr>
        <w:t>proList.vue-beforeMount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eastAsia"/>
          <w:bCs/>
          <w:szCs w:val="52"/>
          <w:lang w:val="en-US"/>
        </w:rPr>
      </w:pPr>
      <w:r>
        <w:rPr>
          <w:rFonts w:hint="eastAsia"/>
          <w:bCs/>
          <w:szCs w:val="52"/>
          <w:lang w:val="en-US"/>
        </w:rPr>
        <w:t>index.vue-beforeDestroy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eastAsia"/>
          <w:bCs/>
          <w:szCs w:val="52"/>
          <w:lang w:val="en-US"/>
        </w:rPr>
      </w:pPr>
      <w:r>
        <w:rPr>
          <w:rFonts w:hint="eastAsia"/>
          <w:bCs/>
          <w:szCs w:val="52"/>
          <w:lang w:val="en-US"/>
        </w:rPr>
        <w:t>index.vue-destroyed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eastAsia"/>
          <w:bCs/>
          <w:szCs w:val="52"/>
          <w:lang w:val="en-US"/>
        </w:rPr>
      </w:pPr>
      <w:r>
        <w:rPr>
          <w:rFonts w:hint="eastAsia"/>
          <w:bCs/>
          <w:szCs w:val="52"/>
          <w:lang w:val="en-US"/>
        </w:rPr>
        <w:t>proList.vue-mounted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eastAsia"/>
          <w:bCs/>
          <w:szCs w:val="52"/>
          <w:lang w:val="en-US"/>
        </w:rPr>
      </w:pPr>
      <w:r>
        <w:rPr>
          <w:rFonts w:hint="eastAsia"/>
          <w:bCs/>
          <w:szCs w:val="52"/>
          <w:lang w:val="en-US"/>
        </w:rPr>
        <w:t>App.vue-updated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eastAsia"/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eastAsia"/>
          <w:bCs/>
          <w:szCs w:val="52"/>
          <w:lang w:val="en-US"/>
        </w:rPr>
      </w:pPr>
    </w:p>
    <w:p>
      <w:pPr>
        <w:pStyle w:val="2"/>
        <w:widowControl/>
        <w:numPr>
          <w:ilvl w:val="0"/>
          <w:numId w:val="1"/>
        </w:numPr>
        <w:ind w:left="0" w:leftChars="0" w:right="0" w:rightChars="0" w:firstLine="420" w:firstLineChars="0"/>
        <w:rPr>
          <w:kern w:val="2"/>
          <w:lang w:val="en-US" w:eastAsia="zh-CN"/>
        </w:rPr>
      </w:pPr>
      <w:bookmarkStart w:id="9" w:name="_Toc7847"/>
      <w:r>
        <w:rPr>
          <w:rFonts w:hint="eastAsia"/>
          <w:kern w:val="2"/>
          <w:lang w:val="en-US" w:eastAsia="zh-CN"/>
        </w:rPr>
        <w:t>前端跨域</w:t>
      </w:r>
      <w:bookmarkEnd w:id="9"/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eastAsia"/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"https://segmentfault.com/a/1190000007326671"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3"/>
          <w:rFonts w:ascii="宋体" w:hAnsi="宋体" w:eastAsia="宋体" w:cs="宋体"/>
          <w:sz w:val="24"/>
          <w:szCs w:val="24"/>
        </w:rPr>
        <w:t>https://segmentfault.com/a/1190000007326671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这个时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eastAsia"/>
          <w:lang w:val="en-US" w:eastAsia="zh-CN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eastAsia"/>
          <w:lang w:val="en-US" w:eastAsia="zh-CN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eastAsia"/>
          <w:lang w:val="en-US" w:eastAsia="zh-CN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68595" cy="4248785"/>
            <wp:effectExtent l="0" t="0" r="8255" b="184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248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widowControl/>
        <w:numPr>
          <w:ilvl w:val="0"/>
          <w:numId w:val="1"/>
        </w:numPr>
        <w:ind w:left="0" w:leftChars="0" w:right="0" w:rightChars="0" w:firstLine="420" w:firstLineChars="0"/>
        <w:rPr>
          <w:kern w:val="2"/>
          <w:lang w:val="en-US" w:eastAsia="zh-CN"/>
        </w:rPr>
      </w:pPr>
      <w:bookmarkStart w:id="10" w:name="_Toc31261"/>
      <w:r>
        <w:rPr>
          <w:rFonts w:hint="eastAsia"/>
          <w:kern w:val="2"/>
          <w:lang w:val="en-US" w:eastAsia="zh-CN"/>
        </w:rPr>
        <w:t>节流防抖</w:t>
      </w:r>
      <w:bookmarkEnd w:id="10"/>
    </w:p>
    <w:p>
      <w:pPr>
        <w:rPr>
          <w:rFonts w:hint="eastAsia"/>
          <w:kern w:val="2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throttle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time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250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isRun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(!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isRun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isRun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setTimeout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(()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apply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arguments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isRun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},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time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debounce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interval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timeout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clearTimeout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timeout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timeout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setTimeout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(()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apply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arguments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},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interval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</w:t>
      </w:r>
    </w:p>
    <w:p>
      <w:pPr>
        <w:rPr>
          <w:rFonts w:hint="eastAsia"/>
          <w:kern w:val="2"/>
          <w:lang w:val="en-US" w:eastAsia="zh-CN"/>
        </w:rPr>
      </w:pPr>
    </w:p>
    <w:p>
      <w:pPr>
        <w:pStyle w:val="2"/>
        <w:widowControl/>
        <w:numPr>
          <w:ilvl w:val="0"/>
          <w:numId w:val="1"/>
        </w:numPr>
        <w:ind w:left="0" w:leftChars="0" w:right="0" w:rightChars="0" w:firstLine="420" w:firstLineChars="0"/>
        <w:rPr>
          <w:kern w:val="2"/>
          <w:lang w:val="en-US" w:eastAsia="zh-CN"/>
        </w:rPr>
      </w:pPr>
      <w:bookmarkStart w:id="11" w:name="_Toc16200"/>
      <w:r>
        <w:rPr>
          <w:rFonts w:hint="eastAsia"/>
          <w:kern w:val="2"/>
          <w:lang w:val="en-US" w:eastAsia="zh-CN"/>
        </w:rPr>
        <w:t>This的指向</w:t>
      </w:r>
      <w:bookmarkEnd w:id="1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构造函数  this 指向实例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普通函数 this 指向window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Apply call可以动态改变this指针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箭头函数</w:t>
      </w:r>
    </w:p>
    <w:p>
      <w:pPr>
        <w:pStyle w:val="2"/>
        <w:widowControl/>
        <w:numPr>
          <w:ilvl w:val="0"/>
          <w:numId w:val="1"/>
        </w:numPr>
        <w:ind w:left="0" w:leftChars="0" w:right="0" w:rightChars="0" w:firstLine="420" w:firstLineChars="0"/>
        <w:rPr>
          <w:kern w:val="2"/>
          <w:lang w:val="en-US" w:eastAsia="zh-CN"/>
        </w:rPr>
      </w:pPr>
      <w:bookmarkStart w:id="12" w:name="_Toc20497"/>
      <w:r>
        <w:rPr>
          <w:rFonts w:hint="eastAsia"/>
          <w:kern w:val="2"/>
          <w:lang w:val="en-US" w:eastAsia="zh-CN"/>
        </w:rPr>
        <w:t>http三次握手协议</w:t>
      </w:r>
      <w:bookmarkEnd w:id="12"/>
    </w:p>
    <w:p>
      <w:pPr>
        <w:pStyle w:val="2"/>
        <w:widowControl/>
        <w:numPr>
          <w:ilvl w:val="0"/>
          <w:numId w:val="1"/>
        </w:numPr>
        <w:ind w:left="0" w:leftChars="0" w:right="0" w:rightChars="0" w:firstLine="420" w:firstLineChars="0"/>
        <w:rPr>
          <w:kern w:val="2"/>
          <w:lang w:val="en-US" w:eastAsia="zh-CN"/>
        </w:rPr>
      </w:pPr>
      <w:bookmarkStart w:id="13" w:name="_Toc2058"/>
      <w:r>
        <w:rPr>
          <w:rFonts w:hint="eastAsia"/>
          <w:kern w:val="2"/>
          <w:lang w:val="en-US" w:eastAsia="zh-CN"/>
        </w:rPr>
        <w:t>http常见状态吗</w:t>
      </w:r>
      <w:bookmarkEnd w:id="13"/>
    </w:p>
    <w:p>
      <w:pPr>
        <w:pStyle w:val="2"/>
        <w:widowControl/>
        <w:numPr>
          <w:ilvl w:val="0"/>
          <w:numId w:val="1"/>
        </w:numPr>
        <w:ind w:left="0" w:leftChars="0" w:right="0" w:rightChars="0" w:firstLine="420" w:firstLineChars="0"/>
        <w:rPr>
          <w:kern w:val="2"/>
          <w:lang w:val="en-US" w:eastAsia="zh-CN"/>
        </w:rPr>
      </w:pPr>
      <w:bookmarkStart w:id="14" w:name="_Toc16274"/>
      <w:r>
        <w:rPr>
          <w:rFonts w:hint="eastAsia"/>
          <w:kern w:val="2"/>
          <w:lang w:val="en-US" w:eastAsia="zh-CN"/>
        </w:rPr>
        <w:t>Vue生命周期</w:t>
      </w:r>
      <w:bookmarkEnd w:id="14"/>
    </w:p>
    <w:p>
      <w:pPr>
        <w:rPr>
          <w:lang w:val="en-US" w:eastAsia="zh-CN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331970" cy="10177145"/>
            <wp:effectExtent l="0" t="0" r="11430" b="1460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31970" cy="101771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widowControl/>
        <w:numPr>
          <w:ilvl w:val="0"/>
          <w:numId w:val="1"/>
        </w:numPr>
        <w:ind w:left="0" w:leftChars="0" w:right="0" w:rightChars="0" w:firstLine="420" w:firstLineChars="0"/>
        <w:rPr>
          <w:kern w:val="2"/>
          <w:lang w:val="en-US" w:eastAsia="zh-CN"/>
        </w:rPr>
      </w:pPr>
      <w:bookmarkStart w:id="15" w:name="_Toc24405"/>
      <w:r>
        <w:rPr>
          <w:rFonts w:hint="eastAsia"/>
          <w:kern w:val="2"/>
          <w:lang w:val="en-US" w:eastAsia="zh-CN"/>
        </w:rPr>
        <w:t>Route和router</w:t>
      </w:r>
      <w:bookmarkEnd w:id="15"/>
    </w:p>
    <w:p>
      <w:pPr>
        <w:rPr>
          <w:rFonts w:ascii="宋体" w:hAnsi="宋体" w:eastAsia="宋体" w:cs="宋体"/>
          <w:sz w:val="24"/>
          <w:szCs w:val="24"/>
          <w:lang w:val="en-US" w:eastAsia="zh-CN"/>
        </w:rPr>
      </w:pPr>
      <w:r>
        <w:rPr>
          <w:rFonts w:ascii="Segoe UI Emoji" w:hAnsi="Segoe UI Emoji" w:eastAsia="Segoe UI Emoji" w:cs="Segoe UI Emoji"/>
          <w:i w:val="0"/>
          <w:caps w:val="0"/>
          <w:color w:val="404040"/>
          <w:spacing w:val="0"/>
          <w:sz w:val="24"/>
          <w:szCs w:val="24"/>
          <w:shd w:val="clear" w:fill="FFFFFF"/>
        </w:rPr>
        <w:t>Vue 路由中 hash 模式和 history 模式区别</w:t>
      </w:r>
      <w:r>
        <w:rPr>
          <w:rFonts w:ascii="Segoe UI Emoji" w:hAnsi="Segoe UI Emoji" w:eastAsia="Segoe UI Emoji" w:cs="Segoe UI Emoji"/>
          <w:i w:val="0"/>
          <w:caps w:val="0"/>
          <w:color w:val="404040"/>
          <w:spacing w:val="0"/>
          <w:sz w:val="24"/>
          <w:szCs w:val="24"/>
          <w:shd w:val="clear" w:fill="FFFFFF"/>
        </w:rPr>
        <w:drawing>
          <wp:inline distT="0" distB="0" distL="114300" distR="114300">
            <wp:extent cx="47625" cy="19050"/>
            <wp:effectExtent l="0" t="0" r="9525" b="0"/>
            <wp:docPr id="4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IMG_256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19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Segoe UI Emoji" w:hAnsi="Segoe UI Emoji" w:eastAsia="Segoe UI Emoji" w:cs="Segoe UI Emoji"/>
          <w:i w:val="0"/>
          <w:caps w:val="0"/>
          <w:color w:val="40404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 Emoji" w:hAnsi="Segoe UI Emoji" w:eastAsia="Segoe UI Emoji" w:cs="Segoe UI Emoji"/>
          <w:i w:val="0"/>
          <w:caps w:val="0"/>
          <w:color w:val="404040"/>
          <w:spacing w:val="0"/>
          <w:sz w:val="24"/>
          <w:szCs w:val="24"/>
          <w:shd w:val="clear" w:fill="FFFFFF"/>
        </w:rPr>
        <w:t>router是“路由实例”对象包括了路由的跳转方法，钩子函数等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eastAsia"/>
          <w:lang w:val="en-US" w:eastAsia="zh-CN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default"/>
          <w:lang w:val="en-US" w:eastAsia="zh-CN"/>
        </w:rPr>
      </w:pPr>
    </w:p>
    <w:p>
      <w:pPr>
        <w:pStyle w:val="2"/>
        <w:widowControl/>
        <w:numPr>
          <w:ilvl w:val="0"/>
          <w:numId w:val="1"/>
        </w:numPr>
        <w:ind w:left="0" w:leftChars="0" w:right="0" w:rightChars="0" w:firstLine="420" w:firstLineChars="0"/>
        <w:rPr>
          <w:kern w:val="2"/>
          <w:lang w:val="en-US" w:eastAsia="zh-CN"/>
        </w:rPr>
      </w:pPr>
      <w:bookmarkStart w:id="16" w:name="_Toc16103"/>
      <w:r>
        <w:rPr>
          <w:rFonts w:hint="eastAsia"/>
          <w:kern w:val="2"/>
          <w:lang w:val="en-US" w:eastAsia="zh-CN"/>
        </w:rPr>
        <w:t>hash和history模式区别</w:t>
      </w:r>
      <w:bookmarkEnd w:id="16"/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 w:ascii="Tahoma" w:hAnsi="Tahoma" w:eastAsia="Tahoma" w:cs="Tahoma"/>
          <w:i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Fonts w:ascii="Tahoma" w:hAnsi="Tahoma" w:eastAsia="Tahoma" w:cs="Tahoma"/>
          <w:i w:val="0"/>
          <w:caps w:val="0"/>
          <w:color w:val="222222"/>
          <w:spacing w:val="0"/>
          <w:sz w:val="24"/>
          <w:szCs w:val="24"/>
          <w:shd w:val="clear" w:fill="FFFFFF"/>
        </w:rPr>
        <w:t>利用了 HTML5 History Interface</w:t>
      </w: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4"/>
          <w:szCs w:val="24"/>
          <w:shd w:val="clear" w:fill="FFFFFF"/>
        </w:rPr>
        <w:t> </w:t>
      </w:r>
    </w:p>
    <w:p>
      <w:pPr>
        <w:ind w:firstLine="420" w:firstLineChars="0"/>
        <w:rPr>
          <w:rFonts w:ascii="Tahoma" w:hAnsi="Tahoma" w:eastAsia="Tahoma" w:cs="Tahoma"/>
          <w:i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Fonts w:ascii="Tahoma" w:hAnsi="Tahoma" w:eastAsia="Tahoma" w:cs="Tahoma"/>
          <w:i w:val="0"/>
          <w:caps w:val="0"/>
          <w:color w:val="222222"/>
          <w:spacing w:val="0"/>
          <w:sz w:val="24"/>
          <w:szCs w:val="24"/>
          <w:shd w:val="clear" w:fill="FFFFFF"/>
        </w:rPr>
        <w:t>hash 虽然出现在 URL 中，但不会被包括在 HTTP 请求中，对后端完全没有影响，因此改变 hash 不会重新加载页面。</w:t>
      </w:r>
    </w:p>
    <w:p>
      <w:pPr>
        <w:ind w:firstLine="420" w:firstLineChars="0"/>
        <w:rPr>
          <w:rFonts w:ascii="Tahoma" w:hAnsi="Tahoma" w:eastAsia="Tahoma" w:cs="Tahoma"/>
          <w:i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Fonts w:ascii="Tahoma" w:hAnsi="Tahoma" w:eastAsia="Tahoma" w:cs="Tahoma"/>
          <w:i w:val="0"/>
          <w:caps w:val="0"/>
          <w:color w:val="222222"/>
          <w:spacing w:val="0"/>
          <w:sz w:val="24"/>
          <w:szCs w:val="24"/>
          <w:shd w:val="clear" w:fill="FFFFFF"/>
        </w:rPr>
        <w:t>真要通过 URL 向后端发起 HTTP 请求时，两者的差异就来了。尤其在用户手动输入 URL 后回车，或者刷新（重启）浏览器的时候。</w:t>
      </w:r>
    </w:p>
    <w:p>
      <w:pPr>
        <w:ind w:firstLine="420" w:firstLineChars="0"/>
        <w:rPr>
          <w:rFonts w:ascii="Tahoma" w:hAnsi="Tahoma" w:eastAsia="Tahoma" w:cs="Tahoma"/>
          <w:i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Fonts w:ascii="Tahoma" w:hAnsi="Tahoma" w:eastAsia="Tahoma" w:cs="Tahoma"/>
          <w:i w:val="0"/>
          <w:caps w:val="0"/>
          <w:color w:val="222222"/>
          <w:spacing w:val="0"/>
          <w:sz w:val="24"/>
          <w:szCs w:val="24"/>
          <w:shd w:val="clear" w:fill="FFFFFF"/>
        </w:rPr>
        <w:t>前端的 URL 必须和实际向后端发起请求的 URL 一致</w:t>
      </w:r>
    </w:p>
    <w:p>
      <w:pPr>
        <w:ind w:firstLine="420" w:firstLineChars="0"/>
        <w:rPr>
          <w:rFonts w:ascii="Tahoma" w:hAnsi="Tahoma" w:eastAsia="Tahoma" w:cs="Tahoma"/>
          <w:i w:val="0"/>
          <w:caps w:val="0"/>
          <w:color w:val="222222"/>
          <w:spacing w:val="0"/>
          <w:sz w:val="24"/>
          <w:szCs w:val="24"/>
          <w:shd w:val="clear" w:fill="FFFFFF"/>
        </w:rPr>
      </w:pPr>
    </w:p>
    <w:p>
      <w:pPr>
        <w:pStyle w:val="2"/>
        <w:widowControl/>
        <w:numPr>
          <w:ilvl w:val="0"/>
          <w:numId w:val="1"/>
        </w:numPr>
        <w:ind w:left="0" w:leftChars="0" w:right="0" w:rightChars="0" w:firstLine="420" w:firstLineChars="0"/>
        <w:rPr>
          <w:kern w:val="2"/>
          <w:lang w:val="en-US" w:eastAsia="zh-CN"/>
        </w:rPr>
      </w:pPr>
      <w:bookmarkStart w:id="17" w:name="_Toc28107"/>
      <w:r>
        <w:rPr>
          <w:rFonts w:hint="eastAsia"/>
          <w:kern w:val="2"/>
          <w:lang w:val="en-US" w:eastAsia="zh-CN"/>
        </w:rPr>
        <w:t>spa页面优缺点</w:t>
      </w:r>
      <w:bookmarkEnd w:id="17"/>
    </w:p>
    <w:p>
      <w:pPr>
        <w:rPr>
          <w:lang w:val="en-US" w:eastAsia="zh-CN"/>
        </w:rPr>
      </w:pPr>
    </w:p>
    <w:p>
      <w:pPr>
        <w:pStyle w:val="9"/>
        <w:keepNext w:val="0"/>
        <w:keepLines w:val="0"/>
        <w:widowControl/>
        <w:suppressLineNumbers w:val="0"/>
      </w:pPr>
      <w:r>
        <w:rPr>
          <w:rStyle w:val="12"/>
        </w:rPr>
        <w:t>优点：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用户体验好、快，内容的改变不需要重新加载整个页面，避免了不必要的跳转和重复渲染；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基于上面一点，SPA 相对对服务器压力小；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前后端职责分离，架构清晰，前端进行交互逻辑，后端负责数据处理；</w:t>
      </w:r>
    </w:p>
    <w:p>
      <w:pPr>
        <w:pStyle w:val="9"/>
        <w:keepNext w:val="0"/>
        <w:keepLines w:val="0"/>
        <w:widowControl/>
        <w:suppressLineNumbers w:val="0"/>
      </w:pPr>
      <w:r>
        <w:rPr>
          <w:rStyle w:val="12"/>
        </w:rPr>
        <w:t>缺点：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初次加载耗时多：为实现单页 Web 应用功能及显示效果，需要在加载页面的时候将 JavaScript、CSS 统一加载，部分页面按需加载；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前进后退路由管理：由于单页应用在一个页面中显示所有的内容，所以不能使用浏览器的前进后退功能，所有的页面切换需要自己建立堆栈管理；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SEO 难度较大：由于所有的内容都在一个页面中动态替换显示，所以在 SEO 上其有着天然的弱势。</w:t>
      </w:r>
    </w:p>
    <w:p>
      <w:pPr>
        <w:pStyle w:val="2"/>
        <w:widowControl/>
        <w:numPr>
          <w:ilvl w:val="0"/>
          <w:numId w:val="1"/>
        </w:numPr>
        <w:ind w:left="0" w:leftChars="0" w:right="0" w:rightChars="0" w:firstLine="420" w:firstLineChars="0"/>
        <w:rPr>
          <w:kern w:val="2"/>
          <w:lang w:val="en-US" w:eastAsia="zh-CN"/>
        </w:rPr>
      </w:pPr>
      <w:bookmarkStart w:id="18" w:name="_Toc6595"/>
      <w:r>
        <w:rPr>
          <w:rFonts w:hint="eastAsia"/>
          <w:kern w:val="2"/>
          <w:lang w:val="en-US" w:eastAsia="zh-CN"/>
        </w:rPr>
        <w:t>spa页面直接给一个数组项目赋值，vue能检测到变化的流程吗</w:t>
      </w:r>
      <w:bookmarkEnd w:id="18"/>
    </w:p>
    <w:p>
      <w:pPr>
        <w:pStyle w:val="2"/>
        <w:widowControl/>
        <w:numPr>
          <w:ilvl w:val="0"/>
          <w:numId w:val="1"/>
        </w:numPr>
        <w:ind w:left="0" w:leftChars="0" w:right="0" w:rightChars="0" w:firstLine="420" w:firstLineChars="0"/>
        <w:rPr>
          <w:kern w:val="2"/>
          <w:lang w:val="en-US" w:eastAsia="zh-CN"/>
        </w:rPr>
      </w:pPr>
      <w:bookmarkStart w:id="19" w:name="_Toc18337"/>
      <w:r>
        <w:rPr>
          <w:rFonts w:hint="eastAsia"/>
          <w:kern w:val="2"/>
          <w:lang w:val="en-US" w:eastAsia="zh-CN"/>
        </w:rPr>
        <w:t>什么是MVVM</w:t>
      </w:r>
      <w:bookmarkEnd w:id="19"/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"https://juejin.im/post/5d59f2a451882549be53b170"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3"/>
          <w:rFonts w:ascii="宋体" w:hAnsi="宋体" w:eastAsia="宋体" w:cs="宋体"/>
          <w:sz w:val="24"/>
          <w:szCs w:val="24"/>
        </w:rPr>
        <w:t>https://juejin.im/post/5d59f2a451882549be53b170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FFFFF"/>
        </w:rPr>
      </w:pP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MVVM 是 Model-View-ViewModel 的缩写。</w:t>
      </w:r>
    </w:p>
    <w:p>
      <w:pPr>
        <w:rPr>
          <w:rFonts w:hint="default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FFFFF"/>
        </w:rPr>
      </w:pPr>
      <w:r>
        <w:rPr>
          <w:rStyle w:val="12"/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Model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代表数据模型，也可以在Model中定义数据修改和操作的业务逻辑。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Style w:val="12"/>
          <w:rFonts w:hint="default" w:ascii="Verdana" w:hAnsi="Verdana" w:eastAsia="宋体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View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 代表UI 组件，它负责将数据模型转化成UI 展现出来。</w:t>
      </w:r>
    </w:p>
    <w:p>
      <w:pP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  <w:r>
        <w:rPr>
          <w:rStyle w:val="12"/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ViewModel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 监听模型数据的改变和控制视图行为、处理用户交互，简单理解就是一个同步View 和 Model的对象，连接Model和View。</w:t>
      </w:r>
    </w:p>
    <w:p>
      <w:pPr>
        <w:pStyle w:val="2"/>
        <w:widowControl/>
        <w:numPr>
          <w:ilvl w:val="0"/>
          <w:numId w:val="1"/>
        </w:numPr>
        <w:ind w:left="0" w:leftChars="0" w:right="0" w:rightChars="0" w:firstLine="420" w:firstLineChars="0"/>
        <w:rPr>
          <w:kern w:val="2"/>
          <w:lang w:val="en-US" w:eastAsia="zh-CN"/>
        </w:rPr>
      </w:pPr>
      <w:bookmarkStart w:id="20" w:name="_Toc21925"/>
      <w:r>
        <w:rPr>
          <w:rFonts w:hint="eastAsia"/>
          <w:kern w:val="2"/>
          <w:lang w:val="en-US" w:eastAsia="zh-CN"/>
        </w:rPr>
        <w:t>Vue-router常用hash和history路由模式实现原理</w:t>
      </w:r>
    </w:p>
    <w:p>
      <w:pPr>
        <w:rPr>
          <w:lang w:val="en-US" w:eastAsia="zh-CN"/>
        </w:rPr>
      </w:pPr>
      <w:bookmarkStart w:id="21" w:name="_GoBack"/>
      <w:bookmarkEnd w:id="21"/>
    </w:p>
    <w:p>
      <w:pPr>
        <w:pStyle w:val="2"/>
        <w:widowControl/>
        <w:numPr>
          <w:ilvl w:val="0"/>
          <w:numId w:val="1"/>
        </w:numPr>
        <w:ind w:left="0" w:leftChars="0" w:right="0" w:rightChars="0" w:firstLine="420" w:firstLineChars="0"/>
        <w:rPr>
          <w:kern w:val="2"/>
          <w:lang w:val="en-US" w:eastAsia="zh-CN"/>
        </w:rPr>
      </w:pPr>
      <w:r>
        <w:rPr>
          <w:rFonts w:hint="eastAsia"/>
          <w:kern w:val="2"/>
          <w:lang w:val="en-US" w:eastAsia="zh-CN"/>
        </w:rPr>
        <w:t>Vue-router路由的钩子函数</w:t>
      </w:r>
    </w:p>
    <w:p>
      <w:pPr>
        <w:pStyle w:val="2"/>
        <w:widowControl/>
        <w:numPr>
          <w:ilvl w:val="0"/>
          <w:numId w:val="1"/>
        </w:numPr>
        <w:ind w:left="0" w:leftChars="0" w:right="0" w:rightChars="0" w:firstLine="420" w:firstLineChars="0"/>
        <w:rPr>
          <w:kern w:val="2"/>
          <w:lang w:val="en-US" w:eastAsia="zh-CN"/>
        </w:rPr>
      </w:pPr>
      <w:r>
        <w:rPr>
          <w:rFonts w:hint="eastAsia"/>
          <w:kern w:val="2"/>
          <w:lang w:val="en-US" w:eastAsia="zh-CN"/>
        </w:rPr>
        <w:br w:type="textWrapping"/>
      </w:r>
      <w:r>
        <w:rPr>
          <w:rFonts w:hint="eastAsia"/>
          <w:kern w:val="2"/>
          <w:lang w:val="en-US" w:eastAsia="zh-CN"/>
        </w:rPr>
        <w:br w:type="textWrapping"/>
      </w:r>
      <w:bookmarkEnd w:id="20"/>
      <w:r>
        <w:rPr>
          <w:rFonts w:hint="eastAsia"/>
          <w:kern w:val="2"/>
          <w:lang w:val="en-US" w:eastAsia="zh-CN"/>
        </w:rPr>
        <w:t xml:space="preserve"> 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</w:p>
    <w:p>
      <w:pPr>
        <w:ind w:firstLine="420" w:firstLineChars="0"/>
        <w:rPr>
          <w:rFonts w:hint="default" w:ascii="Tahoma" w:hAnsi="Tahoma" w:eastAsia="Tahoma" w:cs="Tahoma"/>
          <w:i w:val="0"/>
          <w:caps w:val="0"/>
          <w:color w:val="222222"/>
          <w:spacing w:val="0"/>
          <w:sz w:val="24"/>
          <w:szCs w:val="24"/>
          <w:shd w:val="clear" w:fill="FFFFFF"/>
        </w:rPr>
      </w:pPr>
    </w:p>
    <w:p>
      <w:pPr>
        <w:ind w:firstLine="420" w:firstLineChars="0"/>
        <w:rPr>
          <w:rFonts w:hint="eastAsia" w:ascii="Tahoma" w:hAnsi="Tahoma" w:eastAsia="Tahoma" w:cs="Tahoma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0EE796D"/>
    <w:multiLevelType w:val="multilevel"/>
    <w:tmpl w:val="A0EE796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F709AC51"/>
    <w:multiLevelType w:val="multilevel"/>
    <w:tmpl w:val="F709AC5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4B731A69"/>
    <w:multiLevelType w:val="multilevel"/>
    <w:tmpl w:val="4B731A69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3">
    <w:nsid w:val="5718FFFB"/>
    <w:multiLevelType w:val="singleLevel"/>
    <w:tmpl w:val="5718FFFB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3C6508"/>
    <w:rsid w:val="00A35E85"/>
    <w:rsid w:val="01855421"/>
    <w:rsid w:val="022E72FC"/>
    <w:rsid w:val="0319253F"/>
    <w:rsid w:val="0341419B"/>
    <w:rsid w:val="03743553"/>
    <w:rsid w:val="038E6DB4"/>
    <w:rsid w:val="03B34D09"/>
    <w:rsid w:val="03D10C2D"/>
    <w:rsid w:val="03F10BA4"/>
    <w:rsid w:val="03F32C39"/>
    <w:rsid w:val="04E360EF"/>
    <w:rsid w:val="058659E8"/>
    <w:rsid w:val="061114B5"/>
    <w:rsid w:val="0625234E"/>
    <w:rsid w:val="07626A1B"/>
    <w:rsid w:val="07DA73A9"/>
    <w:rsid w:val="083C144E"/>
    <w:rsid w:val="09815028"/>
    <w:rsid w:val="0A8E0A93"/>
    <w:rsid w:val="0AC70D78"/>
    <w:rsid w:val="0AD6310A"/>
    <w:rsid w:val="0ADB5FAF"/>
    <w:rsid w:val="0B000B57"/>
    <w:rsid w:val="0B3F1CA8"/>
    <w:rsid w:val="0B6802B9"/>
    <w:rsid w:val="0BF52B44"/>
    <w:rsid w:val="0CBD0B3B"/>
    <w:rsid w:val="0D8E5C95"/>
    <w:rsid w:val="0DA12ED1"/>
    <w:rsid w:val="0E1A6E6E"/>
    <w:rsid w:val="0E474BD6"/>
    <w:rsid w:val="0E6472D2"/>
    <w:rsid w:val="0EC703B3"/>
    <w:rsid w:val="0ED962CC"/>
    <w:rsid w:val="0F187F08"/>
    <w:rsid w:val="106E5D6A"/>
    <w:rsid w:val="11EE22DF"/>
    <w:rsid w:val="130840A6"/>
    <w:rsid w:val="132C621A"/>
    <w:rsid w:val="133E1A10"/>
    <w:rsid w:val="138E3205"/>
    <w:rsid w:val="13C11386"/>
    <w:rsid w:val="13E4214D"/>
    <w:rsid w:val="14941F01"/>
    <w:rsid w:val="14D8164F"/>
    <w:rsid w:val="15266743"/>
    <w:rsid w:val="15BC4C5D"/>
    <w:rsid w:val="1603040E"/>
    <w:rsid w:val="16125BFE"/>
    <w:rsid w:val="169240E6"/>
    <w:rsid w:val="178B3AA6"/>
    <w:rsid w:val="17A04FC3"/>
    <w:rsid w:val="184B6C55"/>
    <w:rsid w:val="186B4930"/>
    <w:rsid w:val="191C67EE"/>
    <w:rsid w:val="1921003D"/>
    <w:rsid w:val="195A20F2"/>
    <w:rsid w:val="195D788F"/>
    <w:rsid w:val="1A7A73B3"/>
    <w:rsid w:val="1C2E47FF"/>
    <w:rsid w:val="1C5C203E"/>
    <w:rsid w:val="1C986189"/>
    <w:rsid w:val="1CDD5EC5"/>
    <w:rsid w:val="1D3968CA"/>
    <w:rsid w:val="1D44296F"/>
    <w:rsid w:val="1D453D8B"/>
    <w:rsid w:val="1DB12C70"/>
    <w:rsid w:val="1F4F7089"/>
    <w:rsid w:val="20785B4A"/>
    <w:rsid w:val="21050F87"/>
    <w:rsid w:val="217719DD"/>
    <w:rsid w:val="22197E3A"/>
    <w:rsid w:val="228D7406"/>
    <w:rsid w:val="22963186"/>
    <w:rsid w:val="22985800"/>
    <w:rsid w:val="22A83EFF"/>
    <w:rsid w:val="23B52F30"/>
    <w:rsid w:val="2471606D"/>
    <w:rsid w:val="251128F5"/>
    <w:rsid w:val="251B738D"/>
    <w:rsid w:val="254F6548"/>
    <w:rsid w:val="2551621D"/>
    <w:rsid w:val="26BE72D6"/>
    <w:rsid w:val="27050E23"/>
    <w:rsid w:val="27DB2478"/>
    <w:rsid w:val="27E24C7D"/>
    <w:rsid w:val="28072140"/>
    <w:rsid w:val="291C2647"/>
    <w:rsid w:val="296E0782"/>
    <w:rsid w:val="2A0C74DC"/>
    <w:rsid w:val="2B325457"/>
    <w:rsid w:val="2B69587B"/>
    <w:rsid w:val="2B6D77EF"/>
    <w:rsid w:val="2B80791D"/>
    <w:rsid w:val="2BA81FB9"/>
    <w:rsid w:val="2BC60D8E"/>
    <w:rsid w:val="2BF13166"/>
    <w:rsid w:val="2C4E7C7B"/>
    <w:rsid w:val="2C5B24F9"/>
    <w:rsid w:val="2C931DF0"/>
    <w:rsid w:val="2CBC3229"/>
    <w:rsid w:val="2CEA6E33"/>
    <w:rsid w:val="2D71304A"/>
    <w:rsid w:val="2DBF5678"/>
    <w:rsid w:val="2E010EB4"/>
    <w:rsid w:val="2E483C5C"/>
    <w:rsid w:val="2E511F72"/>
    <w:rsid w:val="2ED54BB7"/>
    <w:rsid w:val="2FA67716"/>
    <w:rsid w:val="2FF923A2"/>
    <w:rsid w:val="30C302EB"/>
    <w:rsid w:val="31060FEE"/>
    <w:rsid w:val="313362B6"/>
    <w:rsid w:val="31A23D18"/>
    <w:rsid w:val="31FE6F29"/>
    <w:rsid w:val="328C047B"/>
    <w:rsid w:val="32EB696E"/>
    <w:rsid w:val="32F15F8C"/>
    <w:rsid w:val="32FD0EFE"/>
    <w:rsid w:val="334C18D8"/>
    <w:rsid w:val="334C4BF0"/>
    <w:rsid w:val="33761662"/>
    <w:rsid w:val="34577E74"/>
    <w:rsid w:val="347735DD"/>
    <w:rsid w:val="34A33356"/>
    <w:rsid w:val="34B52F0D"/>
    <w:rsid w:val="34F368F6"/>
    <w:rsid w:val="35A01AD9"/>
    <w:rsid w:val="35A429C4"/>
    <w:rsid w:val="36E07D6A"/>
    <w:rsid w:val="37BA25B1"/>
    <w:rsid w:val="37E155FC"/>
    <w:rsid w:val="38395F44"/>
    <w:rsid w:val="38673EA5"/>
    <w:rsid w:val="387728DB"/>
    <w:rsid w:val="38C1036A"/>
    <w:rsid w:val="39754CD0"/>
    <w:rsid w:val="39A07AF3"/>
    <w:rsid w:val="39F968AE"/>
    <w:rsid w:val="3A45006D"/>
    <w:rsid w:val="3AE45AC4"/>
    <w:rsid w:val="3B5A0276"/>
    <w:rsid w:val="3BB1466A"/>
    <w:rsid w:val="3BB24F9E"/>
    <w:rsid w:val="3BB87A70"/>
    <w:rsid w:val="3C270BB5"/>
    <w:rsid w:val="3C453BAB"/>
    <w:rsid w:val="3D1500D3"/>
    <w:rsid w:val="3D527B99"/>
    <w:rsid w:val="3F96004D"/>
    <w:rsid w:val="4000096D"/>
    <w:rsid w:val="40213197"/>
    <w:rsid w:val="40CF16E7"/>
    <w:rsid w:val="41401F83"/>
    <w:rsid w:val="41601CFC"/>
    <w:rsid w:val="416A5E9A"/>
    <w:rsid w:val="41B2740A"/>
    <w:rsid w:val="41DD7D68"/>
    <w:rsid w:val="41E56498"/>
    <w:rsid w:val="42437559"/>
    <w:rsid w:val="430A2426"/>
    <w:rsid w:val="434C0D8F"/>
    <w:rsid w:val="439E693D"/>
    <w:rsid w:val="43D83CEE"/>
    <w:rsid w:val="4629619D"/>
    <w:rsid w:val="46D46B82"/>
    <w:rsid w:val="46F4714E"/>
    <w:rsid w:val="475660AF"/>
    <w:rsid w:val="49240256"/>
    <w:rsid w:val="49A07377"/>
    <w:rsid w:val="4A3F0D76"/>
    <w:rsid w:val="4A470532"/>
    <w:rsid w:val="4AD71F6F"/>
    <w:rsid w:val="4B0F5C04"/>
    <w:rsid w:val="4B7025F9"/>
    <w:rsid w:val="4B844A2F"/>
    <w:rsid w:val="4BA92A41"/>
    <w:rsid w:val="4C074DAF"/>
    <w:rsid w:val="4C0A072D"/>
    <w:rsid w:val="4C216A39"/>
    <w:rsid w:val="4C9C32A2"/>
    <w:rsid w:val="4CB91836"/>
    <w:rsid w:val="4CBE3AF6"/>
    <w:rsid w:val="4CF82DEF"/>
    <w:rsid w:val="4CFB7B9A"/>
    <w:rsid w:val="4DB52145"/>
    <w:rsid w:val="4E206D87"/>
    <w:rsid w:val="4E6D2E46"/>
    <w:rsid w:val="4EA1217E"/>
    <w:rsid w:val="4EB6747B"/>
    <w:rsid w:val="4EBA2F3C"/>
    <w:rsid w:val="4EE9584C"/>
    <w:rsid w:val="4F406FDA"/>
    <w:rsid w:val="50666ACE"/>
    <w:rsid w:val="50B21185"/>
    <w:rsid w:val="50F236D6"/>
    <w:rsid w:val="516F47B9"/>
    <w:rsid w:val="51B46ECE"/>
    <w:rsid w:val="52764737"/>
    <w:rsid w:val="53213C71"/>
    <w:rsid w:val="536A03B1"/>
    <w:rsid w:val="54195030"/>
    <w:rsid w:val="544D300B"/>
    <w:rsid w:val="54604622"/>
    <w:rsid w:val="54E355A8"/>
    <w:rsid w:val="55955EA5"/>
    <w:rsid w:val="55DC0864"/>
    <w:rsid w:val="564F2DA9"/>
    <w:rsid w:val="573A5B14"/>
    <w:rsid w:val="576172B0"/>
    <w:rsid w:val="57663728"/>
    <w:rsid w:val="579A560C"/>
    <w:rsid w:val="58070A4D"/>
    <w:rsid w:val="588B0C55"/>
    <w:rsid w:val="58AB21A8"/>
    <w:rsid w:val="58F36E6A"/>
    <w:rsid w:val="58F71DE3"/>
    <w:rsid w:val="596B2048"/>
    <w:rsid w:val="5992024D"/>
    <w:rsid w:val="59F609C7"/>
    <w:rsid w:val="5ABA33A8"/>
    <w:rsid w:val="5AC87EF4"/>
    <w:rsid w:val="5BB20D53"/>
    <w:rsid w:val="5BBE7C7B"/>
    <w:rsid w:val="5D971053"/>
    <w:rsid w:val="5EE36382"/>
    <w:rsid w:val="5EEC5D2B"/>
    <w:rsid w:val="5F734208"/>
    <w:rsid w:val="5FFB170F"/>
    <w:rsid w:val="616C23AE"/>
    <w:rsid w:val="61A43388"/>
    <w:rsid w:val="61DF44C6"/>
    <w:rsid w:val="620237D5"/>
    <w:rsid w:val="62AB6BE5"/>
    <w:rsid w:val="62BA6B22"/>
    <w:rsid w:val="62DF62DC"/>
    <w:rsid w:val="630A62F7"/>
    <w:rsid w:val="63816BA5"/>
    <w:rsid w:val="63A4409C"/>
    <w:rsid w:val="641C33BC"/>
    <w:rsid w:val="642149F4"/>
    <w:rsid w:val="64252448"/>
    <w:rsid w:val="652E1940"/>
    <w:rsid w:val="65332EF8"/>
    <w:rsid w:val="654A5C3F"/>
    <w:rsid w:val="657D534E"/>
    <w:rsid w:val="668526E2"/>
    <w:rsid w:val="67361DC3"/>
    <w:rsid w:val="67372140"/>
    <w:rsid w:val="67383F7B"/>
    <w:rsid w:val="682406AB"/>
    <w:rsid w:val="688F3C46"/>
    <w:rsid w:val="69046430"/>
    <w:rsid w:val="69BE289F"/>
    <w:rsid w:val="69C47449"/>
    <w:rsid w:val="69CE7A6D"/>
    <w:rsid w:val="69E53652"/>
    <w:rsid w:val="6A392576"/>
    <w:rsid w:val="6A437DB8"/>
    <w:rsid w:val="6A972F38"/>
    <w:rsid w:val="6B2F1E38"/>
    <w:rsid w:val="6B8A773A"/>
    <w:rsid w:val="6C9452F7"/>
    <w:rsid w:val="6D022FF5"/>
    <w:rsid w:val="6DF2349E"/>
    <w:rsid w:val="6E7779E2"/>
    <w:rsid w:val="6E7A2B1E"/>
    <w:rsid w:val="6ED75DF3"/>
    <w:rsid w:val="6FD26DFC"/>
    <w:rsid w:val="71505A80"/>
    <w:rsid w:val="716D34C3"/>
    <w:rsid w:val="72AA3AAE"/>
    <w:rsid w:val="7326360D"/>
    <w:rsid w:val="73872D5E"/>
    <w:rsid w:val="747A6594"/>
    <w:rsid w:val="75212778"/>
    <w:rsid w:val="7535154C"/>
    <w:rsid w:val="75E46A9A"/>
    <w:rsid w:val="761004B9"/>
    <w:rsid w:val="762D061F"/>
    <w:rsid w:val="763C4781"/>
    <w:rsid w:val="78F13182"/>
    <w:rsid w:val="7926101B"/>
    <w:rsid w:val="79480CCF"/>
    <w:rsid w:val="79997CFE"/>
    <w:rsid w:val="79C17724"/>
    <w:rsid w:val="7A8B3856"/>
    <w:rsid w:val="7AC461BF"/>
    <w:rsid w:val="7ACD6255"/>
    <w:rsid w:val="7AFE19B9"/>
    <w:rsid w:val="7B7673B5"/>
    <w:rsid w:val="7BE122F4"/>
    <w:rsid w:val="7C363639"/>
    <w:rsid w:val="7C610738"/>
    <w:rsid w:val="7D1C3367"/>
    <w:rsid w:val="7DF67826"/>
    <w:rsid w:val="7E320F4C"/>
    <w:rsid w:val="7E793E21"/>
    <w:rsid w:val="7E794AF5"/>
    <w:rsid w:val="7EAA4ECC"/>
    <w:rsid w:val="7ED31B22"/>
    <w:rsid w:val="7ED773FB"/>
    <w:rsid w:val="7F3801A0"/>
    <w:rsid w:val="7F38305B"/>
    <w:rsid w:val="7F3B09A1"/>
    <w:rsid w:val="7FD01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 w:val="0"/>
      <w:keepLines w:val="0"/>
      <w:widowControl w:val="0"/>
      <w:suppressLineNumbers w:val="0"/>
      <w:spacing w:before="100" w:beforeAutospacing="1" w:after="100" w:afterAutospacing="1"/>
      <w:ind w:left="0" w:right="0"/>
      <w:jc w:val="left"/>
      <w:outlineLvl w:val="0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widowControl w:val="0"/>
      <w:suppressLineNumbers w:val="0"/>
      <w:spacing w:before="260" w:beforeAutospacing="0" w:after="260" w:afterAutospacing="0" w:line="415" w:lineRule="auto"/>
      <w:ind w:left="0" w:right="0"/>
      <w:jc w:val="both"/>
      <w:outlineLvl w:val="1"/>
    </w:pPr>
    <w:rPr>
      <w:rFonts w:hint="default" w:ascii="Calibri Light" w:hAnsi="Calibri Light" w:eastAsia="宋体" w:cs="Times New Roman"/>
      <w:b/>
      <w:kern w:val="2"/>
      <w:sz w:val="32"/>
      <w:szCs w:val="32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11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uiPriority w:val="0"/>
    <w:pPr>
      <w:ind w:left="840" w:leftChars="400"/>
    </w:pPr>
  </w:style>
  <w:style w:type="paragraph" w:styleId="6">
    <w:name w:val="toc 1"/>
    <w:basedOn w:val="1"/>
    <w:next w:val="1"/>
    <w:qFormat/>
    <w:uiPriority w:val="0"/>
    <w:pPr>
      <w:keepNext w:val="0"/>
      <w:keepLines w:val="0"/>
      <w:widowControl w:val="0"/>
      <w:suppressLineNumbers w:val="0"/>
      <w:spacing w:before="0" w:beforeAutospacing="0" w:after="0" w:afterAutospacing="0" w:line="360" w:lineRule="auto"/>
      <w:ind w:left="0" w:right="0"/>
      <w:jc w:val="both"/>
    </w:pPr>
    <w:rPr>
      <w:rFonts w:hint="default" w:ascii="Times New Roman" w:hAnsi="Times New Roman" w:eastAsia="宋体" w:cs="Times New Roman"/>
      <w:kern w:val="2"/>
      <w:sz w:val="24"/>
      <w:szCs w:val="22"/>
      <w:lang w:val="en-US" w:eastAsia="zh-CN" w:bidi="ar"/>
    </w:rPr>
  </w:style>
  <w:style w:type="paragraph" w:styleId="7">
    <w:name w:val="toc 2"/>
    <w:basedOn w:val="1"/>
    <w:next w:val="1"/>
    <w:qFormat/>
    <w:uiPriority w:val="0"/>
    <w:pPr>
      <w:keepNext w:val="0"/>
      <w:keepLines w:val="0"/>
      <w:widowControl w:val="0"/>
      <w:suppressLineNumbers w:val="0"/>
      <w:spacing w:before="0" w:beforeAutospacing="0" w:after="0" w:afterAutospacing="0" w:line="360" w:lineRule="auto"/>
      <w:ind w:left="420" w:leftChars="200" w:right="0"/>
      <w:jc w:val="both"/>
    </w:pPr>
    <w:rPr>
      <w:rFonts w:hint="default" w:ascii="Times New Roman" w:hAnsi="Times New Roman" w:eastAsia="宋体" w:cs="Times New Roman"/>
      <w:kern w:val="2"/>
      <w:sz w:val="21"/>
      <w:szCs w:val="22"/>
      <w:lang w:val="en-US" w:eastAsia="zh-CN" w:bidi="ar"/>
    </w:rPr>
  </w:style>
  <w:style w:type="paragraph" w:styleId="8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9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2">
    <w:name w:val="Strong"/>
    <w:basedOn w:val="11"/>
    <w:qFormat/>
    <w:uiPriority w:val="0"/>
    <w:rPr>
      <w:b/>
    </w:rPr>
  </w:style>
  <w:style w:type="character" w:styleId="13">
    <w:name w:val="Hyperlink"/>
    <w:basedOn w:val="11"/>
    <w:qFormat/>
    <w:uiPriority w:val="0"/>
    <w:rPr>
      <w:color w:val="0000FF"/>
      <w:u w:val="single"/>
    </w:rPr>
  </w:style>
  <w:style w:type="character" w:styleId="14">
    <w:name w:val="HTML Code"/>
    <w:basedOn w:val="11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1.sv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YF</dc:creator>
  <cp:lastModifiedBy>yyh</cp:lastModifiedBy>
  <dcterms:modified xsi:type="dcterms:W3CDTF">2020-03-04T06:12:26Z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