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DB388" w14:textId="77777777" w:rsidR="00681AE6" w:rsidRPr="00086BA8" w:rsidRDefault="00681AE6" w:rsidP="00681AE6">
      <w:pPr>
        <w:rPr>
          <w:rFonts w:ascii="Times New Roman" w:hAnsi="Times New Roman" w:cs="Times New Roman"/>
          <w:sz w:val="24"/>
          <w:szCs w:val="24"/>
        </w:rPr>
      </w:pPr>
      <w:r w:rsidRPr="00086BA8">
        <w:rPr>
          <w:rFonts w:ascii="Times New Roman" w:hAnsi="Times New Roman" w:cs="Times New Roman"/>
          <w:sz w:val="24"/>
          <w:szCs w:val="24"/>
        </w:rPr>
        <w:t>Продолжительность экзамена</w:t>
      </w:r>
    </w:p>
    <w:p w14:paraId="5F5D5341" w14:textId="77777777" w:rsidR="00681AE6" w:rsidRPr="00086BA8" w:rsidRDefault="00681AE6" w:rsidP="00681AE6">
      <w:pPr>
        <w:rPr>
          <w:rFonts w:ascii="Times New Roman" w:hAnsi="Times New Roman" w:cs="Times New Roman"/>
          <w:sz w:val="24"/>
          <w:szCs w:val="24"/>
        </w:rPr>
      </w:pPr>
      <w:r w:rsidRPr="00086BA8">
        <w:rPr>
          <w:rFonts w:ascii="Times New Roman" w:hAnsi="Times New Roman" w:cs="Times New Roman"/>
          <w:sz w:val="24"/>
          <w:szCs w:val="24"/>
        </w:rPr>
        <w:t>Уровень применимости</w:t>
      </w:r>
      <w:r w:rsidRPr="00086BA8">
        <w:rPr>
          <w:rFonts w:ascii="Times New Roman" w:hAnsi="Times New Roman" w:cs="Times New Roman"/>
          <w:sz w:val="24"/>
          <w:szCs w:val="24"/>
        </w:rPr>
        <w:tab/>
        <w:t>Продолжительность ДЭ</w:t>
      </w:r>
    </w:p>
    <w:p w14:paraId="1A4FBF34" w14:textId="77777777" w:rsidR="00681AE6" w:rsidRPr="00086BA8" w:rsidRDefault="00681AE6" w:rsidP="00681AE6">
      <w:pPr>
        <w:rPr>
          <w:rFonts w:ascii="Times New Roman" w:hAnsi="Times New Roman" w:cs="Times New Roman"/>
          <w:sz w:val="24"/>
          <w:szCs w:val="24"/>
        </w:rPr>
      </w:pPr>
      <w:r w:rsidRPr="00086BA8">
        <w:rPr>
          <w:rFonts w:ascii="Times New Roman" w:hAnsi="Times New Roman" w:cs="Times New Roman"/>
          <w:sz w:val="24"/>
          <w:szCs w:val="24"/>
        </w:rPr>
        <w:t>Промежуточная аттестация</w:t>
      </w:r>
      <w:r w:rsidRPr="00086BA8">
        <w:rPr>
          <w:rFonts w:ascii="Times New Roman" w:hAnsi="Times New Roman" w:cs="Times New Roman"/>
          <w:sz w:val="24"/>
          <w:szCs w:val="24"/>
        </w:rPr>
        <w:tab/>
        <w:t>00 час. 40 мин.</w:t>
      </w:r>
    </w:p>
    <w:p w14:paraId="0066F886" w14:textId="77777777" w:rsidR="00681AE6" w:rsidRPr="008D17FB" w:rsidRDefault="00681AE6" w:rsidP="00681AE6">
      <w:pPr>
        <w:rPr>
          <w:rFonts w:ascii="Times New Roman" w:hAnsi="Times New Roman" w:cs="Times New Roman"/>
          <w:b/>
          <w:sz w:val="24"/>
          <w:szCs w:val="24"/>
        </w:rPr>
      </w:pPr>
      <w:r w:rsidRPr="008D17FB">
        <w:rPr>
          <w:rFonts w:ascii="Times New Roman" w:hAnsi="Times New Roman" w:cs="Times New Roman"/>
          <w:b/>
          <w:sz w:val="24"/>
          <w:szCs w:val="24"/>
        </w:rPr>
        <w:t>ГИА Базовый уровень</w:t>
      </w:r>
      <w:r w:rsidRPr="008D17FB">
        <w:rPr>
          <w:rFonts w:ascii="Times New Roman" w:hAnsi="Times New Roman" w:cs="Times New Roman"/>
          <w:b/>
          <w:sz w:val="24"/>
          <w:szCs w:val="24"/>
        </w:rPr>
        <w:tab/>
        <w:t>01 час. 40 мин.</w:t>
      </w:r>
    </w:p>
    <w:p w14:paraId="0958DCDD" w14:textId="77777777" w:rsidR="00681AE6" w:rsidRPr="008D17FB" w:rsidRDefault="00681AE6" w:rsidP="00681AE6">
      <w:pPr>
        <w:rPr>
          <w:rFonts w:ascii="Times New Roman" w:hAnsi="Times New Roman" w:cs="Times New Roman"/>
          <w:b/>
          <w:sz w:val="24"/>
          <w:szCs w:val="24"/>
        </w:rPr>
      </w:pPr>
      <w:r w:rsidRPr="008D17FB">
        <w:rPr>
          <w:rFonts w:ascii="Times New Roman" w:hAnsi="Times New Roman" w:cs="Times New Roman"/>
          <w:b/>
          <w:sz w:val="24"/>
          <w:szCs w:val="24"/>
          <w:highlight w:val="yellow"/>
        </w:rPr>
        <w:t>ГИА Профильный уровень</w:t>
      </w:r>
      <w:r w:rsidRPr="008D17FB">
        <w:rPr>
          <w:rFonts w:ascii="Times New Roman" w:hAnsi="Times New Roman" w:cs="Times New Roman"/>
          <w:b/>
          <w:sz w:val="24"/>
          <w:szCs w:val="24"/>
          <w:highlight w:val="yellow"/>
        </w:rPr>
        <w:tab/>
        <w:t>03 час. 30 мин.</w:t>
      </w:r>
    </w:p>
    <w:p w14:paraId="311DB5E5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  <w:r w:rsidRPr="00086BA8">
        <w:rPr>
          <w:rFonts w:ascii="Times New Roman" w:hAnsi="Times New Roman" w:cs="Times New Roman"/>
          <w:sz w:val="24"/>
          <w:szCs w:val="24"/>
        </w:rPr>
        <w:t>ГИА ПУ + Вариативная часть</w:t>
      </w:r>
      <w:r w:rsidRPr="00086BA8">
        <w:rPr>
          <w:rFonts w:ascii="Times New Roman" w:hAnsi="Times New Roman" w:cs="Times New Roman"/>
          <w:sz w:val="24"/>
          <w:szCs w:val="24"/>
        </w:rPr>
        <w:tab/>
        <w:t>04 час. 30 мин.</w:t>
      </w:r>
    </w:p>
    <w:p w14:paraId="5BD7EF77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</w:p>
    <w:p w14:paraId="060A9EA9" w14:textId="77777777" w:rsidR="00681AE6" w:rsidRPr="00C414BD" w:rsidRDefault="00681AE6" w:rsidP="00681AE6">
      <w:pPr>
        <w:keepNext/>
        <w:keepLines/>
        <w:tabs>
          <w:tab w:val="center" w:pos="3385"/>
          <w:tab w:val="center" w:pos="5030"/>
        </w:tabs>
        <w:spacing w:after="1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3.6</w:t>
      </w:r>
      <w:r w:rsidRPr="00C414BD">
        <w:rPr>
          <w:rFonts w:ascii="Arial" w:eastAsia="Arial" w:hAnsi="Arial" w:cs="Arial"/>
          <w:b/>
          <w:color w:val="000000"/>
          <w:sz w:val="28"/>
          <w:lang w:eastAsia="ru-RU"/>
        </w:rPr>
        <w:t xml:space="preserve"> </w:t>
      </w:r>
      <w:r w:rsidRPr="00C414BD">
        <w:rPr>
          <w:rFonts w:ascii="Arial" w:eastAsia="Arial" w:hAnsi="Arial" w:cs="Arial"/>
          <w:b/>
          <w:color w:val="000000"/>
          <w:sz w:val="28"/>
          <w:lang w:eastAsia="ru-RU"/>
        </w:rPr>
        <w:tab/>
      </w:r>
      <w:r w:rsidRPr="00C414B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Образцы задания</w:t>
      </w:r>
    </w:p>
    <w:p w14:paraId="60755CE9" w14:textId="77777777" w:rsidR="00681AE6" w:rsidRPr="00C414BD" w:rsidRDefault="00681AE6" w:rsidP="00681AE6">
      <w:pP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tbl>
      <w:tblPr>
        <w:tblStyle w:val="TableGrid"/>
        <w:tblW w:w="10593" w:type="dxa"/>
        <w:tblInd w:w="-108" w:type="dxa"/>
        <w:tblCellMar>
          <w:top w:w="49" w:type="dxa"/>
          <w:left w:w="108" w:type="dxa"/>
        </w:tblCellMar>
        <w:tblLook w:val="04A0" w:firstRow="1" w:lastRow="0" w:firstColumn="1" w:lastColumn="0" w:noHBand="0" w:noVBand="1"/>
      </w:tblPr>
      <w:tblGrid>
        <w:gridCol w:w="9076"/>
        <w:gridCol w:w="1517"/>
      </w:tblGrid>
      <w:tr w:rsidR="00681AE6" w:rsidRPr="00C414BD" w14:paraId="66D4D8C4" w14:textId="77777777" w:rsidTr="007A431F">
        <w:trPr>
          <w:trHeight w:val="838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343C" w14:textId="77777777" w:rsidR="00681AE6" w:rsidRPr="00C414BD" w:rsidRDefault="00681AE6" w:rsidP="007A431F">
            <w:pPr>
              <w:ind w:right="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Наименование модуля задания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9041" w14:textId="77777777" w:rsidR="00681AE6" w:rsidRPr="00C414BD" w:rsidRDefault="00681AE6" w:rsidP="007A431F">
            <w:pPr>
              <w:ind w:firstLine="2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Вид аттестации/у </w:t>
            </w:r>
            <w:proofErr w:type="spellStart"/>
            <w:r w:rsidRPr="00C414BD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ровень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ДЭ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4781D862" w14:textId="77777777" w:rsidTr="007A431F">
        <w:trPr>
          <w:trHeight w:val="564"/>
        </w:trPr>
        <w:tc>
          <w:tcPr>
            <w:tcW w:w="10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B82A" w14:textId="77777777" w:rsidR="00681AE6" w:rsidRPr="00C414BD" w:rsidRDefault="00681AE6" w:rsidP="007A43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Модуль 1: Планирование и организация логистических процессов в закупках и складировании </w:t>
            </w:r>
          </w:p>
        </w:tc>
      </w:tr>
      <w:tr w:rsidR="00681AE6" w:rsidRPr="00C414BD" w14:paraId="12C65B98" w14:textId="77777777" w:rsidTr="007A431F">
        <w:trPr>
          <w:trHeight w:val="1075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F91F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Задание модуля 1: </w:t>
            </w:r>
          </w:p>
          <w:p w14:paraId="32A00C14" w14:textId="77777777" w:rsidR="00681AE6" w:rsidRPr="00C414BD" w:rsidRDefault="00681AE6" w:rsidP="007A431F">
            <w:pPr>
              <w:spacing w:after="26"/>
              <w:ind w:right="115"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 течении первых двух кварталов года фирма получала от поставщиков №1 (ООО Эфко семена) и №2 (ООО Третьяковский маслозавод) товары А (масло растительное) и В (масло оливковое). </w:t>
            </w:r>
          </w:p>
          <w:p w14:paraId="40FC31BC" w14:textId="77777777" w:rsidR="00681AE6" w:rsidRPr="00C414BD" w:rsidRDefault="00681AE6" w:rsidP="007A431F">
            <w:pPr>
              <w:numPr>
                <w:ilvl w:val="0"/>
                <w:numId w:val="1"/>
              </w:numPr>
              <w:spacing w:after="37" w:line="24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Принять решение о продлении договора с одним из поставщиков по критерию качества, надежности и цены поставки. Вес критериев установлен экспертным путем и составил соответственно 0,5; 0,2 и 0,3. Средневзвешенный темп роста цен на поставляемые товары поставщиками №1 и №2 составил соответственно 124 и 115 %. </w:t>
            </w:r>
          </w:p>
          <w:p w14:paraId="260CC44D" w14:textId="77777777" w:rsidR="00681AE6" w:rsidRPr="00C414BD" w:rsidRDefault="00681AE6" w:rsidP="007A431F">
            <w:pPr>
              <w:numPr>
                <w:ilvl w:val="0"/>
                <w:numId w:val="1"/>
              </w:numPr>
              <w:spacing w:after="2" w:line="27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Оценить поставщиков по критерию качества и надежности поставки используя данные Приложения А к образцам задания; </w:t>
            </w:r>
          </w:p>
          <w:p w14:paraId="52D390FE" w14:textId="77777777" w:rsidR="00681AE6" w:rsidRPr="00C414BD" w:rsidRDefault="00681AE6" w:rsidP="007A431F">
            <w:pPr>
              <w:numPr>
                <w:ilvl w:val="0"/>
                <w:numId w:val="1"/>
              </w:numPr>
              <w:spacing w:after="5" w:line="27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Рассчитать рейтинг поставщиков и оформить результаты в таблице. </w:t>
            </w:r>
          </w:p>
          <w:p w14:paraId="196E4401" w14:textId="77777777" w:rsidR="00681AE6" w:rsidRPr="00C414BD" w:rsidRDefault="00681AE6" w:rsidP="007A431F">
            <w:pPr>
              <w:numPr>
                <w:ilvl w:val="0"/>
                <w:numId w:val="1"/>
              </w:numPr>
              <w:spacing w:line="27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На основании полученных результатов необходимо составить договор-поставки с одним из поставщиков. </w:t>
            </w:r>
          </w:p>
          <w:p w14:paraId="3633AB23" w14:textId="77777777" w:rsidR="00681AE6" w:rsidRPr="00C414BD" w:rsidRDefault="00681AE6" w:rsidP="007A431F">
            <w:pPr>
              <w:spacing w:line="278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Заполнить договор (Договор №12 от 01.09.2023г.) на поставку продуктов по следующим данным: </w:t>
            </w:r>
          </w:p>
          <w:p w14:paraId="77393035" w14:textId="77777777" w:rsidR="00681AE6" w:rsidRPr="00C414BD" w:rsidRDefault="00681AE6" w:rsidP="007A431F">
            <w:pPr>
              <w:spacing w:after="20"/>
              <w:ind w:right="205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Покупатель магазин «Юпитер», г. Белгород, ул. Челюскинцев, д. 58. </w:t>
            </w:r>
          </w:p>
          <w:p w14:paraId="67FB60EE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(директор </w:t>
            </w: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Пыханова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А.Б.) </w:t>
            </w:r>
          </w:p>
          <w:p w14:paraId="31C27815" w14:textId="77777777" w:rsidR="00681AE6" w:rsidRPr="00C414BD" w:rsidRDefault="00681AE6" w:rsidP="007A431F">
            <w:pPr>
              <w:spacing w:line="248" w:lineRule="auto"/>
              <w:ind w:right="45"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Поставщиком в данном случае будет являться предприятие, которое наиболее подходит, исходя из рассчитанного рейтинга. Ассортимент поставляемой продукции: масло растительное и масло сливочное. Объемы поставки товара берем из условия задачи по 1 кварталу. Цена масла растительного 105 руб. за ед. и масла оливкового 249 руб. за ед.  </w:t>
            </w:r>
          </w:p>
          <w:p w14:paraId="0C858D82" w14:textId="77777777" w:rsidR="00681AE6" w:rsidRPr="00C414BD" w:rsidRDefault="00681AE6" w:rsidP="007A431F">
            <w:pPr>
              <w:spacing w:line="258" w:lineRule="auto"/>
              <w:ind w:right="48"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Поставка будет осуществляться силами и средствами поставщика по указанному адресу. На принятие товара, и рассмотрение спорных ситуаций даётся от 7до 10-и дней. </w:t>
            </w:r>
          </w:p>
          <w:p w14:paraId="7A925976" w14:textId="77777777" w:rsidR="00681AE6" w:rsidRPr="00C414BD" w:rsidRDefault="00681AE6" w:rsidP="007A431F">
            <w:pPr>
              <w:spacing w:line="279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Штрафные санкции и пени будут составлять 15% от стоимости товара. Срок действия договора 1 год с момента его подписания. </w:t>
            </w:r>
          </w:p>
          <w:p w14:paraId="5B7F0EA2" w14:textId="77777777" w:rsidR="00681AE6" w:rsidRPr="00C414BD" w:rsidRDefault="00681AE6" w:rsidP="007A431F">
            <w:pPr>
              <w:spacing w:after="1" w:line="278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Реквизиты сторон и отдельные недостающие данные обучающиеся заполняют самостоятельно.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  <w:r w:rsidRPr="00C414BD">
              <w:rPr>
                <w:rFonts w:ascii="Times New Roman" w:eastAsia="Times New Roman" w:hAnsi="Times New Roman" w:cs="Times New Roman"/>
                <w:color w:val="000000"/>
              </w:rPr>
              <w:t>Т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иповую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форму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договора-поставки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обучающийся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>находит, используя ресурсы сети Интернет.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45FA" w14:textId="77777777" w:rsidR="00681AE6" w:rsidRPr="00C414BD" w:rsidRDefault="00681AE6" w:rsidP="007A431F">
            <w:pPr>
              <w:ind w:left="89" w:right="91" w:firstLine="3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ПА,  ГИА/ДЭ БУ, ГИА/ДЭ ПУ </w:t>
            </w:r>
          </w:p>
        </w:tc>
      </w:tr>
      <w:tr w:rsidR="00681AE6" w:rsidRPr="00C414BD" w14:paraId="4F807E6C" w14:textId="77777777" w:rsidTr="007A431F">
        <w:trPr>
          <w:trHeight w:val="562"/>
        </w:trPr>
        <w:tc>
          <w:tcPr>
            <w:tcW w:w="10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48C8A" w14:textId="77777777" w:rsidR="00681AE6" w:rsidRPr="00C414BD" w:rsidRDefault="00681AE6" w:rsidP="007A43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Модуль 2: Планирование и организация логистических процессов в производстве и распределении </w:t>
            </w:r>
          </w:p>
        </w:tc>
      </w:tr>
      <w:tr w:rsidR="00681AE6" w:rsidRPr="00C414BD" w14:paraId="3FD76222" w14:textId="77777777" w:rsidTr="007A431F">
        <w:trPr>
          <w:trHeight w:val="4150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CB7B" w14:textId="77777777" w:rsidR="00681AE6" w:rsidRPr="00C414BD" w:rsidRDefault="00681AE6" w:rsidP="007A431F">
            <w:pPr>
              <w:spacing w:after="27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Задание модуля 2: </w:t>
            </w:r>
          </w:p>
          <w:p w14:paraId="0E50E3C9" w14:textId="77777777" w:rsidR="00681AE6" w:rsidRPr="00C414BD" w:rsidRDefault="00681AE6" w:rsidP="007A431F">
            <w:pPr>
              <w:spacing w:line="265" w:lineRule="auto"/>
              <w:ind w:right="60"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Фирма, занимаясь реализацией продукции на рынках сбыта 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– 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5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имеет постоянных поставщиков 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– 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7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в различных регионах. Увеличение объема продаж заставляет фирму поднять вопрос о строительстве нового распределительного склада.  </w:t>
            </w:r>
          </w:p>
          <w:p w14:paraId="503F4F0A" w14:textId="77777777" w:rsidR="00681AE6" w:rsidRPr="00C414BD" w:rsidRDefault="00681AE6" w:rsidP="007A431F">
            <w:pPr>
              <w:spacing w:after="3" w:line="278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Необходимо рассчитать, используя данные Приложения Б к образцам задания: </w:t>
            </w:r>
          </w:p>
          <w:p w14:paraId="27C8153E" w14:textId="77777777" w:rsidR="00681AE6" w:rsidRPr="00C414BD" w:rsidRDefault="00681AE6" w:rsidP="007A431F">
            <w:pPr>
              <w:numPr>
                <w:ilvl w:val="0"/>
                <w:numId w:val="2"/>
              </w:numPr>
              <w:spacing w:after="5" w:line="27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Суммарные затраты на перевозку от поставщиков с учетом расстояния. </w:t>
            </w:r>
          </w:p>
          <w:p w14:paraId="41E3A07F" w14:textId="77777777" w:rsidR="00681AE6" w:rsidRPr="00C414BD" w:rsidRDefault="00681AE6" w:rsidP="007A431F">
            <w:pPr>
              <w:numPr>
                <w:ilvl w:val="0"/>
                <w:numId w:val="2"/>
              </w:numPr>
              <w:spacing w:after="4" w:line="27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Суммарные затраты на перевозку для клиентов с учетом расстояния. </w:t>
            </w:r>
          </w:p>
          <w:p w14:paraId="54911216" w14:textId="77777777" w:rsidR="00681AE6" w:rsidRPr="00C414BD" w:rsidRDefault="00681AE6" w:rsidP="007A431F">
            <w:pPr>
              <w:numPr>
                <w:ilvl w:val="0"/>
                <w:numId w:val="2"/>
              </w:numPr>
              <w:spacing w:after="21" w:line="38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Суммарные затраты на перевозку от поставщиков без учета </w:t>
            </w:r>
          </w:p>
          <w:p w14:paraId="5C6FA9B0" w14:textId="77777777" w:rsidR="00681AE6" w:rsidRPr="00C414BD" w:rsidRDefault="00681AE6" w:rsidP="007A431F">
            <w:pPr>
              <w:spacing w:after="2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расстояния. </w:t>
            </w:r>
          </w:p>
          <w:p w14:paraId="42CD9AA8" w14:textId="77777777" w:rsidR="00681AE6" w:rsidRPr="00C414BD" w:rsidRDefault="00681AE6" w:rsidP="007A431F">
            <w:pPr>
              <w:numPr>
                <w:ilvl w:val="0"/>
                <w:numId w:val="2"/>
              </w:numPr>
              <w:spacing w:line="38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Координаты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оптимального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места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расположения распределительного склада.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F113" w14:textId="77777777" w:rsidR="00681AE6" w:rsidRPr="00C414BD" w:rsidRDefault="00681AE6" w:rsidP="007A43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ГИА/ДЭ БУ, ГИА/ДЭ ПУ </w:t>
            </w:r>
          </w:p>
        </w:tc>
      </w:tr>
      <w:tr w:rsidR="00681AE6" w:rsidRPr="00C414BD" w14:paraId="5CE6BADE" w14:textId="77777777" w:rsidTr="007A431F">
        <w:trPr>
          <w:trHeight w:val="562"/>
        </w:trPr>
        <w:tc>
          <w:tcPr>
            <w:tcW w:w="10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9256" w14:textId="77777777" w:rsidR="00681AE6" w:rsidRPr="00C414BD" w:rsidRDefault="00681AE6" w:rsidP="007A43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Модуль 3: Планирование и организация логистических процессов в транспортировке и сервисном обслуживании </w:t>
            </w:r>
          </w:p>
        </w:tc>
      </w:tr>
      <w:tr w:rsidR="00681AE6" w:rsidRPr="00C414BD" w14:paraId="4A0220A4" w14:textId="77777777" w:rsidTr="007A431F">
        <w:trPr>
          <w:trHeight w:val="4777"/>
        </w:trPr>
        <w:tc>
          <w:tcPr>
            <w:tcW w:w="9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B762" w14:textId="77777777" w:rsidR="00681AE6" w:rsidRPr="00C414BD" w:rsidRDefault="00681AE6" w:rsidP="007A431F">
            <w:pPr>
              <w:spacing w:after="2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Задание модуля 3: </w:t>
            </w:r>
          </w:p>
          <w:p w14:paraId="62D6F12F" w14:textId="77777777" w:rsidR="00681AE6" w:rsidRPr="00C414BD" w:rsidRDefault="00681AE6" w:rsidP="007A431F">
            <w:pPr>
              <w:numPr>
                <w:ilvl w:val="0"/>
                <w:numId w:val="3"/>
              </w:numPr>
              <w:spacing w:after="27" w:line="25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Рассчитайте общие затраты при транспортировке различными видами транспорта и внесите их в таблицу Приложения В к образцам задания. </w:t>
            </w:r>
          </w:p>
          <w:p w14:paraId="6AEF75F5" w14:textId="77777777" w:rsidR="00681AE6" w:rsidRPr="00C414BD" w:rsidRDefault="00681AE6" w:rsidP="007A431F">
            <w:pPr>
              <w:numPr>
                <w:ilvl w:val="0"/>
                <w:numId w:val="3"/>
              </w:numPr>
              <w:spacing w:after="25" w:line="38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Определите оптимальный вид транспорта при доставке грузов.  </w:t>
            </w:r>
          </w:p>
          <w:p w14:paraId="7F8D28B1" w14:textId="77777777" w:rsidR="00681AE6" w:rsidRPr="00C414BD" w:rsidRDefault="00681AE6" w:rsidP="007A431F">
            <w:pPr>
              <w:numPr>
                <w:ilvl w:val="0"/>
                <w:numId w:val="3"/>
              </w:numPr>
              <w:spacing w:line="284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Раскройте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достоинства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и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недостатки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видов 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ab/>
              <w:t xml:space="preserve">транспорта, представленных в Приложении В к образцам задания. </w:t>
            </w:r>
          </w:p>
          <w:p w14:paraId="655F15B2" w14:textId="77777777" w:rsidR="00681AE6" w:rsidRPr="00C414BD" w:rsidRDefault="00681AE6" w:rsidP="007A431F">
            <w:pPr>
              <w:spacing w:after="38" w:line="246" w:lineRule="auto"/>
              <w:ind w:right="64" w:firstLine="70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Известно, что фактический объем поставок продукции в год составил 1680 т при 14 поставках, что характеризует товарооборот склада фирмы за год, при этом планировалось 12 поставок, фактический объем поставляемой партии составил 80 % от запланированного. Затраты фирмы на логистику составили 3 % от стоимости поставляемой партии. Стоимость 1 т груза - 35000 руб. </w:t>
            </w:r>
          </w:p>
          <w:p w14:paraId="0BD03033" w14:textId="77777777" w:rsidR="00681AE6" w:rsidRPr="00C414BD" w:rsidRDefault="00681AE6" w:rsidP="007A431F">
            <w:pPr>
              <w:numPr>
                <w:ilvl w:val="0"/>
                <w:numId w:val="4"/>
              </w:numPr>
              <w:spacing w:line="27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Оцените уровень логистического сервиса по показателю «готовность к поставке». </w:t>
            </w:r>
          </w:p>
          <w:p w14:paraId="4CD5C288" w14:textId="77777777" w:rsidR="00681AE6" w:rsidRPr="00C414BD" w:rsidRDefault="00681AE6" w:rsidP="007A431F">
            <w:pPr>
              <w:numPr>
                <w:ilvl w:val="0"/>
                <w:numId w:val="4"/>
              </w:numPr>
              <w:spacing w:line="387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Рассчитайте общие затраты организации на логистику в стоимостном выражении.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C97A" w14:textId="77777777" w:rsidR="00681AE6" w:rsidRPr="00C414BD" w:rsidRDefault="00681AE6" w:rsidP="007A431F">
            <w:pPr>
              <w:ind w:right="5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ГИА/ДЭ ПУ </w:t>
            </w:r>
          </w:p>
        </w:tc>
      </w:tr>
    </w:tbl>
    <w:p w14:paraId="4EAB0CD1" w14:textId="77777777" w:rsidR="00681AE6" w:rsidRPr="00C414BD" w:rsidRDefault="00681AE6" w:rsidP="00681AE6">
      <w:pPr>
        <w:spacing w:after="157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3179495" w14:textId="77777777" w:rsidR="00681AE6" w:rsidRPr="00C414BD" w:rsidRDefault="00681AE6" w:rsidP="00681AE6">
      <w:pPr>
        <w:spacing w:after="131"/>
        <w:ind w:right="35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AABC5C4" w14:textId="77777777" w:rsidR="00681AE6" w:rsidRPr="00C414BD" w:rsidRDefault="00681AE6" w:rsidP="00681AE6">
      <w:pPr>
        <w:spacing w:after="133"/>
        <w:ind w:right="35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ACE9511" w14:textId="77777777" w:rsidR="00681AE6" w:rsidRDefault="00681AE6" w:rsidP="00681AE6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62399519" w14:textId="77777777" w:rsidR="00681AE6" w:rsidRPr="00C414BD" w:rsidRDefault="00681AE6" w:rsidP="00681AE6">
      <w:pPr>
        <w:spacing w:after="131"/>
        <w:ind w:right="350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 xml:space="preserve">       </w:t>
      </w:r>
    </w:p>
    <w:p w14:paraId="5619DDE3" w14:textId="77777777" w:rsidR="00681AE6" w:rsidRPr="00C414BD" w:rsidRDefault="00681AE6" w:rsidP="00681AE6">
      <w:pPr>
        <w:spacing w:after="3" w:line="396" w:lineRule="auto"/>
        <w:ind w:left="5191" w:right="415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C414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А к образцам задания </w:t>
      </w:r>
    </w:p>
    <w:p w14:paraId="39622655" w14:textId="77777777" w:rsidR="00681AE6" w:rsidRPr="00C414BD" w:rsidRDefault="00681AE6" w:rsidP="00681AE6">
      <w:pPr>
        <w:spacing w:after="0"/>
        <w:ind w:right="363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</w:t>
      </w:r>
    </w:p>
    <w:p w14:paraId="05654EB1" w14:textId="77777777" w:rsidR="00681AE6" w:rsidRPr="00C414BD" w:rsidRDefault="00681AE6" w:rsidP="00681AE6">
      <w:pPr>
        <w:spacing w:after="15" w:line="277" w:lineRule="auto"/>
        <w:ind w:left="2749" w:right="62" w:hanging="1947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Динамика поставки товаров надлежащего качества и нарушений установленных сроков поставки </w:t>
      </w:r>
    </w:p>
    <w:p w14:paraId="1A889E8A" w14:textId="77777777" w:rsidR="00681AE6" w:rsidRPr="00C414BD" w:rsidRDefault="00681AE6" w:rsidP="00681AE6">
      <w:pPr>
        <w:spacing w:after="0"/>
        <w:ind w:right="36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tbl>
      <w:tblPr>
        <w:tblStyle w:val="TableGrid"/>
        <w:tblW w:w="10023" w:type="dxa"/>
        <w:tblInd w:w="-108" w:type="dxa"/>
        <w:tblCellMar>
          <w:top w:w="9" w:type="dxa"/>
          <w:left w:w="96" w:type="dxa"/>
          <w:right w:w="49" w:type="dxa"/>
        </w:tblCellMar>
        <w:tblLook w:val="04A0" w:firstRow="1" w:lastRow="0" w:firstColumn="1" w:lastColumn="0" w:noHBand="0" w:noVBand="1"/>
      </w:tblPr>
      <w:tblGrid>
        <w:gridCol w:w="1093"/>
        <w:gridCol w:w="1402"/>
        <w:gridCol w:w="2808"/>
        <w:gridCol w:w="1320"/>
        <w:gridCol w:w="1405"/>
        <w:gridCol w:w="1995"/>
      </w:tblGrid>
      <w:tr w:rsidR="00681AE6" w:rsidRPr="00C414BD" w14:paraId="14FE50DC" w14:textId="77777777" w:rsidTr="007A431F">
        <w:trPr>
          <w:trHeight w:val="1118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6DD7E" w14:textId="77777777" w:rsidR="00681AE6" w:rsidRPr="00C414BD" w:rsidRDefault="00681AE6" w:rsidP="007A431F">
            <w:pPr>
              <w:ind w:left="1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Квартал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BD796" w14:textId="77777777" w:rsidR="00681AE6" w:rsidRPr="00C414BD" w:rsidRDefault="00681AE6" w:rsidP="007A431F">
            <w:pPr>
              <w:ind w:left="2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Поставщик 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A3A6E" w14:textId="77777777" w:rsidR="00681AE6" w:rsidRPr="00C414BD" w:rsidRDefault="00681AE6" w:rsidP="007A431F">
            <w:pPr>
              <w:spacing w:line="23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Количество товаров ненадлежащего качества </w:t>
            </w:r>
          </w:p>
          <w:p w14:paraId="59D07CDB" w14:textId="77777777" w:rsidR="00681AE6" w:rsidRPr="00C414BD" w:rsidRDefault="00681AE6" w:rsidP="007A431F">
            <w:pPr>
              <w:spacing w:after="20"/>
              <w:ind w:left="2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поставленного в течении </w:t>
            </w:r>
          </w:p>
          <w:p w14:paraId="2E52C7CF" w14:textId="77777777" w:rsidR="00681AE6" w:rsidRPr="00C414BD" w:rsidRDefault="00681AE6" w:rsidP="007A431F">
            <w:pPr>
              <w:ind w:right="5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квартала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81968" w14:textId="77777777" w:rsidR="00681AE6" w:rsidRPr="00C414BD" w:rsidRDefault="00681AE6" w:rsidP="007A431F">
            <w:pPr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Объем поставки, </w:t>
            </w: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ед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/квартал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37003" w14:textId="77777777" w:rsidR="00681AE6" w:rsidRPr="00C414BD" w:rsidRDefault="00681AE6" w:rsidP="007A431F">
            <w:pPr>
              <w:ind w:left="58" w:hanging="5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Количество поставок, </w:t>
            </w: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ед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/квартал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D1D00" w14:textId="77777777" w:rsidR="00681AE6" w:rsidRPr="00C414BD" w:rsidRDefault="00681AE6" w:rsidP="007A43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Всего опозданий </w:t>
            </w:r>
          </w:p>
        </w:tc>
      </w:tr>
      <w:tr w:rsidR="00681AE6" w:rsidRPr="00C414BD" w14:paraId="15BD5C05" w14:textId="77777777" w:rsidTr="007A431F">
        <w:trPr>
          <w:trHeight w:val="293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0C2D0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E9CED" w14:textId="77777777" w:rsidR="00681AE6" w:rsidRPr="00C414BD" w:rsidRDefault="00681AE6" w:rsidP="007A431F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6F135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07889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D0A64" w14:textId="77777777" w:rsidR="00681AE6" w:rsidRPr="00C414BD" w:rsidRDefault="00681AE6" w:rsidP="007A431F">
            <w:pP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28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48A60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54 </w:t>
            </w:r>
          </w:p>
        </w:tc>
      </w:tr>
      <w:tr w:rsidR="00681AE6" w:rsidRPr="00C414BD" w14:paraId="2F04D9EE" w14:textId="77777777" w:rsidTr="007A431F">
        <w:trPr>
          <w:trHeight w:val="298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FE8CF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3217E" w14:textId="77777777" w:rsidR="00681AE6" w:rsidRPr="00C414BD" w:rsidRDefault="00681AE6" w:rsidP="007A431F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8C5DF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BF9D0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500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9FCB" w14:textId="77777777" w:rsidR="00681AE6" w:rsidRPr="00C414BD" w:rsidRDefault="00681AE6" w:rsidP="007A431F">
            <w:pP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16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DF2B4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60 </w:t>
            </w:r>
          </w:p>
        </w:tc>
      </w:tr>
      <w:tr w:rsidR="00681AE6" w:rsidRPr="00C414BD" w14:paraId="08AC9DCC" w14:textId="77777777" w:rsidTr="007A431F">
        <w:trPr>
          <w:trHeight w:val="293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4092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F1B53" w14:textId="77777777" w:rsidR="00681AE6" w:rsidRPr="00C414BD" w:rsidRDefault="00681AE6" w:rsidP="007A431F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8036A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70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7BF31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350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E91CB" w14:textId="77777777" w:rsidR="00681AE6" w:rsidRPr="00C414BD" w:rsidRDefault="00681AE6" w:rsidP="007A431F">
            <w:pP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BEE2B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39 </w:t>
            </w:r>
          </w:p>
        </w:tc>
      </w:tr>
      <w:tr w:rsidR="00681AE6" w:rsidRPr="00C414BD" w14:paraId="6FA9EEB0" w14:textId="77777777" w:rsidTr="007A431F">
        <w:trPr>
          <w:trHeight w:val="298"/>
        </w:trPr>
        <w:tc>
          <w:tcPr>
            <w:tcW w:w="1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E5B19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9AC91" w14:textId="77777777" w:rsidR="00681AE6" w:rsidRPr="00C414BD" w:rsidRDefault="00681AE6" w:rsidP="007A431F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E1263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44664" w14:textId="77777777" w:rsidR="00681AE6" w:rsidRPr="00C414BD" w:rsidRDefault="00681AE6" w:rsidP="007A431F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600 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D4FC9" w14:textId="77777777" w:rsidR="00681AE6" w:rsidRPr="00C414BD" w:rsidRDefault="00681AE6" w:rsidP="007A431F">
            <w:pPr>
              <w:ind w:right="4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15 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A8340" w14:textId="77777777" w:rsidR="00681AE6" w:rsidRPr="00C414BD" w:rsidRDefault="00681AE6" w:rsidP="007A431F">
            <w:pPr>
              <w:ind w:right="4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75 </w:t>
            </w:r>
          </w:p>
        </w:tc>
      </w:tr>
    </w:tbl>
    <w:p w14:paraId="6536B7DE" w14:textId="77777777" w:rsidR="00681AE6" w:rsidRPr="00C414BD" w:rsidRDefault="00681AE6" w:rsidP="00681AE6">
      <w:pPr>
        <w:spacing w:after="157"/>
        <w:ind w:right="35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F38A912" w14:textId="77777777" w:rsidR="00681AE6" w:rsidRPr="00C414BD" w:rsidRDefault="00681AE6" w:rsidP="00681AE6">
      <w:pPr>
        <w:spacing w:after="0"/>
        <w:ind w:right="35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BBB072F" w14:textId="77777777" w:rsidR="00681AE6" w:rsidRPr="002650C1" w:rsidRDefault="00681AE6" w:rsidP="00681AE6">
      <w:pPr>
        <w:spacing w:after="3" w:line="396" w:lineRule="auto"/>
        <w:ind w:left="5302" w:right="415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Б к образцам задания </w:t>
      </w: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10F626E" w14:textId="77777777" w:rsidR="00681AE6" w:rsidRPr="00C414BD" w:rsidRDefault="00681AE6" w:rsidP="00681AE6">
      <w:pPr>
        <w:spacing w:after="0" w:line="268" w:lineRule="auto"/>
        <w:ind w:left="1275" w:right="169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Поставщики </w:t>
      </w:r>
    </w:p>
    <w:tbl>
      <w:tblPr>
        <w:tblStyle w:val="TableGrid"/>
        <w:tblW w:w="9849" w:type="dxa"/>
        <w:tblInd w:w="-5" w:type="dxa"/>
        <w:tblCellMar>
          <w:left w:w="233" w:type="dxa"/>
          <w:right w:w="115" w:type="dxa"/>
        </w:tblCellMar>
        <w:tblLook w:val="04A0" w:firstRow="1" w:lastRow="0" w:firstColumn="1" w:lastColumn="0" w:noHBand="0" w:noVBand="1"/>
      </w:tblPr>
      <w:tblGrid>
        <w:gridCol w:w="1752"/>
        <w:gridCol w:w="1155"/>
        <w:gridCol w:w="1157"/>
        <w:gridCol w:w="1157"/>
        <w:gridCol w:w="1154"/>
        <w:gridCol w:w="1157"/>
        <w:gridCol w:w="1162"/>
        <w:gridCol w:w="1155"/>
      </w:tblGrid>
      <w:tr w:rsidR="00681AE6" w:rsidRPr="00C414BD" w14:paraId="55BB8481" w14:textId="77777777" w:rsidTr="007A431F">
        <w:trPr>
          <w:trHeight w:val="30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CCF6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Поставщики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B948" w14:textId="77777777" w:rsidR="00681AE6" w:rsidRPr="00C414BD" w:rsidRDefault="00681AE6" w:rsidP="007A431F">
            <w:pPr>
              <w:ind w:right="12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D6AD" w14:textId="77777777" w:rsidR="00681AE6" w:rsidRPr="00C414BD" w:rsidRDefault="00681AE6" w:rsidP="007A431F">
            <w:pPr>
              <w:ind w:right="1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2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6450" w14:textId="77777777" w:rsidR="00681AE6" w:rsidRPr="00C414BD" w:rsidRDefault="00681AE6" w:rsidP="007A431F">
            <w:pPr>
              <w:ind w:right="1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3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5D7B" w14:textId="77777777" w:rsidR="00681AE6" w:rsidRPr="00C414BD" w:rsidRDefault="00681AE6" w:rsidP="007A431F">
            <w:pPr>
              <w:ind w:right="12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4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FA71" w14:textId="77777777" w:rsidR="00681AE6" w:rsidRPr="00C414BD" w:rsidRDefault="00681AE6" w:rsidP="007A431F">
            <w:pPr>
              <w:ind w:right="1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5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BB2F" w14:textId="77777777" w:rsidR="00681AE6" w:rsidRPr="00C414BD" w:rsidRDefault="00681AE6" w:rsidP="007A431F">
            <w:pPr>
              <w:ind w:right="1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6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D6EA" w14:textId="77777777" w:rsidR="00681AE6" w:rsidRPr="00C414BD" w:rsidRDefault="00681AE6" w:rsidP="007A431F">
            <w:pPr>
              <w:ind w:right="12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7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0BA81F60" w14:textId="77777777" w:rsidTr="007A431F">
        <w:trPr>
          <w:trHeight w:val="300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3D3B" w14:textId="77777777" w:rsidR="00681AE6" w:rsidRPr="00C414BD" w:rsidRDefault="00681AE6" w:rsidP="007A431F">
            <w:pPr>
              <w:ind w:right="1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Т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  <w:vertAlign w:val="subscript"/>
              </w:rPr>
              <w:t>п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B747" w14:textId="77777777" w:rsidR="00681AE6" w:rsidRPr="00C414BD" w:rsidRDefault="00681AE6" w:rsidP="007A431F">
            <w:pPr>
              <w:ind w:right="1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0,87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1D7F" w14:textId="77777777" w:rsidR="00681AE6" w:rsidRPr="00C414BD" w:rsidRDefault="00681AE6" w:rsidP="007A431F">
            <w:pPr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0,78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70F8" w14:textId="77777777" w:rsidR="00681AE6" w:rsidRPr="00C414BD" w:rsidRDefault="00681AE6" w:rsidP="007A431F">
            <w:pPr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0,93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C026" w14:textId="77777777" w:rsidR="00681AE6" w:rsidRPr="00C414BD" w:rsidRDefault="00681AE6" w:rsidP="007A431F">
            <w:pPr>
              <w:ind w:right="12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2,3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3490" w14:textId="77777777" w:rsidR="00681AE6" w:rsidRPr="00C414BD" w:rsidRDefault="00681AE6" w:rsidP="007A431F">
            <w:pPr>
              <w:ind w:right="12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1,24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7272" w14:textId="77777777" w:rsidR="00681AE6" w:rsidRPr="00C414BD" w:rsidRDefault="00681AE6" w:rsidP="007A431F">
            <w:pPr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1,06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5C19" w14:textId="77777777" w:rsidR="00681AE6" w:rsidRPr="00C414BD" w:rsidRDefault="00681AE6" w:rsidP="007A431F">
            <w:pPr>
              <w:ind w:right="12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0,95 </w:t>
            </w:r>
          </w:p>
        </w:tc>
      </w:tr>
      <w:tr w:rsidR="00681AE6" w:rsidRPr="00C414BD" w14:paraId="074DCFBC" w14:textId="77777777" w:rsidTr="007A431F">
        <w:trPr>
          <w:trHeight w:val="29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55C1" w14:textId="77777777" w:rsidR="00681AE6" w:rsidRPr="00C414BD" w:rsidRDefault="00681AE6" w:rsidP="007A431F">
            <w:pPr>
              <w:ind w:right="12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Q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  <w:vertAlign w:val="subscript"/>
              </w:rPr>
              <w:t>п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EA993" w14:textId="77777777" w:rsidR="00681AE6" w:rsidRPr="00C414BD" w:rsidRDefault="00681AE6" w:rsidP="007A431F">
            <w:pPr>
              <w:ind w:right="1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120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4BC8" w14:textId="77777777" w:rsidR="00681AE6" w:rsidRPr="00C414BD" w:rsidRDefault="00681AE6" w:rsidP="007A431F">
            <w:pPr>
              <w:ind w:right="1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390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40A1" w14:textId="77777777" w:rsidR="00681AE6" w:rsidRPr="00C414BD" w:rsidRDefault="00681AE6" w:rsidP="007A431F">
            <w:pPr>
              <w:ind w:right="11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360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1577" w14:textId="77777777" w:rsidR="00681AE6" w:rsidRPr="00C414BD" w:rsidRDefault="00681AE6" w:rsidP="007A431F">
            <w:pPr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400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439D1" w14:textId="77777777" w:rsidR="00681AE6" w:rsidRPr="00C414BD" w:rsidRDefault="00681AE6" w:rsidP="007A431F">
            <w:pPr>
              <w:ind w:right="11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ADA9E" w14:textId="77777777" w:rsidR="00681AE6" w:rsidRPr="00C414BD" w:rsidRDefault="00681AE6" w:rsidP="007A431F">
            <w:pPr>
              <w:ind w:right="1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320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DB7A" w14:textId="77777777" w:rsidR="00681AE6" w:rsidRPr="00C414BD" w:rsidRDefault="00681AE6" w:rsidP="007A431F">
            <w:pPr>
              <w:ind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440 </w:t>
            </w:r>
          </w:p>
        </w:tc>
      </w:tr>
    </w:tbl>
    <w:p w14:paraId="4F270ECD" w14:textId="77777777" w:rsidR="00681AE6" w:rsidRPr="00C414BD" w:rsidRDefault="00681AE6" w:rsidP="00681AE6">
      <w:pPr>
        <w:spacing w:after="9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b/>
          <w:color w:val="000000"/>
          <w:sz w:val="15"/>
          <w:lang w:eastAsia="ru-RU"/>
        </w:rPr>
        <w:t xml:space="preserve"> </w:t>
      </w: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86FAE75" w14:textId="77777777" w:rsidR="00681AE6" w:rsidRPr="00C414BD" w:rsidRDefault="00681AE6" w:rsidP="00681AE6">
      <w:pPr>
        <w:spacing w:after="0" w:line="268" w:lineRule="auto"/>
        <w:ind w:left="1275" w:right="169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Клиенты </w:t>
      </w:r>
    </w:p>
    <w:tbl>
      <w:tblPr>
        <w:tblStyle w:val="TableGrid"/>
        <w:tblW w:w="9976" w:type="dxa"/>
        <w:tblInd w:w="-142" w:type="dxa"/>
        <w:tblCellMar>
          <w:left w:w="300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1419"/>
        <w:gridCol w:w="1416"/>
        <w:gridCol w:w="1560"/>
        <w:gridCol w:w="1702"/>
        <w:gridCol w:w="1894"/>
      </w:tblGrid>
      <w:tr w:rsidR="00681AE6" w:rsidRPr="00C414BD" w14:paraId="29A7B012" w14:textId="77777777" w:rsidTr="007A431F">
        <w:trPr>
          <w:trHeight w:val="30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C21" w14:textId="77777777" w:rsidR="00681AE6" w:rsidRPr="00C414BD" w:rsidRDefault="00681AE6" w:rsidP="007A431F">
            <w:pPr>
              <w:ind w:right="1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Клиенты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AEB8" w14:textId="77777777" w:rsidR="00681AE6" w:rsidRPr="00C414BD" w:rsidRDefault="00681AE6" w:rsidP="007A431F">
            <w:pPr>
              <w:ind w:left="2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B5CA" w14:textId="77777777" w:rsidR="00681AE6" w:rsidRPr="00C414BD" w:rsidRDefault="00681AE6" w:rsidP="007A431F">
            <w:pPr>
              <w:ind w:left="18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2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E46B" w14:textId="77777777" w:rsidR="00681AE6" w:rsidRPr="00C414BD" w:rsidRDefault="00681AE6" w:rsidP="007A431F">
            <w:pPr>
              <w:ind w:right="18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3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B523" w14:textId="77777777" w:rsidR="00681AE6" w:rsidRPr="00C414BD" w:rsidRDefault="00681AE6" w:rsidP="007A431F">
            <w:pPr>
              <w:ind w:right="1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4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D881" w14:textId="77777777" w:rsidR="00681AE6" w:rsidRPr="00C414BD" w:rsidRDefault="00681AE6" w:rsidP="007A431F">
            <w:pPr>
              <w:ind w:right="18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5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55C9D58F" w14:textId="77777777" w:rsidTr="007A431F">
        <w:trPr>
          <w:trHeight w:val="31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68E6" w14:textId="77777777" w:rsidR="00681AE6" w:rsidRPr="00C414BD" w:rsidRDefault="00681AE6" w:rsidP="007A431F">
            <w:pPr>
              <w:ind w:right="1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Т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  <w:vertAlign w:val="subscript"/>
              </w:rPr>
              <w:t>к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088A" w14:textId="77777777" w:rsidR="00681AE6" w:rsidRPr="00C414BD" w:rsidRDefault="00681AE6" w:rsidP="007A431F">
            <w:pPr>
              <w:ind w:right="1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0,63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4677" w14:textId="77777777" w:rsidR="00681AE6" w:rsidRPr="00C414BD" w:rsidRDefault="00681AE6" w:rsidP="007A431F">
            <w:pPr>
              <w:ind w:left="7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0,7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FCC6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0,74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24F3" w14:textId="77777777" w:rsidR="00681AE6" w:rsidRPr="00C414BD" w:rsidRDefault="00681AE6" w:rsidP="007A431F">
            <w:pPr>
              <w:ind w:right="26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0,75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6322" w14:textId="77777777" w:rsidR="00681AE6" w:rsidRPr="00C414BD" w:rsidRDefault="00681AE6" w:rsidP="007A431F">
            <w:pPr>
              <w:ind w:right="33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   0,61 </w:t>
            </w:r>
          </w:p>
        </w:tc>
      </w:tr>
      <w:tr w:rsidR="00681AE6" w:rsidRPr="00C414BD" w14:paraId="51EB7392" w14:textId="77777777" w:rsidTr="007A431F">
        <w:trPr>
          <w:trHeight w:val="31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B05B" w14:textId="77777777" w:rsidR="00681AE6" w:rsidRPr="00C414BD" w:rsidRDefault="00681AE6" w:rsidP="007A431F">
            <w:pPr>
              <w:ind w:right="1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Q</w:t>
            </w: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  <w:vertAlign w:val="subscript"/>
              </w:rPr>
              <w:t>к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71FE" w14:textId="77777777" w:rsidR="00681AE6" w:rsidRPr="00C414BD" w:rsidRDefault="00681AE6" w:rsidP="007A431F">
            <w:pPr>
              <w:ind w:right="23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760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FC6E" w14:textId="77777777" w:rsidR="00681AE6" w:rsidRPr="00C414BD" w:rsidRDefault="00681AE6" w:rsidP="007A431F">
            <w:pPr>
              <w:ind w:left="12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470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FC06" w14:textId="77777777" w:rsidR="00681AE6" w:rsidRPr="00C414BD" w:rsidRDefault="00681AE6" w:rsidP="007A431F">
            <w:pPr>
              <w:ind w:right="1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340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59E1" w14:textId="77777777" w:rsidR="00681AE6" w:rsidRPr="00C414BD" w:rsidRDefault="00681AE6" w:rsidP="007A431F">
            <w:pPr>
              <w:ind w:right="17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400 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F590" w14:textId="77777777" w:rsidR="00681AE6" w:rsidRPr="00C414BD" w:rsidRDefault="00681AE6" w:rsidP="007A431F">
            <w:pPr>
              <w:ind w:right="1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360 </w:t>
            </w:r>
          </w:p>
        </w:tc>
      </w:tr>
    </w:tbl>
    <w:p w14:paraId="50BD9535" w14:textId="77777777" w:rsidR="00681AE6" w:rsidRPr="00C414BD" w:rsidRDefault="00681AE6" w:rsidP="00681AE6">
      <w:pPr>
        <w:spacing w:after="10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b/>
          <w:color w:val="000000"/>
          <w:sz w:val="15"/>
          <w:lang w:eastAsia="ru-RU"/>
        </w:rPr>
        <w:t xml:space="preserve"> </w:t>
      </w: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412050C" w14:textId="77777777" w:rsidR="00681AE6" w:rsidRPr="00C414BD" w:rsidRDefault="00681AE6" w:rsidP="00681AE6">
      <w:pPr>
        <w:spacing w:after="0" w:line="268" w:lineRule="auto"/>
        <w:ind w:left="1275" w:right="169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Координаты поставщиков и клиентов </w:t>
      </w:r>
    </w:p>
    <w:tbl>
      <w:tblPr>
        <w:tblStyle w:val="TableGrid"/>
        <w:tblW w:w="9991" w:type="dxa"/>
        <w:tblInd w:w="-14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559"/>
        <w:gridCol w:w="548"/>
        <w:gridCol w:w="718"/>
        <w:gridCol w:w="720"/>
        <w:gridCol w:w="720"/>
        <w:gridCol w:w="718"/>
        <w:gridCol w:w="720"/>
        <w:gridCol w:w="718"/>
        <w:gridCol w:w="721"/>
        <w:gridCol w:w="718"/>
        <w:gridCol w:w="720"/>
        <w:gridCol w:w="720"/>
        <w:gridCol w:w="691"/>
      </w:tblGrid>
      <w:tr w:rsidR="00681AE6" w:rsidRPr="00C414BD" w14:paraId="08D86DF1" w14:textId="77777777" w:rsidTr="007A431F">
        <w:trPr>
          <w:trHeight w:val="55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5B54" w14:textId="77777777" w:rsidR="00681AE6" w:rsidRPr="00C414BD" w:rsidRDefault="00681AE6" w:rsidP="007A431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Поставщики, клиенты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614E" w14:textId="77777777" w:rsidR="00681AE6" w:rsidRPr="00C414BD" w:rsidRDefault="00681AE6" w:rsidP="007A431F">
            <w:pPr>
              <w:ind w:left="86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5EB97" w14:textId="77777777" w:rsidR="00681AE6" w:rsidRPr="00C414BD" w:rsidRDefault="00681AE6" w:rsidP="007A431F">
            <w:pPr>
              <w:ind w:right="2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2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BDC2B" w14:textId="77777777" w:rsidR="00681AE6" w:rsidRPr="00C414BD" w:rsidRDefault="00681AE6" w:rsidP="007A431F">
            <w:pPr>
              <w:ind w:right="2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3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A2F11" w14:textId="77777777" w:rsidR="00681AE6" w:rsidRPr="00C414BD" w:rsidRDefault="00681AE6" w:rsidP="007A431F">
            <w:pPr>
              <w:ind w:right="2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4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C8A07" w14:textId="77777777" w:rsidR="00681AE6" w:rsidRPr="00C414BD" w:rsidRDefault="00681AE6" w:rsidP="007A431F">
            <w:pPr>
              <w:ind w:right="3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К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5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7E2C5" w14:textId="77777777" w:rsidR="00681AE6" w:rsidRPr="00C414BD" w:rsidRDefault="00681AE6" w:rsidP="007A431F">
            <w:pPr>
              <w:ind w:right="2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1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36A32" w14:textId="77777777" w:rsidR="00681AE6" w:rsidRPr="00C414BD" w:rsidRDefault="00681AE6" w:rsidP="007A431F">
            <w:pPr>
              <w:ind w:right="2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2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D6B5" w14:textId="77777777" w:rsidR="00681AE6" w:rsidRPr="00C414BD" w:rsidRDefault="00681AE6" w:rsidP="007A431F">
            <w:pPr>
              <w:ind w:right="152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3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AFB9" w14:textId="77777777" w:rsidR="00681AE6" w:rsidRPr="00C414BD" w:rsidRDefault="00681AE6" w:rsidP="007A431F">
            <w:pPr>
              <w:ind w:right="2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4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C4179" w14:textId="77777777" w:rsidR="00681AE6" w:rsidRPr="00C414BD" w:rsidRDefault="00681AE6" w:rsidP="007A431F">
            <w:pPr>
              <w:ind w:right="2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5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87CC5" w14:textId="77777777" w:rsidR="00681AE6" w:rsidRPr="00C414BD" w:rsidRDefault="00681AE6" w:rsidP="007A431F">
            <w:pPr>
              <w:ind w:right="2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6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78C26" w14:textId="77777777" w:rsidR="00681AE6" w:rsidRPr="00C414BD" w:rsidRDefault="00681AE6" w:rsidP="007A431F">
            <w:pPr>
              <w:ind w:right="2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П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16"/>
              </w:rPr>
              <w:t>7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44E2CB00" w14:textId="77777777" w:rsidTr="007A431F">
        <w:trPr>
          <w:trHeight w:val="28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6BBF" w14:textId="77777777" w:rsidR="00681AE6" w:rsidRPr="00C414BD" w:rsidRDefault="00681AE6" w:rsidP="007A431F">
            <w:pPr>
              <w:ind w:right="11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X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7D3D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AEE" w14:textId="77777777" w:rsidR="00681AE6" w:rsidRPr="00C414BD" w:rsidRDefault="00681AE6" w:rsidP="007A431F">
            <w:pPr>
              <w:ind w:right="2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DA45" w14:textId="77777777" w:rsidR="00681AE6" w:rsidRPr="00C414BD" w:rsidRDefault="00681AE6" w:rsidP="007A431F">
            <w:pPr>
              <w:ind w:right="3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72CB" w14:textId="77777777" w:rsidR="00681AE6" w:rsidRPr="00C414BD" w:rsidRDefault="00681AE6" w:rsidP="007A431F">
            <w:pPr>
              <w:ind w:right="2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65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948A" w14:textId="77777777" w:rsidR="00681AE6" w:rsidRPr="00C414BD" w:rsidRDefault="00681AE6" w:rsidP="007A431F">
            <w:pPr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DDA" w14:textId="77777777" w:rsidR="00681AE6" w:rsidRPr="00C414BD" w:rsidRDefault="00681AE6" w:rsidP="007A431F">
            <w:pPr>
              <w:ind w:right="3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35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E09E" w14:textId="77777777" w:rsidR="00681AE6" w:rsidRPr="00C414BD" w:rsidRDefault="00681AE6" w:rsidP="007A431F">
            <w:pPr>
              <w:ind w:righ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55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6FC72" w14:textId="77777777" w:rsidR="00681AE6" w:rsidRPr="00C414BD" w:rsidRDefault="00681AE6" w:rsidP="007A431F">
            <w:pPr>
              <w:ind w:right="2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5C3C" w14:textId="77777777" w:rsidR="00681AE6" w:rsidRPr="00C414BD" w:rsidRDefault="00681AE6" w:rsidP="007A431F">
            <w:pPr>
              <w:ind w:righ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233D4" w14:textId="77777777" w:rsidR="00681AE6" w:rsidRPr="00C414BD" w:rsidRDefault="00681AE6" w:rsidP="007A431F">
            <w:pPr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112D" w14:textId="77777777" w:rsidR="00681AE6" w:rsidRPr="00C414BD" w:rsidRDefault="00681AE6" w:rsidP="007A431F">
            <w:pPr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70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B7ED" w14:textId="77777777" w:rsidR="00681AE6" w:rsidRPr="00C414BD" w:rsidRDefault="00681AE6" w:rsidP="007A431F">
            <w:pPr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 </w:t>
            </w:r>
          </w:p>
        </w:tc>
      </w:tr>
      <w:tr w:rsidR="00681AE6" w:rsidRPr="00C414BD" w14:paraId="336D1A59" w14:textId="77777777" w:rsidTr="007A431F">
        <w:trPr>
          <w:trHeight w:val="27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98EA" w14:textId="77777777" w:rsidR="00681AE6" w:rsidRPr="00C414BD" w:rsidRDefault="00681AE6" w:rsidP="007A431F">
            <w:pPr>
              <w:ind w:right="1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 xml:space="preserve">Y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121A6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40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4B294" w14:textId="77777777" w:rsidR="00681AE6" w:rsidRPr="00C414BD" w:rsidRDefault="00681AE6" w:rsidP="007A431F">
            <w:pPr>
              <w:ind w:right="2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38000" w14:textId="77777777" w:rsidR="00681AE6" w:rsidRPr="00C414BD" w:rsidRDefault="00681AE6" w:rsidP="007A431F">
            <w:pPr>
              <w:ind w:right="3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6E99" w14:textId="77777777" w:rsidR="00681AE6" w:rsidRPr="00C414BD" w:rsidRDefault="00681AE6" w:rsidP="007A431F">
            <w:pPr>
              <w:ind w:right="2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60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99AF4" w14:textId="77777777" w:rsidR="00681AE6" w:rsidRPr="00C414BD" w:rsidRDefault="00681AE6" w:rsidP="007A431F">
            <w:pPr>
              <w:ind w:right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55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6565" w14:textId="77777777" w:rsidR="00681AE6" w:rsidRPr="00C414BD" w:rsidRDefault="00681AE6" w:rsidP="007A431F">
            <w:pPr>
              <w:ind w:right="3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40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BCF7" w14:textId="77777777" w:rsidR="00681AE6" w:rsidRPr="00C414BD" w:rsidRDefault="00681AE6" w:rsidP="007A431F">
            <w:pPr>
              <w:ind w:righ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E316F" w14:textId="77777777" w:rsidR="00681AE6" w:rsidRPr="00C414BD" w:rsidRDefault="00681AE6" w:rsidP="007A431F">
            <w:pPr>
              <w:ind w:right="2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 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6A21" w14:textId="77777777" w:rsidR="00681AE6" w:rsidRPr="00C414BD" w:rsidRDefault="00681AE6" w:rsidP="007A431F">
            <w:pPr>
              <w:ind w:right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36907" w14:textId="77777777" w:rsidR="00681AE6" w:rsidRPr="00C414BD" w:rsidRDefault="00681AE6" w:rsidP="007A431F">
            <w:pPr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00BD" w14:textId="77777777" w:rsidR="00681AE6" w:rsidRPr="00C414BD" w:rsidRDefault="00681AE6" w:rsidP="007A431F">
            <w:pPr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 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652A3" w14:textId="77777777" w:rsidR="00681AE6" w:rsidRPr="00C414BD" w:rsidRDefault="00681AE6" w:rsidP="007A431F">
            <w:pPr>
              <w:ind w:right="7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25 </w:t>
            </w:r>
          </w:p>
        </w:tc>
      </w:tr>
    </w:tbl>
    <w:p w14:paraId="7B9887B8" w14:textId="77777777" w:rsidR="00681AE6" w:rsidRPr="00C414BD" w:rsidRDefault="00681AE6" w:rsidP="00681AE6">
      <w:pPr>
        <w:spacing w:after="2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b/>
          <w:color w:val="000000"/>
          <w:sz w:val="19"/>
          <w:lang w:eastAsia="ru-RU"/>
        </w:rPr>
        <w:t xml:space="preserve"> </w:t>
      </w:r>
    </w:p>
    <w:p w14:paraId="259B914F" w14:textId="53673087" w:rsidR="00DC5E1B" w:rsidRDefault="00DC5E1B">
      <w:pPr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 w:type="page"/>
      </w:r>
    </w:p>
    <w:p w14:paraId="38BD81D0" w14:textId="77777777" w:rsidR="00681AE6" w:rsidRPr="00C414BD" w:rsidRDefault="00681AE6" w:rsidP="00681AE6">
      <w:pPr>
        <w:spacing w:after="1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225A17" w14:textId="77777777" w:rsidR="00681AE6" w:rsidRPr="00C414BD" w:rsidRDefault="00681AE6" w:rsidP="00681AE6">
      <w:pPr>
        <w:spacing w:after="149"/>
        <w:ind w:left="10" w:right="415" w:hanging="1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В к образцам задания </w:t>
      </w:r>
      <w:r w:rsidRPr="00C414BD">
        <w:rPr>
          <w:rFonts w:ascii="Calibri" w:eastAsia="Calibri" w:hAnsi="Calibri" w:cs="Calibri"/>
          <w:color w:val="000000"/>
          <w:sz w:val="24"/>
          <w:szCs w:val="24"/>
          <w:lang w:eastAsia="ru-RU"/>
        </w:rPr>
        <w:t xml:space="preserve"> </w:t>
      </w:r>
    </w:p>
    <w:p w14:paraId="2CE70EC1" w14:textId="77777777" w:rsidR="00681AE6" w:rsidRPr="00C414BD" w:rsidRDefault="00681AE6" w:rsidP="00681AE6">
      <w:pPr>
        <w:spacing w:after="25"/>
        <w:ind w:right="353"/>
        <w:jc w:val="right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2DD941" w14:textId="031EE5EC" w:rsidR="00681AE6" w:rsidRPr="00C414BD" w:rsidRDefault="00681AE6" w:rsidP="00681AE6">
      <w:pPr>
        <w:spacing w:after="0" w:line="268" w:lineRule="auto"/>
        <w:ind w:left="1275" w:right="141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Данные о затратах при доставке груза </w:t>
      </w:r>
      <w:r w:rsidR="00DC5E1B"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различными видами</w:t>
      </w: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транспорта </w:t>
      </w:r>
    </w:p>
    <w:p w14:paraId="74F475F7" w14:textId="77777777" w:rsidR="00681AE6" w:rsidRPr="00C414BD" w:rsidRDefault="00681AE6" w:rsidP="00681AE6">
      <w:pPr>
        <w:spacing w:after="0"/>
        <w:ind w:right="21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tbl>
      <w:tblPr>
        <w:tblStyle w:val="TableGrid"/>
        <w:tblW w:w="9216" w:type="dxa"/>
        <w:tblInd w:w="142" w:type="dxa"/>
        <w:tblCellMar>
          <w:top w:w="7" w:type="dxa"/>
          <w:left w:w="2" w:type="dxa"/>
        </w:tblCellMar>
        <w:tblLook w:val="04A0" w:firstRow="1" w:lastRow="0" w:firstColumn="1" w:lastColumn="0" w:noHBand="0" w:noVBand="1"/>
      </w:tblPr>
      <w:tblGrid>
        <w:gridCol w:w="426"/>
        <w:gridCol w:w="3262"/>
        <w:gridCol w:w="1560"/>
        <w:gridCol w:w="1558"/>
        <w:gridCol w:w="710"/>
        <w:gridCol w:w="850"/>
        <w:gridCol w:w="850"/>
      </w:tblGrid>
      <w:tr w:rsidR="00681AE6" w:rsidRPr="00C414BD" w14:paraId="0ABD41A9" w14:textId="77777777" w:rsidTr="007A431F">
        <w:trPr>
          <w:trHeight w:val="1114"/>
        </w:trPr>
        <w:tc>
          <w:tcPr>
            <w:tcW w:w="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7F63" w14:textId="77777777" w:rsidR="00681AE6" w:rsidRPr="00C414BD" w:rsidRDefault="00681AE6" w:rsidP="007A431F">
            <w:pPr>
              <w:spacing w:after="7"/>
              <w:ind w:left="96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№ </w:t>
            </w:r>
          </w:p>
          <w:p w14:paraId="0149E025" w14:textId="77777777" w:rsidR="00681AE6" w:rsidRPr="00C414BD" w:rsidRDefault="00681AE6" w:rsidP="007A431F">
            <w:pPr>
              <w:ind w:lef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п\п </w:t>
            </w:r>
          </w:p>
        </w:tc>
        <w:tc>
          <w:tcPr>
            <w:tcW w:w="3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A37E" w14:textId="77777777" w:rsidR="00681AE6" w:rsidRPr="00C414BD" w:rsidRDefault="00681AE6" w:rsidP="007A431F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Виды транспорта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C728" w14:textId="77777777" w:rsidR="00681AE6" w:rsidRPr="00C414BD" w:rsidRDefault="00681AE6" w:rsidP="007A431F">
            <w:pPr>
              <w:ind w:left="18" w:hanging="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Постоянные затраты, </w:t>
            </w: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тыс.руб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1938" w14:textId="77777777" w:rsidR="00681AE6" w:rsidRPr="00C414BD" w:rsidRDefault="00681AE6" w:rsidP="007A431F">
            <w:pPr>
              <w:ind w:left="10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Переменные </w:t>
            </w:r>
          </w:p>
          <w:p w14:paraId="0FB946AC" w14:textId="77777777" w:rsidR="00681AE6" w:rsidRPr="00C414BD" w:rsidRDefault="00681AE6" w:rsidP="007A431F">
            <w:pPr>
              <w:ind w:left="307" w:hanging="18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Затраты на1 кг груза, </w:t>
            </w: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тыс.руб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F958" w14:textId="77777777" w:rsidR="00681AE6" w:rsidRPr="00C414BD" w:rsidRDefault="00681AE6" w:rsidP="007A431F">
            <w:pPr>
              <w:spacing w:line="23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Общие затраты на доставку груза, </w:t>
            </w:r>
          </w:p>
          <w:p w14:paraId="0BE27C0A" w14:textId="77777777" w:rsidR="00681AE6" w:rsidRPr="00C414BD" w:rsidRDefault="00681AE6" w:rsidP="007A431F">
            <w:pPr>
              <w:ind w:left="451" w:hanging="12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тыс</w:t>
            </w:r>
            <w:proofErr w:type="gram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.р</w:t>
            </w:r>
            <w:proofErr w:type="gram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уб.при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весе груза в тоннах </w:t>
            </w:r>
          </w:p>
        </w:tc>
      </w:tr>
      <w:tr w:rsidR="00681AE6" w:rsidRPr="00C414BD" w14:paraId="6D619A4F" w14:textId="77777777" w:rsidTr="007A431F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CA273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D624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FE0B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B31A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4D4BE" w14:textId="77777777" w:rsidR="00681AE6" w:rsidRPr="00C414BD" w:rsidRDefault="00681AE6" w:rsidP="007A431F">
            <w:pPr>
              <w:ind w:left="170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773B" w14:textId="77777777" w:rsidR="00681AE6" w:rsidRPr="00C414BD" w:rsidRDefault="00681AE6" w:rsidP="007A431F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F617" w14:textId="77777777" w:rsidR="00681AE6" w:rsidRPr="00C414BD" w:rsidRDefault="00681AE6" w:rsidP="007A431F">
            <w:pPr>
              <w:ind w:right="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500 </w:t>
            </w:r>
          </w:p>
        </w:tc>
      </w:tr>
      <w:tr w:rsidR="00681AE6" w:rsidRPr="00C414BD" w14:paraId="2FEFDFC7" w14:textId="77777777" w:rsidTr="007A431F">
        <w:trPr>
          <w:trHeight w:val="2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AD41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6775" w14:textId="77777777" w:rsidR="00681AE6" w:rsidRPr="00C414BD" w:rsidRDefault="00681AE6" w:rsidP="007A431F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F355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f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D939" w14:textId="77777777" w:rsidR="00681AE6" w:rsidRPr="00C414BD" w:rsidRDefault="00681AE6" w:rsidP="007A431F">
            <w:pPr>
              <w:ind w:right="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G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v</w:t>
            </w:r>
            <w:proofErr w:type="spellEnd"/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3546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Q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1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A8E6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Q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2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8406" w14:textId="77777777" w:rsidR="00681AE6" w:rsidRPr="00C414BD" w:rsidRDefault="00681AE6" w:rsidP="007A431F">
            <w:pPr>
              <w:ind w:righ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>Q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3</w:t>
            </w: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63681A6C" w14:textId="77777777" w:rsidTr="007A431F">
        <w:trPr>
          <w:trHeight w:val="307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AA0A" w14:textId="77777777" w:rsidR="00681AE6" w:rsidRPr="00C414BD" w:rsidRDefault="00681AE6" w:rsidP="007A431F">
            <w:pPr>
              <w:ind w:left="14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05D1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Железнодорожный транспорт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0802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10000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E97A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0,05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C25E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49D8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B810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3DF2C2F9" w14:textId="77777777" w:rsidTr="007A431F">
        <w:trPr>
          <w:trHeight w:val="293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8E8E" w14:textId="77777777" w:rsidR="00681AE6" w:rsidRPr="00C414BD" w:rsidRDefault="00681AE6" w:rsidP="007A431F">
            <w:pPr>
              <w:ind w:left="14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B7F4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Автотранспорт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C15D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EFB2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0,25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2A26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CD46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A543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5671857B" w14:textId="77777777" w:rsidTr="007A431F">
        <w:trPr>
          <w:trHeight w:val="59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96D0" w14:textId="77777777" w:rsidR="00681AE6" w:rsidRPr="00C414BD" w:rsidRDefault="00681AE6" w:rsidP="007A431F">
            <w:pPr>
              <w:ind w:left="14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6090" w14:textId="77777777" w:rsidR="00681AE6" w:rsidRPr="00C414BD" w:rsidRDefault="00681AE6" w:rsidP="007A431F">
            <w:pPr>
              <w:ind w:left="2" w:right="938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Воздушный транспорт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3439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6C97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0,40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9653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D435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B7DE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681AE6" w:rsidRPr="00C414BD" w14:paraId="3B8F1805" w14:textId="77777777" w:rsidTr="007A431F">
        <w:trPr>
          <w:trHeight w:val="51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A49C" w14:textId="77777777" w:rsidR="00681AE6" w:rsidRPr="00C414BD" w:rsidRDefault="00681AE6" w:rsidP="007A431F">
            <w:pPr>
              <w:ind w:left="149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4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E837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Водный(морской) транспорт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3CE7" w14:textId="77777777" w:rsidR="00681AE6" w:rsidRPr="00C414BD" w:rsidRDefault="00681AE6" w:rsidP="007A431F">
            <w:pPr>
              <w:ind w:right="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5000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3493B" w14:textId="77777777" w:rsidR="00681AE6" w:rsidRPr="00C414BD" w:rsidRDefault="00681AE6" w:rsidP="007A431F">
            <w:pPr>
              <w:ind w:right="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0,10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11B5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2C36" w14:textId="77777777" w:rsidR="00681AE6" w:rsidRPr="00C414BD" w:rsidRDefault="00681AE6" w:rsidP="007A431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FD30" w14:textId="77777777" w:rsidR="00681AE6" w:rsidRPr="00C414BD" w:rsidRDefault="00681AE6" w:rsidP="007A431F">
            <w:pPr>
              <w:ind w:left="2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C414B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</w:tbl>
    <w:p w14:paraId="7B993BC6" w14:textId="77777777" w:rsidR="00681AE6" w:rsidRPr="00C414BD" w:rsidRDefault="00681AE6" w:rsidP="00681AE6">
      <w:pPr>
        <w:spacing w:after="187"/>
        <w:ind w:right="36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40971177" w14:textId="77777777" w:rsidR="00681AE6" w:rsidRPr="00C414BD" w:rsidRDefault="00681AE6" w:rsidP="00681AE6">
      <w:pPr>
        <w:spacing w:after="158"/>
        <w:ind w:right="355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414B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E85E9DA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69586A" w14:textId="77777777" w:rsidR="00681AE6" w:rsidRDefault="00681AE6" w:rsidP="00681AE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71124">
        <w:rPr>
          <w:rFonts w:ascii="Times New Roman" w:hAnsi="Times New Roman" w:cs="Times New Roman"/>
          <w:sz w:val="24"/>
          <w:szCs w:val="24"/>
        </w:rPr>
        <w:lastRenderedPageBreak/>
        <w:t>РЕШЕНИЕ:</w:t>
      </w:r>
    </w:p>
    <w:p w14:paraId="4E71BD0A" w14:textId="77777777" w:rsidR="00681AE6" w:rsidRDefault="00681AE6" w:rsidP="00681AE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цены поставщика определяется средневзвешенный </w:t>
      </w:r>
      <w:r w:rsidRPr="003514B5">
        <w:rPr>
          <w:rFonts w:ascii="Times New Roman" w:hAnsi="Times New Roman" w:cs="Times New Roman"/>
          <w:b/>
          <w:sz w:val="24"/>
          <w:szCs w:val="24"/>
        </w:rPr>
        <w:t>темп роста цен</w:t>
      </w:r>
      <w:r>
        <w:rPr>
          <w:rFonts w:ascii="Times New Roman" w:hAnsi="Times New Roman" w:cs="Times New Roman"/>
          <w:sz w:val="24"/>
          <w:szCs w:val="24"/>
        </w:rPr>
        <w:t xml:space="preserve"> на поставляемые им товары.</w:t>
      </w:r>
    </w:p>
    <w:p w14:paraId="7C6DFD13" w14:textId="77777777" w:rsidR="00681AE6" w:rsidRPr="00CB0CFD" w:rsidRDefault="00681AE6" w:rsidP="00681A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B0CFD">
        <w:rPr>
          <w:rFonts w:ascii="Times New Roman" w:hAnsi="Times New Roman" w:cs="Times New Roman"/>
          <w:sz w:val="24"/>
          <w:szCs w:val="24"/>
        </w:rPr>
        <w:t>Таблица 4. – Расчет средневзвешенного темпа роста цен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3828"/>
        <w:gridCol w:w="3118"/>
        <w:gridCol w:w="3544"/>
      </w:tblGrid>
      <w:tr w:rsidR="00681AE6" w14:paraId="5C1343D8" w14:textId="77777777" w:rsidTr="007A431F">
        <w:tc>
          <w:tcPr>
            <w:tcW w:w="3828" w:type="dxa"/>
          </w:tcPr>
          <w:p w14:paraId="2292B6F1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Показатель </w:t>
            </w:r>
          </w:p>
        </w:tc>
        <w:tc>
          <w:tcPr>
            <w:tcW w:w="3118" w:type="dxa"/>
            <w:shd w:val="clear" w:color="auto" w:fill="FFFF00"/>
          </w:tcPr>
          <w:p w14:paraId="71810AE6" w14:textId="77777777" w:rsidR="00681AE6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 1</w:t>
            </w:r>
          </w:p>
        </w:tc>
        <w:tc>
          <w:tcPr>
            <w:tcW w:w="3544" w:type="dxa"/>
            <w:shd w:val="clear" w:color="auto" w:fill="FFFF00"/>
          </w:tcPr>
          <w:p w14:paraId="7E8C011A" w14:textId="77777777" w:rsidR="00681AE6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 2</w:t>
            </w:r>
          </w:p>
        </w:tc>
      </w:tr>
      <w:tr w:rsidR="00681AE6" w14:paraId="38D41D23" w14:textId="77777777" w:rsidTr="007A431F">
        <w:trPr>
          <w:trHeight w:val="322"/>
        </w:trPr>
        <w:tc>
          <w:tcPr>
            <w:tcW w:w="3828" w:type="dxa"/>
            <w:vMerge w:val="restart"/>
          </w:tcPr>
          <w:p w14:paraId="6A1EA9FB" w14:textId="77777777" w:rsidR="00681AE6" w:rsidRPr="003514B5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514B5">
              <w:rPr>
                <w:rFonts w:ascii="Times New Roman" w:hAnsi="Times New Roman" w:cs="Times New Roman"/>
                <w:sz w:val="18"/>
                <w:szCs w:val="18"/>
              </w:rPr>
              <w:t>Т</w:t>
            </w:r>
            <w:r w:rsidRPr="003514B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ц</w:t>
            </w:r>
            <w:proofErr w:type="spellEnd"/>
            <w:r w:rsidRPr="003514B5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i</w:t>
            </w:r>
            <w:r w:rsidRPr="003514B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</w:t>
            </w:r>
            <w:r w:rsidRPr="003514B5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sup/>
                      </m:sSup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</w:rPr>
                        <m:t>P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⋅100%</m:t>
              </m:r>
            </m:oMath>
          </w:p>
          <w:p w14:paraId="356BED55" w14:textId="77777777" w:rsidR="00681AE6" w:rsidRPr="003514B5" w:rsidRDefault="007A431F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vertAlign w:val="subscript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vertAlign w:val="subscript"/>
                      <w:lang w:val="en-US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vertAlign w:val="subscript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vertAlign w:val="subscript"/>
                        </w:rPr>
                        <m:t>2</m:t>
                      </m:r>
                    </m:e>
                    <m:sup/>
                  </m:sSup>
                </m:sup>
              </m:sSubSup>
            </m:oMath>
            <w:r w:rsidR="00681AE6" w:rsidRPr="003514B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- </w:t>
            </w:r>
            <w:r w:rsidR="00681AE6" w:rsidRPr="003514B5">
              <w:rPr>
                <w:rFonts w:ascii="Times New Roman" w:hAnsi="Times New Roman" w:cs="Times New Roman"/>
                <w:sz w:val="18"/>
                <w:szCs w:val="18"/>
              </w:rPr>
              <w:t xml:space="preserve">цена </w:t>
            </w:r>
            <w:r w:rsidR="00681AE6" w:rsidRPr="003514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="00681AE6" w:rsidRPr="003514B5">
              <w:rPr>
                <w:rFonts w:ascii="Times New Roman" w:hAnsi="Times New Roman" w:cs="Times New Roman"/>
                <w:sz w:val="18"/>
                <w:szCs w:val="18"/>
              </w:rPr>
              <w:t xml:space="preserve"> -ой разновидности товара в текущем периоде</w:t>
            </w:r>
          </w:p>
          <w:p w14:paraId="087CA5FB" w14:textId="77777777" w:rsidR="00681AE6" w:rsidRPr="00CB0CFD" w:rsidRDefault="007A431F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vertAlign w:val="subscript"/>
                      <w:lang w:val="en-US"/>
                    </w:rPr>
                    <m:t>P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  <w:vertAlign w:val="subscript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  <w:vertAlign w:val="subscript"/>
                          <w:lang w:val="en-US"/>
                        </w:rPr>
                        <m:t>i</m:t>
                      </m:r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  <w:vertAlign w:val="subscript"/>
                    </w:rPr>
                    <m:t>1</m:t>
                  </m:r>
                </m:sup>
              </m:sSubSup>
            </m:oMath>
            <w:r w:rsidR="00681AE6" w:rsidRPr="003514B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- </w:t>
            </w:r>
            <w:r w:rsidR="00681AE6" w:rsidRPr="003514B5">
              <w:rPr>
                <w:rFonts w:ascii="Times New Roman" w:hAnsi="Times New Roman" w:cs="Times New Roman"/>
                <w:sz w:val="18"/>
                <w:szCs w:val="18"/>
              </w:rPr>
              <w:t xml:space="preserve">цена </w:t>
            </w:r>
            <w:r w:rsidR="00681AE6" w:rsidRPr="003514B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r w:rsidR="00681AE6" w:rsidRPr="003514B5">
              <w:rPr>
                <w:rFonts w:ascii="Times New Roman" w:hAnsi="Times New Roman" w:cs="Times New Roman"/>
                <w:sz w:val="18"/>
                <w:szCs w:val="18"/>
              </w:rPr>
              <w:t xml:space="preserve"> -ой разновидности товара в предшествующем периоде</w:t>
            </w:r>
          </w:p>
        </w:tc>
        <w:tc>
          <w:tcPr>
            <w:tcW w:w="3118" w:type="dxa"/>
            <w:shd w:val="clear" w:color="auto" w:fill="FFFF00"/>
          </w:tcPr>
          <w:p w14:paraId="30F84854" w14:textId="1873614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Найдем товар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7A43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FB968F" w14:textId="77777777" w:rsidR="00681AE6" w:rsidRPr="00A87C1A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00"/>
          </w:tcPr>
          <w:p w14:paraId="31CBAFD6" w14:textId="1BF2DE97" w:rsidR="00681AE6" w:rsidRPr="003514B5" w:rsidRDefault="00681AE6" w:rsidP="007A4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4B5">
              <w:rPr>
                <w:rFonts w:ascii="Times New Roman" w:hAnsi="Times New Roman" w:cs="Times New Roman"/>
                <w:sz w:val="24"/>
                <w:szCs w:val="24"/>
              </w:rPr>
              <w:t>Найдем товар</w:t>
            </w:r>
            <w:proofErr w:type="gramStart"/>
            <w:r w:rsidRPr="003514B5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94E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256DF2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F7C883" w14:textId="77777777" w:rsidR="00681AE6" w:rsidRPr="00A87C1A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AE6" w14:paraId="42ADB0E2" w14:textId="77777777" w:rsidTr="007A431F">
        <w:trPr>
          <w:trHeight w:val="760"/>
        </w:trPr>
        <w:tc>
          <w:tcPr>
            <w:tcW w:w="3828" w:type="dxa"/>
            <w:vMerge/>
          </w:tcPr>
          <w:p w14:paraId="3C6E8F7F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</w:tcPr>
          <w:p w14:paraId="7883D56C" w14:textId="5A1A5B6C" w:rsidR="00681AE6" w:rsidRPr="003514B5" w:rsidRDefault="00681AE6" w:rsidP="007A43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4B5">
              <w:rPr>
                <w:rFonts w:ascii="Times New Roman" w:hAnsi="Times New Roman" w:cs="Times New Roman"/>
                <w:sz w:val="24"/>
                <w:szCs w:val="24"/>
              </w:rPr>
              <w:t>Найдем товар</w:t>
            </w:r>
            <w:proofErr w:type="gramStart"/>
            <w:r w:rsidRPr="00351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94E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9F8BB7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00"/>
          </w:tcPr>
          <w:p w14:paraId="27BFD282" w14:textId="7583B1B7" w:rsidR="00681AE6" w:rsidRPr="003514B5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4B5">
              <w:rPr>
                <w:rFonts w:ascii="Times New Roman" w:hAnsi="Times New Roman" w:cs="Times New Roman"/>
                <w:sz w:val="24"/>
                <w:szCs w:val="24"/>
              </w:rPr>
              <w:t>Найдем товар</w:t>
            </w:r>
            <w:proofErr w:type="gramStart"/>
            <w:r w:rsidRPr="003514B5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94E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FB95C7" w14:textId="77777777" w:rsidR="00681AE6" w:rsidRPr="00A87C1A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81AE6" w14:paraId="5C0D8F32" w14:textId="77777777" w:rsidTr="007A431F">
        <w:tc>
          <w:tcPr>
            <w:tcW w:w="3828" w:type="dxa"/>
            <w:vMerge w:val="restart"/>
          </w:tcPr>
          <w:p w14:paraId="1C67B3C8" w14:textId="77777777" w:rsidR="00681AE6" w:rsidRPr="003514B5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514B5">
              <w:rPr>
                <w:rFonts w:ascii="Times New Roman" w:hAnsi="Times New Roman" w:cs="Times New Roman"/>
                <w:sz w:val="20"/>
                <w:szCs w:val="20"/>
              </w:rPr>
              <w:t xml:space="preserve">доля </w:t>
            </w:r>
            <w:r w:rsidRPr="00351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514B5">
              <w:rPr>
                <w:rFonts w:ascii="Times New Roman" w:hAnsi="Times New Roman" w:cs="Times New Roman"/>
                <w:sz w:val="20"/>
                <w:szCs w:val="20"/>
              </w:rPr>
              <w:t xml:space="preserve"> -ой разновидности товара в общем объёме поставок текущего периода рассчитывают по формуле:</w:t>
            </w:r>
          </w:p>
          <w:p w14:paraId="5168C5CA" w14:textId="77777777" w:rsidR="00681AE6" w:rsidRPr="003514B5" w:rsidRDefault="007A431F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 </m:t>
              </m:r>
            </m:oMath>
            <w:r w:rsidR="00681AE6" w:rsidRPr="003514B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\∑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</m:oMath>
          </w:p>
          <w:p w14:paraId="3B78B0D2" w14:textId="77777777" w:rsidR="00681AE6" w:rsidRPr="003514B5" w:rsidRDefault="007A431F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</m:oMath>
            <w:r w:rsidR="00681AE6" w:rsidRPr="003514B5">
              <w:rPr>
                <w:rFonts w:ascii="Times New Roman" w:hAnsi="Times New Roman" w:cs="Times New Roman"/>
                <w:sz w:val="20"/>
                <w:szCs w:val="20"/>
              </w:rPr>
              <w:t xml:space="preserve">- сумма, на которую поставлен товар </w:t>
            </w:r>
            <w:r w:rsidR="00681AE6" w:rsidRPr="00351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681AE6" w:rsidRPr="003514B5">
              <w:rPr>
                <w:rFonts w:ascii="Times New Roman" w:hAnsi="Times New Roman" w:cs="Times New Roman"/>
                <w:sz w:val="20"/>
                <w:szCs w:val="20"/>
              </w:rPr>
              <w:t xml:space="preserve"> -ой разновидности товара в текущем периоде, руб.</w:t>
            </w:r>
          </w:p>
          <w:p w14:paraId="20244B59" w14:textId="77777777" w:rsidR="00681AE6" w:rsidRPr="003514B5" w:rsidRDefault="007A431F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</m:oMath>
            <w:r w:rsidR="00681AE6" w:rsidRPr="003514B5">
              <w:rPr>
                <w:rFonts w:ascii="Times New Roman" w:hAnsi="Times New Roman" w:cs="Times New Roman"/>
                <w:sz w:val="20"/>
                <w:szCs w:val="20"/>
              </w:rPr>
              <w:t xml:space="preserve"> объем товара </w:t>
            </w:r>
            <w:r w:rsidR="00681AE6" w:rsidRPr="003514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681AE6" w:rsidRPr="003514B5">
              <w:rPr>
                <w:rFonts w:ascii="Times New Roman" w:hAnsi="Times New Roman" w:cs="Times New Roman"/>
                <w:sz w:val="20"/>
                <w:szCs w:val="20"/>
              </w:rPr>
              <w:t xml:space="preserve"> -ой разновидности товара в текущем периоде, ед.</w:t>
            </w:r>
          </w:p>
          <w:p w14:paraId="2B6B4DC1" w14:textId="77777777" w:rsidR="00681AE6" w:rsidRPr="003514B5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FFFF00"/>
          </w:tcPr>
          <w:p w14:paraId="4E92B656" w14:textId="77777777" w:rsidR="00681AE6" w:rsidRPr="00A87C1A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3544" w:type="dxa"/>
            <w:shd w:val="clear" w:color="auto" w:fill="FFFF00"/>
          </w:tcPr>
          <w:p w14:paraId="6D69D72F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C1A"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A87C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710D07" w14:textId="77777777" w:rsidR="00681AE6" w:rsidRPr="00A87C1A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AE6" w14:paraId="174CE0D2" w14:textId="77777777" w:rsidTr="007A431F">
        <w:trPr>
          <w:trHeight w:val="757"/>
        </w:trPr>
        <w:tc>
          <w:tcPr>
            <w:tcW w:w="3828" w:type="dxa"/>
            <w:vMerge/>
          </w:tcPr>
          <w:p w14:paraId="0F3B6036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</w:tcPr>
          <w:p w14:paraId="73E6B26F" w14:textId="77777777" w:rsidR="00681AE6" w:rsidRPr="00A87C1A" w:rsidRDefault="00681AE6" w:rsidP="007A431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A87C1A"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=</w:t>
            </w:r>
          </w:p>
          <w:p w14:paraId="74583CB7" w14:textId="77777777" w:rsidR="00681AE6" w:rsidRPr="00CB0CFD" w:rsidRDefault="00681AE6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00"/>
          </w:tcPr>
          <w:p w14:paraId="781E2400" w14:textId="77777777" w:rsidR="00681AE6" w:rsidRPr="00A87C1A" w:rsidRDefault="00681AE6" w:rsidP="007A431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</w:pPr>
            <w:r w:rsidRPr="00A87C1A"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p>
              </m:sSubSup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=</w:t>
            </w:r>
          </w:p>
          <w:p w14:paraId="37580704" w14:textId="77777777" w:rsidR="00681AE6" w:rsidRPr="00A87C1A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11F766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AE6" w14:paraId="6AA18855" w14:textId="77777777" w:rsidTr="007A431F">
        <w:tc>
          <w:tcPr>
            <w:tcW w:w="3828" w:type="dxa"/>
            <w:vMerge/>
          </w:tcPr>
          <w:p w14:paraId="7B5986D1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</w:tcPr>
          <w:p w14:paraId="3495F869" w14:textId="77777777" w:rsidR="00681AE6" w:rsidRPr="00A87C1A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C1A"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</w:p>
          <w:p w14:paraId="7867B0FA" w14:textId="77777777" w:rsidR="00681AE6" w:rsidRPr="003514B5" w:rsidRDefault="007A431F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 </m:t>
              </m:r>
            </m:oMath>
            <w:r w:rsidR="00681AE6" w:rsidRPr="003514B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\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</m:oMath>
            <w:r w:rsidR="00681AE6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+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</m:oMath>
          </w:p>
          <w:p w14:paraId="3CFD690C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B3BF82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  <w:p w14:paraId="6AC6C95F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00"/>
          </w:tcPr>
          <w:p w14:paraId="672837F9" w14:textId="77777777" w:rsidR="00681AE6" w:rsidRPr="00A87C1A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C1A"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</w:p>
          <w:p w14:paraId="0CF82C0B" w14:textId="77777777" w:rsidR="00681AE6" w:rsidRPr="003514B5" w:rsidRDefault="007A431F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=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 xml:space="preserve">  </m:t>
              </m:r>
            </m:oMath>
            <w:r w:rsidR="00681AE6" w:rsidRPr="003514B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\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А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</m:oMath>
            <w:r w:rsidR="00681AE6">
              <w:rPr>
                <w:rFonts w:ascii="Times New Roman" w:eastAsiaTheme="minorEastAsia" w:hAnsi="Times New Roman" w:cs="Times New Roman"/>
                <w:sz w:val="20"/>
                <w:szCs w:val="20"/>
                <w:vertAlign w:val="subscript"/>
              </w:rPr>
              <w:t>+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vertAlign w:val="subscript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в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vertAlign w:val="subscript"/>
                    </w:rPr>
                    <m:t>2</m:t>
                  </m:r>
                </m:sup>
              </m:sSubSup>
            </m:oMath>
          </w:p>
          <w:p w14:paraId="27BE5AA5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A82BB4" w14:textId="77777777" w:rsidR="00681AE6" w:rsidRPr="00A87C1A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</w:tr>
      <w:tr w:rsidR="00681AE6" w14:paraId="31A72307" w14:textId="77777777" w:rsidTr="007A431F">
        <w:tc>
          <w:tcPr>
            <w:tcW w:w="3828" w:type="dxa"/>
            <w:vMerge/>
          </w:tcPr>
          <w:p w14:paraId="51F80CF4" w14:textId="77777777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00"/>
          </w:tcPr>
          <w:p w14:paraId="3415D1F2" w14:textId="77777777" w:rsidR="00681AE6" w:rsidRDefault="00681AE6" w:rsidP="007A431F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0CFD"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В</m:t>
                  </m:r>
                </m:sub>
              </m:sSub>
            </m:oMath>
            <w:r w:rsidRPr="00CB0CFD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=</w:t>
            </w:r>
            <w:r w:rsidRPr="00CB0C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1-</w:t>
            </w:r>
          </w:p>
          <w:p w14:paraId="4423FA92" w14:textId="77777777" w:rsidR="00681AE6" w:rsidRPr="00A87C1A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FFFF00"/>
          </w:tcPr>
          <w:p w14:paraId="33507BB8" w14:textId="77777777" w:rsidR="00681AE6" w:rsidRPr="00CB0CFD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0CFD">
              <w:rPr>
                <w:rFonts w:ascii="Times New Roman" w:hAnsi="Times New Roman" w:cs="Times New Roman"/>
                <w:sz w:val="24"/>
                <w:szCs w:val="24"/>
              </w:rPr>
              <w:t xml:space="preserve">Найдем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В</m:t>
                  </m:r>
                </m:sub>
              </m:sSub>
            </m:oMath>
            <w:r w:rsidRPr="00CB0CFD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=</w:t>
            </w:r>
            <w:r w:rsidRPr="00CB0CF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5E63F4">
              <w:rPr>
                <w:rFonts w:ascii="Times New Roman" w:eastAsiaTheme="minorEastAsia" w:hAnsi="Times New Roman" w:cs="Times New Roman"/>
                <w:sz w:val="24"/>
                <w:szCs w:val="24"/>
              </w:rPr>
              <w:t>1-</w:t>
            </w:r>
          </w:p>
        </w:tc>
      </w:tr>
      <w:tr w:rsidR="00681AE6" w14:paraId="229DCDE0" w14:textId="77777777" w:rsidTr="007A431F">
        <w:trPr>
          <w:trHeight w:val="1895"/>
        </w:trPr>
        <w:tc>
          <w:tcPr>
            <w:tcW w:w="3828" w:type="dxa"/>
          </w:tcPr>
          <w:p w14:paraId="73F78D92" w14:textId="77777777" w:rsidR="00681AE6" w:rsidRPr="00CB0CFD" w:rsidRDefault="00681AE6" w:rsidP="007A431F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</w:pPr>
            <w:proofErr w:type="spellStart"/>
            <w:r w:rsidRPr="00CB0CFD">
              <w:rPr>
                <w:rFonts w:ascii="Times New Roman" w:hAnsi="Times New Roman" w:cs="Times New Roman"/>
                <w:b/>
                <w:sz w:val="20"/>
                <w:szCs w:val="20"/>
              </w:rPr>
              <w:t>Т</w:t>
            </w:r>
            <w:r w:rsidRPr="00CB0CF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ц</w:t>
            </w:r>
            <w:proofErr w:type="spellEnd"/>
            <w:r w:rsidRPr="00CB0CF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 xml:space="preserve"> </w:t>
            </w:r>
            <w:r w:rsidRPr="00CB0CF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= ∑ </w:t>
            </w:r>
            <w:proofErr w:type="spellStart"/>
            <w:r w:rsidRPr="00CB0CFD">
              <w:rPr>
                <w:rFonts w:ascii="Times New Roman" w:hAnsi="Times New Roman" w:cs="Times New Roman"/>
                <w:b/>
                <w:sz w:val="20"/>
                <w:szCs w:val="20"/>
              </w:rPr>
              <w:t>Т</w:t>
            </w:r>
            <w:r w:rsidRPr="00CB0CF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ц</w:t>
            </w:r>
            <w:proofErr w:type="spellEnd"/>
            <w:r w:rsidRPr="00CB0CF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i</w:t>
            </w:r>
            <w:r w:rsidRPr="00CB0CF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 xml:space="preserve"> </w:t>
            </w:r>
            <w:r w:rsidRPr="00CB0CFD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CB0CF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</w:t>
            </w:r>
            <w:r w:rsidRPr="00CB0CFD"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  <w:lang w:val="en-US"/>
              </w:rPr>
              <w:t>i</w:t>
            </w:r>
          </w:p>
          <w:p w14:paraId="7AFF058F" w14:textId="77777777" w:rsidR="00681AE6" w:rsidRPr="00CB0CFD" w:rsidRDefault="00681AE6" w:rsidP="007A43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B0CFD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CB0CF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ц</w:t>
            </w:r>
            <w:proofErr w:type="spellEnd"/>
            <w:r w:rsidRPr="00CB0CF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i</w:t>
            </w:r>
            <w:r w:rsidRPr="00CB0CFD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CB0CFD">
              <w:rPr>
                <w:rFonts w:ascii="Times New Roman" w:hAnsi="Times New Roman" w:cs="Times New Roman"/>
                <w:sz w:val="20"/>
                <w:szCs w:val="20"/>
              </w:rPr>
              <w:t xml:space="preserve">– темп роста цены на </w:t>
            </w:r>
            <w:r w:rsidRPr="00CB0C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CB0CFD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CB0CFD">
              <w:rPr>
                <w:rFonts w:ascii="Times New Roman" w:hAnsi="Times New Roman" w:cs="Times New Roman"/>
                <w:sz w:val="20"/>
                <w:szCs w:val="20"/>
              </w:rPr>
              <w:t>ую</w:t>
            </w:r>
            <w:proofErr w:type="spellEnd"/>
            <w:r w:rsidRPr="00CB0CFD">
              <w:rPr>
                <w:rFonts w:ascii="Times New Roman" w:hAnsi="Times New Roman" w:cs="Times New Roman"/>
                <w:sz w:val="20"/>
                <w:szCs w:val="20"/>
              </w:rPr>
              <w:t xml:space="preserve"> разновидность товара</w:t>
            </w:r>
          </w:p>
          <w:p w14:paraId="248531F7" w14:textId="77777777" w:rsidR="00681AE6" w:rsidRPr="00CB0CFD" w:rsidRDefault="00681AE6" w:rsidP="007A43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B0C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B0CFD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i</w:t>
            </w:r>
            <w:r w:rsidRPr="00CB0CFD">
              <w:rPr>
                <w:rFonts w:ascii="Times New Roman" w:hAnsi="Times New Roman" w:cs="Times New Roman"/>
                <w:sz w:val="20"/>
                <w:szCs w:val="20"/>
              </w:rPr>
              <w:t xml:space="preserve"> – доля </w:t>
            </w:r>
            <w:r w:rsidRPr="00CB0C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CB0CFD">
              <w:rPr>
                <w:rFonts w:ascii="Times New Roman" w:hAnsi="Times New Roman" w:cs="Times New Roman"/>
                <w:sz w:val="20"/>
                <w:szCs w:val="20"/>
              </w:rPr>
              <w:t xml:space="preserve"> -ой разновидности товара в общем объёме поставок текущего периода</w:t>
            </w:r>
          </w:p>
          <w:p w14:paraId="24DAA3AE" w14:textId="77777777" w:rsidR="00681AE6" w:rsidRPr="00CB0CFD" w:rsidRDefault="00681AE6" w:rsidP="007A431F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CB0C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Pr="00CB0CFD">
              <w:rPr>
                <w:rFonts w:ascii="Times New Roman" w:hAnsi="Times New Roman" w:cs="Times New Roman"/>
                <w:sz w:val="20"/>
                <w:szCs w:val="20"/>
              </w:rPr>
              <w:t xml:space="preserve"> – количество поставляемых разновидностей товаров</w:t>
            </w:r>
          </w:p>
        </w:tc>
        <w:tc>
          <w:tcPr>
            <w:tcW w:w="3118" w:type="dxa"/>
            <w:shd w:val="clear" w:color="auto" w:fill="FFFF00"/>
          </w:tcPr>
          <w:p w14:paraId="72C6009B" w14:textId="5845A693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94E55"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</w:p>
        </w:tc>
        <w:tc>
          <w:tcPr>
            <w:tcW w:w="3544" w:type="dxa"/>
            <w:shd w:val="clear" w:color="auto" w:fill="FFFF00"/>
          </w:tcPr>
          <w:p w14:paraId="31123591" w14:textId="0314413A" w:rsidR="00681AE6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94E55">
              <w:rPr>
                <w:rFonts w:ascii="Times New Roman" w:hAnsi="Times New Roman" w:cs="Times New Roman"/>
                <w:sz w:val="24"/>
                <w:szCs w:val="24"/>
              </w:rPr>
              <w:t xml:space="preserve"> 115</w:t>
            </w:r>
          </w:p>
        </w:tc>
      </w:tr>
    </w:tbl>
    <w:p w14:paraId="1AEFC7D2" w14:textId="77777777" w:rsidR="00681AE6" w:rsidRDefault="00681AE6" w:rsidP="00681A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174AA" w14:textId="77777777" w:rsidR="00681AE6" w:rsidRPr="008B067E" w:rsidRDefault="00681AE6" w:rsidP="00681AE6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67E">
        <w:rPr>
          <w:rFonts w:ascii="Times New Roman" w:hAnsi="Times New Roman" w:cs="Times New Roman"/>
          <w:sz w:val="24"/>
          <w:szCs w:val="24"/>
        </w:rPr>
        <w:t xml:space="preserve">Для оценки поставщика по критерию качество продукции рассчитывается </w:t>
      </w:r>
      <w:r w:rsidRPr="008B067E">
        <w:rPr>
          <w:rFonts w:ascii="Times New Roman" w:hAnsi="Times New Roman" w:cs="Times New Roman"/>
          <w:b/>
          <w:sz w:val="24"/>
          <w:szCs w:val="24"/>
        </w:rPr>
        <w:t>темп роста поставок товара ненадлежащего качества.</w:t>
      </w:r>
    </w:p>
    <w:p w14:paraId="2D75927F" w14:textId="77777777" w:rsidR="00681AE6" w:rsidRDefault="00681AE6" w:rsidP="00681A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AAD">
        <w:rPr>
          <w:rFonts w:ascii="Times New Roman" w:hAnsi="Times New Roman" w:cs="Times New Roman"/>
          <w:sz w:val="24"/>
          <w:szCs w:val="24"/>
        </w:rPr>
        <w:t>Таблица 5. – расчет доли товаров ненадлежащего качества в общем объеме поставок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1371"/>
        <w:gridCol w:w="2684"/>
        <w:gridCol w:w="1134"/>
        <w:gridCol w:w="4224"/>
      </w:tblGrid>
      <w:tr w:rsidR="00681AE6" w14:paraId="5B2033CF" w14:textId="77777777" w:rsidTr="007A431F">
        <w:tc>
          <w:tcPr>
            <w:tcW w:w="1048" w:type="dxa"/>
            <w:vMerge w:val="restart"/>
          </w:tcPr>
          <w:p w14:paraId="1281EBFB" w14:textId="77777777" w:rsidR="00681AE6" w:rsidRDefault="00681AE6" w:rsidP="007A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Квартал</w:t>
            </w:r>
          </w:p>
        </w:tc>
        <w:tc>
          <w:tcPr>
            <w:tcW w:w="1371" w:type="dxa"/>
            <w:vMerge w:val="restart"/>
          </w:tcPr>
          <w:p w14:paraId="1D46A77F" w14:textId="77777777" w:rsidR="00681AE6" w:rsidRDefault="00681AE6" w:rsidP="007A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2684" w:type="dxa"/>
            <w:vMerge w:val="restart"/>
          </w:tcPr>
          <w:p w14:paraId="3A94662A" w14:textId="77777777" w:rsidR="00681AE6" w:rsidRDefault="00681AE6" w:rsidP="007A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Общая поставка,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\квартал</w:t>
            </w:r>
          </w:p>
          <w:p w14:paraId="6A20277B" w14:textId="77777777" w:rsidR="00681AE6" w:rsidRPr="00CB0CFD" w:rsidRDefault="00681AE6" w:rsidP="007A43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FD">
              <w:rPr>
                <w:rFonts w:ascii="Times New Roman" w:hAnsi="Times New Roman" w:cs="Times New Roman"/>
                <w:b/>
                <w:sz w:val="24"/>
                <w:szCs w:val="24"/>
              </w:rPr>
              <w:t>Товар А+ Товар В</w:t>
            </w:r>
          </w:p>
        </w:tc>
        <w:tc>
          <w:tcPr>
            <w:tcW w:w="5358" w:type="dxa"/>
            <w:gridSpan w:val="2"/>
          </w:tcPr>
          <w:p w14:paraId="6E978BCC" w14:textId="77777777" w:rsidR="00681AE6" w:rsidRDefault="00681AE6" w:rsidP="007A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товаров ненадлежащего качества в общем объеме поставок</w:t>
            </w:r>
          </w:p>
          <w:p w14:paraId="46DB0373" w14:textId="77777777" w:rsidR="00681AE6" w:rsidRPr="00CB0CFD" w:rsidRDefault="00681AE6" w:rsidP="007A43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FD">
              <w:rPr>
                <w:rFonts w:ascii="Times New Roman" w:hAnsi="Times New Roman" w:cs="Times New Roman"/>
                <w:b/>
                <w:sz w:val="24"/>
                <w:szCs w:val="24"/>
              </w:rPr>
              <w:t>Кол-во Ед. ненадлежащего качества\Кол-во товаров в общей поставке</w:t>
            </w:r>
          </w:p>
        </w:tc>
      </w:tr>
      <w:tr w:rsidR="00681AE6" w14:paraId="776222B4" w14:textId="77777777" w:rsidTr="007A431F">
        <w:tc>
          <w:tcPr>
            <w:tcW w:w="1048" w:type="dxa"/>
            <w:vMerge/>
          </w:tcPr>
          <w:p w14:paraId="7D706EA7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vMerge/>
          </w:tcPr>
          <w:p w14:paraId="5D51F06E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4" w:type="dxa"/>
            <w:vMerge/>
          </w:tcPr>
          <w:p w14:paraId="2B819E3A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69FF0FC" w14:textId="77777777" w:rsidR="00681AE6" w:rsidRPr="008B067E" w:rsidRDefault="00681AE6" w:rsidP="007A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67E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4224" w:type="dxa"/>
          </w:tcPr>
          <w:p w14:paraId="60ECCC2F" w14:textId="77777777" w:rsidR="00681AE6" w:rsidRPr="008B067E" w:rsidRDefault="00681AE6" w:rsidP="007A4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67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81AE6" w14:paraId="42E49C20" w14:textId="77777777" w:rsidTr="007A431F">
        <w:tc>
          <w:tcPr>
            <w:tcW w:w="1048" w:type="dxa"/>
            <w:vMerge w:val="restart"/>
          </w:tcPr>
          <w:p w14:paraId="0ADA485B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1" w:type="dxa"/>
          </w:tcPr>
          <w:p w14:paraId="7316935D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4" w:type="dxa"/>
            <w:shd w:val="clear" w:color="auto" w:fill="FFFF00"/>
          </w:tcPr>
          <w:p w14:paraId="44203B7D" w14:textId="72FB12AB" w:rsidR="00681AE6" w:rsidRPr="008B067E" w:rsidRDefault="000C0481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300</w:t>
            </w:r>
          </w:p>
        </w:tc>
        <w:tc>
          <w:tcPr>
            <w:tcW w:w="1134" w:type="dxa"/>
          </w:tcPr>
          <w:p w14:paraId="2397090C" w14:textId="6C107FAD" w:rsidR="00681AE6" w:rsidRDefault="009708DF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224" w:type="dxa"/>
            <w:shd w:val="clear" w:color="auto" w:fill="FFFF00"/>
          </w:tcPr>
          <w:p w14:paraId="7442D4A4" w14:textId="084CC3F9" w:rsidR="00681AE6" w:rsidRPr="005E63F4" w:rsidRDefault="000B6ACD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10</w:t>
            </w:r>
          </w:p>
        </w:tc>
      </w:tr>
      <w:tr w:rsidR="00681AE6" w14:paraId="557A26A4" w14:textId="77777777" w:rsidTr="007A431F">
        <w:tc>
          <w:tcPr>
            <w:tcW w:w="1048" w:type="dxa"/>
            <w:vMerge/>
          </w:tcPr>
          <w:p w14:paraId="57465DE7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418D3E6F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4" w:type="dxa"/>
            <w:shd w:val="clear" w:color="auto" w:fill="FFFF00"/>
          </w:tcPr>
          <w:p w14:paraId="62A10828" w14:textId="250812B9" w:rsidR="00681AE6" w:rsidRPr="008B067E" w:rsidRDefault="000C0481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1134" w:type="dxa"/>
          </w:tcPr>
          <w:p w14:paraId="56C2CC95" w14:textId="4BE66666" w:rsidR="00681AE6" w:rsidRDefault="009708DF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4224" w:type="dxa"/>
            <w:shd w:val="clear" w:color="auto" w:fill="FFFF00"/>
          </w:tcPr>
          <w:p w14:paraId="0A2F591B" w14:textId="0406CE0D" w:rsidR="00681AE6" w:rsidRPr="005E63F4" w:rsidRDefault="000B6ACD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12</w:t>
            </w:r>
          </w:p>
        </w:tc>
      </w:tr>
      <w:tr w:rsidR="00681AE6" w14:paraId="36033938" w14:textId="77777777" w:rsidTr="007A431F">
        <w:tc>
          <w:tcPr>
            <w:tcW w:w="1048" w:type="dxa"/>
          </w:tcPr>
          <w:p w14:paraId="4A294682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2C82B667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4" w:type="dxa"/>
            <w:shd w:val="clear" w:color="auto" w:fill="FFFF00"/>
          </w:tcPr>
          <w:p w14:paraId="2D9C6AB5" w14:textId="41C30C90" w:rsidR="00681AE6" w:rsidRPr="008B067E" w:rsidRDefault="000C0481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350</w:t>
            </w:r>
          </w:p>
        </w:tc>
        <w:tc>
          <w:tcPr>
            <w:tcW w:w="1134" w:type="dxa"/>
          </w:tcPr>
          <w:p w14:paraId="64B65AB3" w14:textId="75438E6A" w:rsidR="00681AE6" w:rsidRDefault="009708DF" w:rsidP="009708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224" w:type="dxa"/>
            <w:shd w:val="clear" w:color="auto" w:fill="FFFF00"/>
          </w:tcPr>
          <w:p w14:paraId="42C260AA" w14:textId="141B6ABE" w:rsidR="00681AE6" w:rsidRPr="005E63F4" w:rsidRDefault="000B6ACD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</w:t>
            </w:r>
          </w:p>
        </w:tc>
      </w:tr>
      <w:tr w:rsidR="00681AE6" w14:paraId="55A0ADC5" w14:textId="77777777" w:rsidTr="007A431F">
        <w:tc>
          <w:tcPr>
            <w:tcW w:w="1048" w:type="dxa"/>
          </w:tcPr>
          <w:p w14:paraId="34B6DC8E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14:paraId="66380ACD" w14:textId="77777777" w:rsidR="00681AE6" w:rsidRDefault="00681AE6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4" w:type="dxa"/>
            <w:shd w:val="clear" w:color="auto" w:fill="FFFF00"/>
          </w:tcPr>
          <w:p w14:paraId="0F0344CD" w14:textId="72C5C37B" w:rsidR="00681AE6" w:rsidRPr="008B067E" w:rsidRDefault="000C0481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</w:t>
            </w:r>
          </w:p>
        </w:tc>
        <w:tc>
          <w:tcPr>
            <w:tcW w:w="1134" w:type="dxa"/>
          </w:tcPr>
          <w:p w14:paraId="0B731649" w14:textId="5551CEFB" w:rsidR="00681AE6" w:rsidRDefault="009708DF" w:rsidP="007A4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224" w:type="dxa"/>
            <w:shd w:val="clear" w:color="auto" w:fill="FFFF00"/>
          </w:tcPr>
          <w:p w14:paraId="592AAFA2" w14:textId="75528159" w:rsidR="00681AE6" w:rsidRPr="005E63F4" w:rsidRDefault="000B6ACD" w:rsidP="007A4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8,3</w:t>
            </w:r>
          </w:p>
        </w:tc>
      </w:tr>
    </w:tbl>
    <w:p w14:paraId="10374931" w14:textId="77777777" w:rsidR="00681AE6" w:rsidRPr="00AC5AAD" w:rsidRDefault="00681AE6" w:rsidP="00681A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FA27C" w14:textId="77777777" w:rsidR="00681AE6" w:rsidRPr="000E533E" w:rsidRDefault="00681AE6" w:rsidP="00681AE6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3E">
        <w:rPr>
          <w:rFonts w:ascii="Times New Roman" w:hAnsi="Times New Roman" w:cs="Times New Roman"/>
          <w:sz w:val="24"/>
          <w:szCs w:val="24"/>
        </w:rPr>
        <w:t>Следовательно, темп роста товара ненадлежащего качества составит:</w:t>
      </w:r>
    </w:p>
    <w:p w14:paraId="71094609" w14:textId="77777777" w:rsidR="00681AE6" w:rsidRPr="000E533E" w:rsidRDefault="00681AE6" w:rsidP="00681AE6">
      <w:pPr>
        <w:pStyle w:val="a3"/>
        <w:spacing w:after="0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Тн.к.=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⋅100%</m:t>
          </m:r>
        </m:oMath>
      </m:oMathPara>
    </w:p>
    <w:p w14:paraId="0BD0C30E" w14:textId="77777777" w:rsidR="00681AE6" w:rsidRDefault="007A431F" w:rsidP="00681AE6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 w:rsidR="00681AE6" w:rsidRPr="000E533E">
        <w:rPr>
          <w:rFonts w:ascii="Times New Roman" w:eastAsiaTheme="minorEastAsia" w:hAnsi="Times New Roman" w:cs="Times New Roman"/>
          <w:sz w:val="24"/>
          <w:szCs w:val="24"/>
        </w:rPr>
        <w:t xml:space="preserve"> -  доля поставок ненадлежащего качества в общем объеме поставок текущего и предшествующего периода соответственно</w:t>
      </w:r>
    </w:p>
    <w:p w14:paraId="62D7A642" w14:textId="0D52BF5D" w:rsidR="00681AE6" w:rsidRPr="005E63F4" w:rsidRDefault="00681AE6" w:rsidP="00681AE6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</w:pPr>
      <w:r w:rsidRPr="005E63F4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Поставщик 1: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Тн.к. </m:t>
        </m:r>
      </m:oMath>
      <w:r w:rsidRPr="005E63F4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= </w:t>
      </w:r>
      <w:r w:rsidR="000D4B4F">
        <w:rPr>
          <w:rFonts w:ascii="Times New Roman" w:eastAsiaTheme="minorEastAsia" w:hAnsi="Times New Roman" w:cs="Times New Roman"/>
          <w:sz w:val="24"/>
          <w:szCs w:val="24"/>
          <w:highlight w:val="yellow"/>
        </w:rPr>
        <w:t>1,2 %</w:t>
      </w:r>
    </w:p>
    <w:p w14:paraId="06121855" w14:textId="6134C9E3" w:rsidR="00681AE6" w:rsidRPr="008B067E" w:rsidRDefault="00681AE6" w:rsidP="00681AE6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E63F4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Поставщик 2:  </w:t>
      </w: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 xml:space="preserve">Тн.к. </m:t>
        </m:r>
      </m:oMath>
      <w:r w:rsidRPr="005E63F4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=</w:t>
      </w:r>
      <w:r w:rsidR="000D4B4F">
        <w:rPr>
          <w:rFonts w:ascii="Times New Roman" w:eastAsiaTheme="minorEastAsia" w:hAnsi="Times New Roman" w:cs="Times New Roman"/>
          <w:b/>
          <w:sz w:val="24"/>
          <w:szCs w:val="24"/>
        </w:rPr>
        <w:t xml:space="preserve"> 0,415 %</w:t>
      </w:r>
      <w:r w:rsidRPr="008B067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7F3C2CFF" w14:textId="77777777" w:rsidR="00681AE6" w:rsidRDefault="00681AE6" w:rsidP="00681AE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9734B6" w14:textId="77777777" w:rsidR="00681AE6" w:rsidRDefault="00681AE6" w:rsidP="00681AE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533E">
        <w:rPr>
          <w:rFonts w:ascii="Times New Roman" w:hAnsi="Times New Roman" w:cs="Times New Roman"/>
          <w:sz w:val="24"/>
          <w:szCs w:val="24"/>
        </w:rPr>
        <w:t xml:space="preserve">Посчитаем </w:t>
      </w:r>
      <w:r w:rsidRPr="008B067E">
        <w:rPr>
          <w:rFonts w:ascii="Times New Roman" w:hAnsi="Times New Roman" w:cs="Times New Roman"/>
          <w:b/>
          <w:sz w:val="24"/>
          <w:szCs w:val="24"/>
        </w:rPr>
        <w:t>среднее опоздание или надежность поставки</w:t>
      </w:r>
      <w:r w:rsidRPr="000E533E">
        <w:rPr>
          <w:rFonts w:ascii="Times New Roman" w:hAnsi="Times New Roman" w:cs="Times New Roman"/>
          <w:sz w:val="24"/>
          <w:szCs w:val="24"/>
        </w:rPr>
        <w:t xml:space="preserve">, т.е. среднее количество дней опозданий на одну поставку: общее количество дней опозданий поделить на количество поставок. </w:t>
      </w:r>
      <w:r w:rsidRPr="008B067E">
        <w:rPr>
          <w:rFonts w:ascii="Times New Roman" w:hAnsi="Times New Roman" w:cs="Times New Roman"/>
          <w:b/>
          <w:sz w:val="24"/>
          <w:szCs w:val="24"/>
        </w:rPr>
        <w:t>Темп роста опозданий по каждому поставщику:</w:t>
      </w:r>
    </w:p>
    <w:p w14:paraId="4E0F832D" w14:textId="505FA4C9" w:rsidR="003E78BD" w:rsidRDefault="003E78BD" w:rsidP="003E78B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Кв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– 1,9</w:t>
      </w:r>
    </w:p>
    <w:p w14:paraId="4DA1B9BF" w14:textId="671268C8" w:rsidR="003E78BD" w:rsidRDefault="003E78BD" w:rsidP="003E78B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– 3,75</w:t>
      </w:r>
    </w:p>
    <w:p w14:paraId="1F750375" w14:textId="7CAA51D1" w:rsidR="003E78BD" w:rsidRDefault="003E78BD" w:rsidP="003E78B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– 1,3</w:t>
      </w:r>
    </w:p>
    <w:p w14:paraId="174CE999" w14:textId="1E9E9290" w:rsidR="003E78BD" w:rsidRPr="008B067E" w:rsidRDefault="003E78BD" w:rsidP="003E78B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2 - 5</w:t>
      </w:r>
    </w:p>
    <w:p w14:paraId="3DCE108B" w14:textId="77777777" w:rsidR="00681AE6" w:rsidRPr="000E533E" w:rsidRDefault="00681AE6" w:rsidP="00681AE6">
      <w:pPr>
        <w:pStyle w:val="a3"/>
        <w:spacing w:after="0" w:line="24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E533E">
        <w:rPr>
          <w:rFonts w:ascii="Times New Roman" w:hAnsi="Times New Roman" w:cs="Times New Roman"/>
          <w:b/>
          <w:sz w:val="24"/>
          <w:szCs w:val="24"/>
        </w:rPr>
        <w:t>Тнп</w:t>
      </w:r>
      <w:proofErr w:type="spellEnd"/>
      <w:r w:rsidRPr="000E533E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  <w:proofErr w:type="gramStart"/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  <w:proofErr w:type="gramEnd"/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⋅100%</m:t>
        </m:r>
      </m:oMath>
    </w:p>
    <w:p w14:paraId="255D89F3" w14:textId="77777777" w:rsidR="00681AE6" w:rsidRPr="000E533E" w:rsidRDefault="007A431F" w:rsidP="00681AE6">
      <w:pPr>
        <w:pStyle w:val="a3"/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681AE6" w:rsidRPr="000E533E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сp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</m:oMath>
      <w:r w:rsidR="00681AE6" w:rsidRPr="000E533E">
        <w:rPr>
          <w:rFonts w:ascii="Times New Roman" w:eastAsiaTheme="minorEastAsia" w:hAnsi="Times New Roman" w:cs="Times New Roman"/>
          <w:sz w:val="24"/>
          <w:szCs w:val="24"/>
        </w:rPr>
        <w:t xml:space="preserve"> – среднее опоздание по каждому поставщику на одну поставку в текущем и предшествующем периоде, </w:t>
      </w:r>
      <w:proofErr w:type="spellStart"/>
      <w:r w:rsidR="00681AE6" w:rsidRPr="000E533E">
        <w:rPr>
          <w:rFonts w:ascii="Times New Roman" w:eastAsiaTheme="minorEastAsia" w:hAnsi="Times New Roman" w:cs="Times New Roman"/>
          <w:sz w:val="24"/>
          <w:szCs w:val="24"/>
        </w:rPr>
        <w:t>дн</w:t>
      </w:r>
      <w:proofErr w:type="spellEnd"/>
      <w:r w:rsidR="00681AE6" w:rsidRPr="000E533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08206DF" w14:textId="5F09DD78" w:rsidR="00681AE6" w:rsidRPr="005E63F4" w:rsidRDefault="00681AE6" w:rsidP="00681AE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5E63F4">
        <w:rPr>
          <w:rFonts w:ascii="Times New Roman" w:hAnsi="Times New Roman" w:cs="Times New Roman"/>
          <w:sz w:val="24"/>
          <w:szCs w:val="24"/>
          <w:highlight w:val="yellow"/>
        </w:rPr>
        <w:t>Поставщик 1</w:t>
      </w:r>
      <w:r w:rsidRPr="005E63F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= </w:t>
      </w:r>
      <w:r w:rsidR="003E78BD">
        <w:rPr>
          <w:rFonts w:ascii="Times New Roman" w:hAnsi="Times New Roman" w:cs="Times New Roman"/>
          <w:b/>
          <w:sz w:val="24"/>
          <w:szCs w:val="24"/>
          <w:highlight w:val="yellow"/>
        </w:rPr>
        <w:t>197%</w:t>
      </w:r>
    </w:p>
    <w:p w14:paraId="674E5973" w14:textId="549C8590" w:rsidR="00681AE6" w:rsidRPr="008B067E" w:rsidRDefault="00681AE6" w:rsidP="00681AE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63F4">
        <w:rPr>
          <w:rFonts w:ascii="Times New Roman" w:hAnsi="Times New Roman" w:cs="Times New Roman"/>
          <w:sz w:val="24"/>
          <w:szCs w:val="24"/>
          <w:highlight w:val="yellow"/>
        </w:rPr>
        <w:t>Поставщик 2=</w:t>
      </w:r>
      <w:r w:rsidRPr="000E533E">
        <w:rPr>
          <w:rFonts w:ascii="Times New Roman" w:hAnsi="Times New Roman" w:cs="Times New Roman"/>
          <w:sz w:val="24"/>
          <w:szCs w:val="24"/>
        </w:rPr>
        <w:t xml:space="preserve"> </w:t>
      </w:r>
      <w:r w:rsidR="003E78BD">
        <w:rPr>
          <w:rFonts w:ascii="Times New Roman" w:hAnsi="Times New Roman" w:cs="Times New Roman"/>
          <w:sz w:val="24"/>
          <w:szCs w:val="24"/>
        </w:rPr>
        <w:t>384%</w:t>
      </w:r>
    </w:p>
    <w:p w14:paraId="43CA72B5" w14:textId="77777777" w:rsidR="00681AE6" w:rsidRPr="000E533E" w:rsidRDefault="00681AE6" w:rsidP="00681AE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9F731A" w14:textId="77777777" w:rsidR="00681AE6" w:rsidRPr="008B067E" w:rsidRDefault="00681AE6" w:rsidP="00681AE6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067E">
        <w:rPr>
          <w:rFonts w:ascii="Times New Roman" w:hAnsi="Times New Roman" w:cs="Times New Roman"/>
          <w:b/>
          <w:sz w:val="24"/>
          <w:szCs w:val="24"/>
        </w:rPr>
        <w:t>Произведем расчет поставщиков по всем критериям:</w:t>
      </w:r>
    </w:p>
    <w:p w14:paraId="280F951F" w14:textId="77777777" w:rsidR="00681AE6" w:rsidRPr="000E533E" w:rsidRDefault="00681AE6" w:rsidP="00681AE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533E">
        <w:rPr>
          <w:rFonts w:ascii="Times New Roman" w:hAnsi="Times New Roman" w:cs="Times New Roman"/>
          <w:sz w:val="24"/>
          <w:szCs w:val="24"/>
        </w:rPr>
        <w:t xml:space="preserve">По каждому показателю находим произведение полученного значения темпа роста* </w:t>
      </w:r>
      <w:r>
        <w:rPr>
          <w:rFonts w:ascii="Times New Roman" w:hAnsi="Times New Roman" w:cs="Times New Roman"/>
          <w:sz w:val="24"/>
          <w:szCs w:val="24"/>
        </w:rPr>
        <w:t xml:space="preserve">удельный </w:t>
      </w:r>
      <w:r w:rsidRPr="000E533E">
        <w:rPr>
          <w:rFonts w:ascii="Times New Roman" w:hAnsi="Times New Roman" w:cs="Times New Roman"/>
          <w:sz w:val="24"/>
          <w:szCs w:val="24"/>
        </w:rPr>
        <w:t>вес. У какого поставщика показатель будем минимальным, тот и станет партнером на долгосрочной основе.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1417"/>
        <w:gridCol w:w="1843"/>
        <w:gridCol w:w="1843"/>
        <w:gridCol w:w="1842"/>
        <w:gridCol w:w="1985"/>
      </w:tblGrid>
      <w:tr w:rsidR="00681AE6" w:rsidRPr="003F209D" w14:paraId="16550BF5" w14:textId="77777777" w:rsidTr="007A431F">
        <w:tc>
          <w:tcPr>
            <w:tcW w:w="1560" w:type="dxa"/>
            <w:vMerge w:val="restart"/>
          </w:tcPr>
          <w:p w14:paraId="78D89695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417" w:type="dxa"/>
            <w:vMerge w:val="restart"/>
          </w:tcPr>
          <w:p w14:paraId="2815C78B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Вес показателя</w:t>
            </w:r>
          </w:p>
        </w:tc>
        <w:tc>
          <w:tcPr>
            <w:tcW w:w="3686" w:type="dxa"/>
            <w:gridSpan w:val="2"/>
          </w:tcPr>
          <w:p w14:paraId="6694EB3F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Оценка поставщика по данному критерию</w:t>
            </w:r>
          </w:p>
        </w:tc>
        <w:tc>
          <w:tcPr>
            <w:tcW w:w="3827" w:type="dxa"/>
            <w:gridSpan w:val="2"/>
          </w:tcPr>
          <w:p w14:paraId="7A11C239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Произведение оценки на вес</w:t>
            </w:r>
          </w:p>
        </w:tc>
      </w:tr>
      <w:tr w:rsidR="00681AE6" w:rsidRPr="003F209D" w14:paraId="3BC69A51" w14:textId="77777777" w:rsidTr="007A431F">
        <w:tc>
          <w:tcPr>
            <w:tcW w:w="1560" w:type="dxa"/>
            <w:vMerge/>
          </w:tcPr>
          <w:p w14:paraId="57B8643C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14:paraId="57EA2E68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E03391A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Поставщик 1</w:t>
            </w:r>
          </w:p>
        </w:tc>
        <w:tc>
          <w:tcPr>
            <w:tcW w:w="1843" w:type="dxa"/>
          </w:tcPr>
          <w:p w14:paraId="6CB274CE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Поставщик 2</w:t>
            </w:r>
          </w:p>
        </w:tc>
        <w:tc>
          <w:tcPr>
            <w:tcW w:w="1842" w:type="dxa"/>
          </w:tcPr>
          <w:p w14:paraId="1538054A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Поставщик 1</w:t>
            </w:r>
          </w:p>
        </w:tc>
        <w:tc>
          <w:tcPr>
            <w:tcW w:w="1985" w:type="dxa"/>
          </w:tcPr>
          <w:p w14:paraId="212FA481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Поставщик 2</w:t>
            </w:r>
          </w:p>
        </w:tc>
      </w:tr>
      <w:tr w:rsidR="00681AE6" w:rsidRPr="003F209D" w14:paraId="3B52B39F" w14:textId="77777777" w:rsidTr="007A431F">
        <w:tc>
          <w:tcPr>
            <w:tcW w:w="1560" w:type="dxa"/>
          </w:tcPr>
          <w:p w14:paraId="4D1AEAC5" w14:textId="77777777" w:rsidR="00681AE6" w:rsidRPr="003F209D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</w:p>
        </w:tc>
        <w:tc>
          <w:tcPr>
            <w:tcW w:w="1417" w:type="dxa"/>
          </w:tcPr>
          <w:p w14:paraId="1CAD5D23" w14:textId="77777777" w:rsidR="00681AE6" w:rsidRPr="003F209D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1843" w:type="dxa"/>
            <w:shd w:val="clear" w:color="auto" w:fill="FFFF00"/>
          </w:tcPr>
          <w:p w14:paraId="41DACBD3" w14:textId="562DB2DD" w:rsidR="00681AE6" w:rsidRPr="003F209D" w:rsidRDefault="007229BA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00"/>
          </w:tcPr>
          <w:p w14:paraId="01CA3BC4" w14:textId="03BBC97F" w:rsidR="00681AE6" w:rsidRPr="003F209D" w:rsidRDefault="007229BA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00"/>
          </w:tcPr>
          <w:p w14:paraId="46638713" w14:textId="774FDEF4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0,9</w:t>
            </w:r>
          </w:p>
        </w:tc>
        <w:tc>
          <w:tcPr>
            <w:tcW w:w="1985" w:type="dxa"/>
            <w:shd w:val="clear" w:color="auto" w:fill="FFFF00"/>
          </w:tcPr>
          <w:p w14:paraId="7341B892" w14:textId="6AEDB343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0,45</w:t>
            </w:r>
          </w:p>
        </w:tc>
      </w:tr>
      <w:tr w:rsidR="00681AE6" w:rsidRPr="003F209D" w14:paraId="5B9066DE" w14:textId="77777777" w:rsidTr="007A431F">
        <w:tc>
          <w:tcPr>
            <w:tcW w:w="1560" w:type="dxa"/>
          </w:tcPr>
          <w:p w14:paraId="6EC1BAE4" w14:textId="77777777" w:rsidR="00681AE6" w:rsidRPr="003F209D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 xml:space="preserve">Качество </w:t>
            </w:r>
          </w:p>
        </w:tc>
        <w:tc>
          <w:tcPr>
            <w:tcW w:w="1417" w:type="dxa"/>
          </w:tcPr>
          <w:p w14:paraId="192BBEC2" w14:textId="77777777" w:rsidR="00681AE6" w:rsidRPr="003F209D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843" w:type="dxa"/>
            <w:shd w:val="clear" w:color="auto" w:fill="FFFF00"/>
          </w:tcPr>
          <w:p w14:paraId="3E41CAC1" w14:textId="3233A071" w:rsidR="00681AE6" w:rsidRPr="003F209D" w:rsidRDefault="007229BA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00"/>
          </w:tcPr>
          <w:p w14:paraId="7D0C2361" w14:textId="019ECA40" w:rsidR="00681AE6" w:rsidRPr="003F209D" w:rsidRDefault="007229BA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2" w:type="dxa"/>
            <w:shd w:val="clear" w:color="auto" w:fill="FFFF00"/>
          </w:tcPr>
          <w:p w14:paraId="55B63533" w14:textId="75090784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0,35</w:t>
            </w:r>
          </w:p>
        </w:tc>
        <w:tc>
          <w:tcPr>
            <w:tcW w:w="1985" w:type="dxa"/>
            <w:shd w:val="clear" w:color="auto" w:fill="FFFF00"/>
          </w:tcPr>
          <w:p w14:paraId="4A23D432" w14:textId="05D8567C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0,70</w:t>
            </w:r>
          </w:p>
        </w:tc>
      </w:tr>
      <w:tr w:rsidR="00681AE6" w:rsidRPr="003F209D" w14:paraId="19D94A9E" w14:textId="77777777" w:rsidTr="007A431F">
        <w:tc>
          <w:tcPr>
            <w:tcW w:w="1560" w:type="dxa"/>
          </w:tcPr>
          <w:p w14:paraId="4DC73148" w14:textId="77777777" w:rsidR="00681AE6" w:rsidRPr="003F209D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 xml:space="preserve">Надежность </w:t>
            </w:r>
          </w:p>
        </w:tc>
        <w:tc>
          <w:tcPr>
            <w:tcW w:w="1417" w:type="dxa"/>
          </w:tcPr>
          <w:p w14:paraId="6DBA80CD" w14:textId="77777777" w:rsidR="00681AE6" w:rsidRPr="003F209D" w:rsidRDefault="00681AE6" w:rsidP="007A431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843" w:type="dxa"/>
            <w:shd w:val="clear" w:color="auto" w:fill="FFFF00"/>
          </w:tcPr>
          <w:p w14:paraId="26EC3D06" w14:textId="75268E9B" w:rsidR="00681AE6" w:rsidRPr="003F209D" w:rsidRDefault="007229BA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00"/>
          </w:tcPr>
          <w:p w14:paraId="4FEDCF18" w14:textId="43C19965" w:rsidR="00681AE6" w:rsidRPr="003F209D" w:rsidRDefault="007229BA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FFFF00"/>
          </w:tcPr>
          <w:p w14:paraId="712EA33B" w14:textId="5156611F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0,40</w:t>
            </w:r>
          </w:p>
        </w:tc>
        <w:tc>
          <w:tcPr>
            <w:tcW w:w="1985" w:type="dxa"/>
            <w:shd w:val="clear" w:color="auto" w:fill="FFFF00"/>
          </w:tcPr>
          <w:p w14:paraId="253914A2" w14:textId="062F0DA3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0,20</w:t>
            </w:r>
          </w:p>
        </w:tc>
      </w:tr>
      <w:tr w:rsidR="00681AE6" w:rsidRPr="003F209D" w14:paraId="364DF5CB" w14:textId="77777777" w:rsidTr="007A431F">
        <w:tc>
          <w:tcPr>
            <w:tcW w:w="6663" w:type="dxa"/>
            <w:gridSpan w:val="4"/>
            <w:shd w:val="clear" w:color="auto" w:fill="FFFF00"/>
          </w:tcPr>
          <w:p w14:paraId="401058FA" w14:textId="77777777" w:rsidR="00681AE6" w:rsidRPr="003F209D" w:rsidRDefault="00681AE6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09D">
              <w:rPr>
                <w:rFonts w:ascii="Times New Roman" w:hAnsi="Times New Roman" w:cs="Times New Roman"/>
                <w:b/>
                <w:sz w:val="24"/>
                <w:szCs w:val="24"/>
              </w:rPr>
              <w:t>Рейтинг поставщика</w:t>
            </w:r>
          </w:p>
        </w:tc>
        <w:tc>
          <w:tcPr>
            <w:tcW w:w="1842" w:type="dxa"/>
            <w:shd w:val="clear" w:color="auto" w:fill="FFFF00"/>
          </w:tcPr>
          <w:p w14:paraId="4E3256E5" w14:textId="0DAF7F67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1,65</w:t>
            </w:r>
          </w:p>
        </w:tc>
        <w:tc>
          <w:tcPr>
            <w:tcW w:w="1985" w:type="dxa"/>
            <w:shd w:val="clear" w:color="auto" w:fill="FFFF00"/>
          </w:tcPr>
          <w:p w14:paraId="7C3C747E" w14:textId="64E6595F" w:rsidR="00681AE6" w:rsidRPr="003F209D" w:rsidRDefault="002C7479" w:rsidP="007A43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1,35</w:t>
            </w:r>
          </w:p>
        </w:tc>
      </w:tr>
    </w:tbl>
    <w:p w14:paraId="67DB3580" w14:textId="73703424" w:rsidR="00681AE6" w:rsidRPr="008B067E" w:rsidRDefault="00681AE6" w:rsidP="00681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8B067E">
        <w:rPr>
          <w:rFonts w:ascii="Times New Roman" w:hAnsi="Times New Roman" w:cs="Times New Roman"/>
          <w:b/>
          <w:sz w:val="24"/>
          <w:szCs w:val="24"/>
        </w:rPr>
        <w:t xml:space="preserve">Поскольку темп роста отражает увеличение негативных показателей, то выбрать следует поставщика </w:t>
      </w:r>
      <w:r w:rsidR="000F6C37">
        <w:rPr>
          <w:rFonts w:ascii="Times New Roman" w:hAnsi="Times New Roman" w:cs="Times New Roman"/>
          <w:b/>
          <w:sz w:val="24"/>
          <w:szCs w:val="24"/>
        </w:rPr>
        <w:t>2.</w:t>
      </w:r>
    </w:p>
    <w:p w14:paraId="5FA057A6" w14:textId="77777777" w:rsidR="00681AE6" w:rsidRDefault="00681AE6" w:rsidP="00681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4F6794" w14:textId="77777777" w:rsidR="00681AE6" w:rsidRDefault="00681AE6" w:rsidP="00681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455E4C" w14:textId="77777777" w:rsidR="00681AE6" w:rsidRPr="00681AE6" w:rsidRDefault="00681AE6" w:rsidP="00681AE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3F7907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F34DB">
        <w:rPr>
          <w:noProof/>
          <w:lang w:eastAsia="ru-RU"/>
        </w:rPr>
        <w:drawing>
          <wp:inline distT="0" distB="0" distL="0" distR="0" wp14:anchorId="34F5A54F" wp14:editId="4ED38F8E">
            <wp:extent cx="5940425" cy="3863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12DF48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</w:p>
    <w:p w14:paraId="0F0C898D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</w:p>
    <w:p w14:paraId="6F05A922" w14:textId="77777777" w:rsidR="00681AE6" w:rsidRDefault="00681AE6" w:rsidP="00681AE6">
      <w:pPr>
        <w:rPr>
          <w:noProof/>
        </w:rPr>
      </w:pPr>
    </w:p>
    <w:p w14:paraId="47365F0F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372759" wp14:editId="4FED3A94">
            <wp:extent cx="5804917" cy="55816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42" t="11117" r="34100" b="10490"/>
                    <a:stretch/>
                  </pic:blipFill>
                  <pic:spPr bwMode="auto">
                    <a:xfrm>
                      <a:off x="0" y="0"/>
                      <a:ext cx="5822907" cy="559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96E6" w14:textId="77777777" w:rsidR="00681AE6" w:rsidRDefault="00681AE6" w:rsidP="00681AE6"/>
    <w:p w14:paraId="1B4E9DDE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  <w:r w:rsidRPr="0092141E">
        <w:rPr>
          <w:noProof/>
          <w:lang w:eastAsia="ru-RU"/>
        </w:rPr>
        <w:drawing>
          <wp:inline distT="0" distB="0" distL="0" distR="0" wp14:anchorId="5AED10E9" wp14:editId="53AEAFFB">
            <wp:extent cx="5795267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42" t="22805" r="34260" b="26453"/>
                    <a:stretch/>
                  </pic:blipFill>
                  <pic:spPr bwMode="auto">
                    <a:xfrm>
                      <a:off x="0" y="0"/>
                      <a:ext cx="5812041" cy="3629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B1CD9" w14:textId="77777777" w:rsidR="00681AE6" w:rsidRPr="00894B19" w:rsidRDefault="00681AE6" w:rsidP="00681AE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94B19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X</w:t>
      </w:r>
      <w:r w:rsidRPr="00894B19">
        <w:rPr>
          <w:rFonts w:ascii="Times New Roman" w:eastAsia="Calibri" w:hAnsi="Times New Roman" w:cs="Times New Roman"/>
          <w:sz w:val="24"/>
          <w:szCs w:val="24"/>
          <w:vertAlign w:val="subscript"/>
        </w:rPr>
        <w:t>склад</w:t>
      </w:r>
      <w:r w:rsidRPr="00894B19">
        <w:rPr>
          <w:rFonts w:ascii="Times New Roman" w:eastAsia="Calibri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sz w:val="24"/>
                <w:szCs w:val="24"/>
                <w:u w:val="single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u w:val="single"/>
              </w:rPr>
              <m:t>Гi*</m:t>
            </m:r>
          </m:e>
        </m:nary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u w:val="single"/>
          </w:rPr>
          <m:t>Хi</m:t>
        </m:r>
      </m:oMath>
      <w:r w:rsidRPr="00894B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</w:t>
      </w:r>
    </w:p>
    <w:p w14:paraId="6F5E8A72" w14:textId="77777777" w:rsidR="00681AE6" w:rsidRPr="00894B19" w:rsidRDefault="00681AE6" w:rsidP="00681AE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Гi </m:t>
            </m:r>
          </m:e>
        </m:nary>
      </m:oMath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14:paraId="18F21A8C" w14:textId="77777777" w:rsidR="00681AE6" w:rsidRPr="00894B19" w:rsidRDefault="00681AE6" w:rsidP="00681AE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AF12C54" w14:textId="77777777" w:rsidR="00681AE6" w:rsidRPr="00894B19" w:rsidRDefault="00681AE6" w:rsidP="00681AE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4B19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Pr="00894B19">
        <w:rPr>
          <w:rFonts w:ascii="Times New Roman" w:eastAsia="Calibri" w:hAnsi="Times New Roman" w:cs="Times New Roman"/>
          <w:sz w:val="24"/>
          <w:szCs w:val="24"/>
          <w:vertAlign w:val="subscript"/>
        </w:rPr>
        <w:t>склад</w:t>
      </w:r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sz w:val="24"/>
                <w:szCs w:val="24"/>
                <w:u w:val="single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  <w:u w:val="single"/>
              </w:rPr>
              <m:t>Гi*</m:t>
            </m:r>
          </m:e>
        </m:nary>
        <m:r>
          <w:rPr>
            <w:rFonts w:ascii="Cambria Math" w:eastAsia="Calibri" w:hAnsi="Cambria Math" w:cs="Times New Roman"/>
            <w:sz w:val="24"/>
            <w:szCs w:val="24"/>
            <w:u w:val="single"/>
            <w:lang w:val="en-US"/>
          </w:rPr>
          <m:t>Y</m:t>
        </m:r>
        <m:r>
          <m:rPr>
            <m:sty m:val="p"/>
          </m:rPr>
          <w:rPr>
            <w:rFonts w:ascii="Cambria Math" w:eastAsia="Calibri" w:hAnsi="Cambria Math" w:cs="Times New Roman"/>
            <w:sz w:val="24"/>
            <w:szCs w:val="24"/>
            <w:u w:val="single"/>
          </w:rPr>
          <m:t>i</m:t>
        </m:r>
      </m:oMath>
      <w:r w:rsidRPr="00894B1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=</w:t>
      </w:r>
    </w:p>
    <w:p w14:paraId="313E4039" w14:textId="77777777" w:rsidR="00681AE6" w:rsidRPr="00894B19" w:rsidRDefault="00681AE6" w:rsidP="00681AE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Гi </m:t>
            </m:r>
          </m:e>
        </m:nary>
      </m:oMath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C329CE7" w14:textId="77777777" w:rsidR="00681AE6" w:rsidRPr="00894B19" w:rsidRDefault="00681AE6" w:rsidP="00681AE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где </w:t>
      </w:r>
      <w:proofErr w:type="spellStart"/>
      <w:r w:rsidRPr="00894B19">
        <w:rPr>
          <w:rFonts w:ascii="Times New Roman" w:eastAsia="Calibri" w:hAnsi="Times New Roman" w:cs="Times New Roman"/>
          <w:sz w:val="24"/>
          <w:szCs w:val="24"/>
        </w:rPr>
        <w:t>Гi</w:t>
      </w:r>
      <w:proofErr w:type="spellEnd"/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– грузооборот i-</w:t>
      </w:r>
      <w:proofErr w:type="spellStart"/>
      <w:r w:rsidRPr="00894B19">
        <w:rPr>
          <w:rFonts w:ascii="Times New Roman" w:eastAsia="Calibri" w:hAnsi="Times New Roman" w:cs="Times New Roman"/>
          <w:sz w:val="24"/>
          <w:szCs w:val="24"/>
        </w:rPr>
        <w:t>го</w:t>
      </w:r>
      <w:proofErr w:type="spellEnd"/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потребителя;  </w:t>
      </w:r>
    </w:p>
    <w:p w14:paraId="7CBA2DB8" w14:textId="77777777" w:rsidR="00681AE6" w:rsidRPr="00894B19" w:rsidRDefault="00681AE6" w:rsidP="00681AE6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4B19">
        <w:rPr>
          <w:rFonts w:ascii="Times New Roman" w:eastAsia="Calibri" w:hAnsi="Times New Roman" w:cs="Times New Roman"/>
          <w:sz w:val="24"/>
          <w:szCs w:val="24"/>
        </w:rPr>
        <w:t>Хi</w:t>
      </w:r>
      <w:proofErr w:type="spellEnd"/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94B19">
        <w:rPr>
          <w:rFonts w:ascii="Times New Roman" w:eastAsia="Calibri" w:hAnsi="Times New Roman" w:cs="Times New Roman"/>
          <w:sz w:val="24"/>
          <w:szCs w:val="24"/>
        </w:rPr>
        <w:t>Yi</w:t>
      </w:r>
      <w:proofErr w:type="spellEnd"/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– координаты i-</w:t>
      </w:r>
      <w:proofErr w:type="spellStart"/>
      <w:r w:rsidRPr="00894B19">
        <w:rPr>
          <w:rFonts w:ascii="Times New Roman" w:eastAsia="Calibri" w:hAnsi="Times New Roman" w:cs="Times New Roman"/>
          <w:sz w:val="24"/>
          <w:szCs w:val="24"/>
        </w:rPr>
        <w:t>го</w:t>
      </w:r>
      <w:proofErr w:type="spellEnd"/>
      <w:r w:rsidRPr="00894B19">
        <w:rPr>
          <w:rFonts w:ascii="Times New Roman" w:eastAsia="Calibri" w:hAnsi="Times New Roman" w:cs="Times New Roman"/>
          <w:sz w:val="24"/>
          <w:szCs w:val="24"/>
        </w:rPr>
        <w:t xml:space="preserve"> потребителя;  </w:t>
      </w:r>
    </w:p>
    <w:p w14:paraId="0D78E9F4" w14:textId="77777777" w:rsidR="00681AE6" w:rsidRDefault="00681AE6" w:rsidP="00681AE6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B3DDB9" w14:textId="77777777" w:rsidR="00681AE6" w:rsidRPr="00B631D6" w:rsidRDefault="00681AE6" w:rsidP="00681AE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631D6">
        <w:rPr>
          <w:rFonts w:ascii="Times New Roman" w:hAnsi="Times New Roman" w:cs="Times New Roman"/>
          <w:sz w:val="24"/>
          <w:szCs w:val="24"/>
        </w:rPr>
        <w:t>Уровень сервиса определяется по формуле:</w:t>
      </w:r>
    </w:p>
    <w:p w14:paraId="794E093A" w14:textId="77777777" w:rsidR="00681AE6" w:rsidRPr="00FC1ECE" w:rsidRDefault="00681AE6" w:rsidP="00681AE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C1E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A21B41" wp14:editId="38FC7C1B">
            <wp:extent cx="1247775" cy="865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44" cy="877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DC33" w14:textId="77777777" w:rsidR="00681AE6" w:rsidRPr="00FC1ECE" w:rsidRDefault="00681AE6" w:rsidP="00681AE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1ECE">
        <w:rPr>
          <w:rFonts w:ascii="Times New Roman" w:hAnsi="Times New Roman" w:cs="Times New Roman"/>
          <w:sz w:val="24"/>
          <w:szCs w:val="24"/>
        </w:rPr>
        <w:t>где  N— количество услуг, которое теоретически может быть оказано;</w:t>
      </w:r>
    </w:p>
    <w:p w14:paraId="38405A2F" w14:textId="77777777" w:rsidR="00681AE6" w:rsidRPr="00FC1ECE" w:rsidRDefault="00681AE6" w:rsidP="00681AE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1EC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C1ECE">
        <w:rPr>
          <w:rFonts w:ascii="Times New Roman" w:hAnsi="Times New Roman" w:cs="Times New Roman"/>
          <w:sz w:val="24"/>
          <w:szCs w:val="24"/>
        </w:rPr>
        <w:t xml:space="preserve"> — фактическое количество оказываемых услуг; </w:t>
      </w:r>
    </w:p>
    <w:p w14:paraId="17D085C2" w14:textId="77777777" w:rsidR="00681AE6" w:rsidRPr="00FC1ECE" w:rsidRDefault="00681AE6" w:rsidP="00681AE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1ECE">
        <w:rPr>
          <w:rFonts w:ascii="Times New Roman" w:hAnsi="Times New Roman" w:cs="Times New Roman"/>
          <w:sz w:val="24"/>
          <w:szCs w:val="24"/>
        </w:rPr>
        <w:t>t</w:t>
      </w:r>
      <w:r w:rsidRPr="00FC1EC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C1ECE">
        <w:rPr>
          <w:rFonts w:ascii="Times New Roman" w:hAnsi="Times New Roman" w:cs="Times New Roman"/>
          <w:sz w:val="24"/>
          <w:szCs w:val="24"/>
        </w:rPr>
        <w:t xml:space="preserve"> — время на выполнение </w:t>
      </w:r>
      <w:r w:rsidRPr="00FC1EC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C1ECE">
        <w:rPr>
          <w:rFonts w:ascii="Times New Roman" w:hAnsi="Times New Roman" w:cs="Times New Roman"/>
          <w:sz w:val="24"/>
          <w:szCs w:val="24"/>
        </w:rPr>
        <w:t>-й услуги.</w:t>
      </w:r>
    </w:p>
    <w:p w14:paraId="35A81E4C" w14:textId="77777777" w:rsidR="00681AE6" w:rsidRDefault="00681AE6" w:rsidP="00681A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D9F13A4" w14:textId="77777777" w:rsidR="00681AE6" w:rsidRDefault="00681AE6" w:rsidP="00681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Уровень логистического обслуживания потребителей определяется эффективностью логистики, слагаемыми которой являются: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срок поставки - промежуток между датами выдачи и выполнения заказа. Выигрывает на рынке производитель, обеспечивающий меньший срок поставки;</w:t>
      </w:r>
      <w:r w:rsidRPr="00CB12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4677">
        <w:rPr>
          <w:rFonts w:ascii="Times New Roman" w:hAnsi="Times New Roman" w:cs="Times New Roman"/>
          <w:sz w:val="24"/>
          <w:szCs w:val="24"/>
        </w:rPr>
        <w:t xml:space="preserve">обязательность (точность) поставки - оценка верности поставщика согласованным срокам. </w:t>
      </w:r>
    </w:p>
    <w:p w14:paraId="2AC13FBD" w14:textId="77777777" w:rsidR="00681AE6" w:rsidRPr="00CB1289" w:rsidRDefault="00681AE6" w:rsidP="00681AE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C4677">
        <w:rPr>
          <w:rFonts w:ascii="Times New Roman" w:hAnsi="Times New Roman" w:cs="Times New Roman"/>
          <w:sz w:val="24"/>
          <w:szCs w:val="24"/>
        </w:rPr>
        <w:t>Она является мерой надежности и доверия, которые клиент проявляет к изготовителю продукции;</w:t>
      </w:r>
      <w:r w:rsidRPr="00CB12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B1289">
        <w:rPr>
          <w:rFonts w:ascii="Times New Roman" w:hAnsi="Times New Roman" w:cs="Times New Roman"/>
          <w:b/>
          <w:sz w:val="24"/>
          <w:szCs w:val="24"/>
        </w:rPr>
        <w:t>готовность к поставке - согласованность и подтверждение срока выполнения заказа поставщиком в соответствии с пожеланиями клиента</w:t>
      </w:r>
      <w:r w:rsidRPr="00FC4677">
        <w:rPr>
          <w:rFonts w:ascii="Times New Roman" w:hAnsi="Times New Roman" w:cs="Times New Roman"/>
          <w:sz w:val="24"/>
          <w:szCs w:val="24"/>
        </w:rPr>
        <w:t>;</w:t>
      </w:r>
      <w:r w:rsidRPr="00CB12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4677">
        <w:rPr>
          <w:rFonts w:ascii="Times New Roman" w:hAnsi="Times New Roman" w:cs="Times New Roman"/>
          <w:sz w:val="24"/>
          <w:szCs w:val="24"/>
        </w:rPr>
        <w:t>качество поставок - характеристика доли заказов, выполненных в соответствии с заказом (спецификацией) клиента;</w:t>
      </w:r>
      <w:r w:rsidRPr="00CB12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4677">
        <w:rPr>
          <w:rFonts w:ascii="Times New Roman" w:hAnsi="Times New Roman" w:cs="Times New Roman"/>
          <w:sz w:val="24"/>
          <w:szCs w:val="24"/>
        </w:rPr>
        <w:t>информационная готовность - готовность предприятия выдать всю запрашиваемую покупателем информацию относительно поставляемой ему продукции;</w:t>
      </w:r>
      <w:r w:rsidRPr="00CB128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C4677">
        <w:rPr>
          <w:rFonts w:ascii="Times New Roman" w:hAnsi="Times New Roman" w:cs="Times New Roman"/>
          <w:sz w:val="24"/>
          <w:szCs w:val="24"/>
        </w:rPr>
        <w:t>гибкость - готовность предприятия выполнить вносимые клиентом изменения в ранее оформленный заказ и др.</w:t>
      </w:r>
    </w:p>
    <w:p w14:paraId="52B7023C" w14:textId="77777777" w:rsidR="00681AE6" w:rsidRDefault="00681AE6" w:rsidP="00681AE6">
      <w:pPr>
        <w:rPr>
          <w:noProof/>
        </w:rPr>
      </w:pPr>
    </w:p>
    <w:p w14:paraId="51DDAA10" w14:textId="77777777" w:rsidR="00681AE6" w:rsidRPr="00FC4677" w:rsidRDefault="00681AE6" w:rsidP="00681A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31FC70" wp14:editId="1DAE2C5B">
            <wp:extent cx="2855302" cy="1364666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663" t="38199" r="26724" b="24743"/>
                    <a:stretch/>
                  </pic:blipFill>
                  <pic:spPr bwMode="auto">
                    <a:xfrm>
                      <a:off x="0" y="0"/>
                      <a:ext cx="2910523" cy="139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01BA" w14:textId="77777777" w:rsidR="00681AE6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991535" w14:textId="77777777" w:rsidR="00681AE6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CF8DE2" w14:textId="77777777" w:rsidR="00681AE6" w:rsidRPr="00CC27F0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u w:val="single"/>
        </w:rPr>
      </w:pPr>
      <w:r w:rsidRPr="00CC27F0">
        <w:rPr>
          <w:rFonts w:ascii="Times New Roman" w:eastAsia="Calibri" w:hAnsi="Times New Roman" w:cs="Times New Roman"/>
          <w:sz w:val="24"/>
          <w:szCs w:val="24"/>
        </w:rPr>
        <w:t>Для определения общих затрат при доставке груза различными видами транспорта и выявления оптимального варианта транспортировки ресурсов используется формула следующего вида:</w:t>
      </w:r>
    </w:p>
    <w:p w14:paraId="5A830C37" w14:textId="77777777" w:rsidR="00681AE6" w:rsidRPr="00CC27F0" w:rsidRDefault="00681AE6" w:rsidP="00681AE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C27F0">
        <w:rPr>
          <w:rFonts w:ascii="Times New Roman" w:eastAsia="Calibri" w:hAnsi="Times New Roman" w:cs="Times New Roman"/>
          <w:b/>
          <w:sz w:val="24"/>
          <w:szCs w:val="24"/>
          <w:lang w:val="en-US"/>
        </w:rPr>
        <w:t>G</w:t>
      </w:r>
      <w:r w:rsidRPr="00CC27F0">
        <w:rPr>
          <w:rFonts w:ascii="Times New Roman" w:eastAsia="Calibri" w:hAnsi="Times New Roman" w:cs="Times New Roman"/>
          <w:b/>
          <w:sz w:val="24"/>
          <w:szCs w:val="24"/>
          <w:vertAlign w:val="subscript"/>
          <w:lang w:val="en-US"/>
        </w:rPr>
        <w:t>I</w:t>
      </w:r>
      <w:r w:rsidRPr="00CC27F0">
        <w:rPr>
          <w:rFonts w:ascii="Times New Roman" w:eastAsia="Calibri" w:hAnsi="Times New Roman" w:cs="Times New Roman"/>
          <w:b/>
          <w:sz w:val="24"/>
          <w:szCs w:val="24"/>
          <w:vertAlign w:val="subscript"/>
        </w:rPr>
        <w:t xml:space="preserve"> </w:t>
      </w:r>
      <w:r w:rsidRPr="00CC27F0">
        <w:rPr>
          <w:rFonts w:ascii="Times New Roman" w:eastAsia="Calibri" w:hAnsi="Times New Roman" w:cs="Times New Roman"/>
          <w:b/>
          <w:sz w:val="24"/>
          <w:szCs w:val="24"/>
        </w:rPr>
        <w:t xml:space="preserve">= </w:t>
      </w:r>
      <w:proofErr w:type="spellStart"/>
      <w:r w:rsidRPr="00CC27F0">
        <w:rPr>
          <w:rFonts w:ascii="Times New Roman" w:eastAsia="Calibri" w:hAnsi="Times New Roman" w:cs="Times New Roman"/>
          <w:b/>
          <w:sz w:val="24"/>
          <w:szCs w:val="24"/>
        </w:rPr>
        <w:t>gFi+gVi</w:t>
      </w:r>
      <w:proofErr w:type="spellEnd"/>
      <w:r w:rsidRPr="00CC27F0">
        <w:rPr>
          <w:rFonts w:ascii="Times New Roman" w:eastAsia="Calibri" w:hAnsi="Times New Roman" w:cs="Times New Roman"/>
          <w:b/>
          <w:sz w:val="24"/>
          <w:szCs w:val="24"/>
        </w:rPr>
        <w:t xml:space="preserve">* </w:t>
      </w:r>
      <w:proofErr w:type="spellStart"/>
      <w:r w:rsidRPr="00CC27F0">
        <w:rPr>
          <w:rFonts w:ascii="Times New Roman" w:eastAsia="Calibri" w:hAnsi="Times New Roman" w:cs="Times New Roman"/>
          <w:b/>
          <w:sz w:val="24"/>
          <w:szCs w:val="24"/>
        </w:rPr>
        <w:t>Qi</w:t>
      </w:r>
      <w:proofErr w:type="spellEnd"/>
    </w:p>
    <w:p w14:paraId="70787025" w14:textId="77777777" w:rsidR="00681AE6" w:rsidRPr="00CC27F0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7F0">
        <w:rPr>
          <w:rFonts w:ascii="Times New Roman" w:eastAsia="Calibri" w:hAnsi="Times New Roman" w:cs="Times New Roman"/>
          <w:sz w:val="24"/>
          <w:szCs w:val="24"/>
        </w:rPr>
        <w:t xml:space="preserve">где  </w:t>
      </w:r>
      <w:proofErr w:type="spellStart"/>
      <w:r w:rsidRPr="00CC27F0">
        <w:rPr>
          <w:rFonts w:ascii="Times New Roman" w:eastAsia="Calibri" w:hAnsi="Times New Roman" w:cs="Times New Roman"/>
          <w:sz w:val="24"/>
          <w:szCs w:val="24"/>
        </w:rPr>
        <w:t>gFi</w:t>
      </w:r>
      <w:proofErr w:type="spellEnd"/>
      <w:r w:rsidRPr="00CC27F0">
        <w:rPr>
          <w:rFonts w:ascii="Times New Roman" w:eastAsia="Calibri" w:hAnsi="Times New Roman" w:cs="Times New Roman"/>
          <w:sz w:val="24"/>
          <w:szCs w:val="24"/>
        </w:rPr>
        <w:t xml:space="preserve">  - постоянные затраты при перевозке (тыс. руб.); </w:t>
      </w:r>
    </w:p>
    <w:p w14:paraId="5773374C" w14:textId="77777777" w:rsidR="00681AE6" w:rsidRPr="00CC27F0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27F0">
        <w:rPr>
          <w:rFonts w:ascii="Times New Roman" w:eastAsia="Calibri" w:hAnsi="Times New Roman" w:cs="Times New Roman"/>
          <w:sz w:val="24"/>
          <w:szCs w:val="24"/>
        </w:rPr>
        <w:t>gVi</w:t>
      </w:r>
      <w:proofErr w:type="spellEnd"/>
      <w:r w:rsidRPr="00CC27F0">
        <w:rPr>
          <w:rFonts w:ascii="Times New Roman" w:eastAsia="Calibri" w:hAnsi="Times New Roman" w:cs="Times New Roman"/>
          <w:sz w:val="24"/>
          <w:szCs w:val="24"/>
        </w:rPr>
        <w:t xml:space="preserve">  - переменные затраты на 1 кг груза (тыс. руб.); </w:t>
      </w:r>
    </w:p>
    <w:p w14:paraId="7A1D4230" w14:textId="77777777" w:rsidR="00681AE6" w:rsidRPr="00CC27F0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C27F0">
        <w:rPr>
          <w:rFonts w:ascii="Times New Roman" w:eastAsia="Calibri" w:hAnsi="Times New Roman" w:cs="Times New Roman"/>
          <w:sz w:val="24"/>
          <w:szCs w:val="24"/>
        </w:rPr>
        <w:t>Qi</w:t>
      </w:r>
      <w:proofErr w:type="spellEnd"/>
      <w:r w:rsidRPr="00CC27F0">
        <w:rPr>
          <w:rFonts w:ascii="Times New Roman" w:eastAsia="Calibri" w:hAnsi="Times New Roman" w:cs="Times New Roman"/>
          <w:sz w:val="24"/>
          <w:szCs w:val="24"/>
        </w:rPr>
        <w:t xml:space="preserve"> – масса перевозимого груза (тонн). </w:t>
      </w:r>
    </w:p>
    <w:p w14:paraId="4F8114A3" w14:textId="77777777" w:rsidR="00681AE6" w:rsidRPr="00CC27F0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018BF4" w14:textId="77777777" w:rsidR="00681AE6" w:rsidRPr="00CC27F0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7F0">
        <w:rPr>
          <w:rFonts w:ascii="Times New Roman" w:eastAsia="Calibri" w:hAnsi="Times New Roman" w:cs="Times New Roman"/>
          <w:sz w:val="24"/>
          <w:szCs w:val="24"/>
        </w:rPr>
        <w:t xml:space="preserve">Расчет производится по каждому варианту доставки груза различной </w:t>
      </w:r>
    </w:p>
    <w:p w14:paraId="2462E835" w14:textId="77777777" w:rsidR="00681AE6" w:rsidRPr="00CC27F0" w:rsidRDefault="00681AE6" w:rsidP="00681AE6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27F0">
        <w:rPr>
          <w:rFonts w:ascii="Times New Roman" w:eastAsia="Calibri" w:hAnsi="Times New Roman" w:cs="Times New Roman"/>
          <w:sz w:val="24"/>
          <w:szCs w:val="24"/>
        </w:rPr>
        <w:t xml:space="preserve">массой соответственно. Определение оптимального вида транспорта определяется на основании расчетов </w:t>
      </w:r>
      <w:r w:rsidRPr="00CC27F0">
        <w:rPr>
          <w:rFonts w:ascii="Times New Roman" w:eastAsia="Calibri" w:hAnsi="Times New Roman" w:cs="Times New Roman"/>
          <w:i/>
          <w:sz w:val="24"/>
          <w:szCs w:val="24"/>
        </w:rPr>
        <w:t>по каждому варианту</w:t>
      </w:r>
      <w:r w:rsidRPr="00CC27F0">
        <w:rPr>
          <w:rFonts w:ascii="Times New Roman" w:eastAsia="Calibri" w:hAnsi="Times New Roman" w:cs="Times New Roman"/>
          <w:sz w:val="24"/>
          <w:szCs w:val="24"/>
        </w:rPr>
        <w:t xml:space="preserve"> доставки груза различной массы.</w:t>
      </w:r>
    </w:p>
    <w:p w14:paraId="0173078F" w14:textId="77777777" w:rsidR="00681AE6" w:rsidRPr="00086BA8" w:rsidRDefault="00681AE6" w:rsidP="00681AE6">
      <w:pPr>
        <w:rPr>
          <w:rFonts w:ascii="Times New Roman" w:hAnsi="Times New Roman" w:cs="Times New Roman"/>
          <w:sz w:val="24"/>
          <w:szCs w:val="24"/>
        </w:rPr>
      </w:pPr>
    </w:p>
    <w:p w14:paraId="468C6ACB" w14:textId="77777777" w:rsidR="00B416FA" w:rsidRDefault="00B416FA"/>
    <w:sectPr w:rsidR="00B416FA" w:rsidSect="007A4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3807"/>
    <w:multiLevelType w:val="hybridMultilevel"/>
    <w:tmpl w:val="7F58C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67A56"/>
    <w:multiLevelType w:val="hybridMultilevel"/>
    <w:tmpl w:val="147C1578"/>
    <w:lvl w:ilvl="0" w:tplc="E26E134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4E2B26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2268A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EE493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29720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00690C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782BCC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C1A7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C88DA4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7C04C3"/>
    <w:multiLevelType w:val="hybridMultilevel"/>
    <w:tmpl w:val="9ED6ED62"/>
    <w:lvl w:ilvl="0" w:tplc="5A084DE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EC10BC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25492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82C72C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480DFC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43912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3E13CE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F222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5A1A6A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6DC36B6"/>
    <w:multiLevelType w:val="hybridMultilevel"/>
    <w:tmpl w:val="529CC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65967"/>
    <w:multiLevelType w:val="hybridMultilevel"/>
    <w:tmpl w:val="12EC5C4E"/>
    <w:lvl w:ilvl="0" w:tplc="82FCA3D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82ADD8">
      <w:start w:val="1"/>
      <w:numFmt w:val="lowerLetter"/>
      <w:lvlText w:val="%2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CE86E8">
      <w:start w:val="1"/>
      <w:numFmt w:val="lowerRoman"/>
      <w:lvlText w:val="%3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6EA9C">
      <w:start w:val="1"/>
      <w:numFmt w:val="decimal"/>
      <w:lvlText w:val="%4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FEA2D4">
      <w:start w:val="1"/>
      <w:numFmt w:val="lowerLetter"/>
      <w:lvlText w:val="%5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00012">
      <w:start w:val="1"/>
      <w:numFmt w:val="lowerRoman"/>
      <w:lvlText w:val="%6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44AC8E">
      <w:start w:val="1"/>
      <w:numFmt w:val="decimal"/>
      <w:lvlText w:val="%7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6D2F8">
      <w:start w:val="1"/>
      <w:numFmt w:val="lowerLetter"/>
      <w:lvlText w:val="%8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22FB8">
      <w:start w:val="1"/>
      <w:numFmt w:val="lowerRoman"/>
      <w:lvlText w:val="%9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C907EA5"/>
    <w:multiLevelType w:val="hybridMultilevel"/>
    <w:tmpl w:val="822EA012"/>
    <w:lvl w:ilvl="0" w:tplc="45147F2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4497A">
      <w:start w:val="1"/>
      <w:numFmt w:val="bullet"/>
      <w:lvlText w:val="o"/>
      <w:lvlJc w:val="left"/>
      <w:pPr>
        <w:ind w:left="1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B2E724">
      <w:start w:val="1"/>
      <w:numFmt w:val="bullet"/>
      <w:lvlText w:val="▪"/>
      <w:lvlJc w:val="left"/>
      <w:pPr>
        <w:ind w:left="2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649CE">
      <w:start w:val="1"/>
      <w:numFmt w:val="bullet"/>
      <w:lvlText w:val="•"/>
      <w:lvlJc w:val="left"/>
      <w:pPr>
        <w:ind w:left="3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DCCD9A">
      <w:start w:val="1"/>
      <w:numFmt w:val="bullet"/>
      <w:lvlText w:val="o"/>
      <w:lvlJc w:val="left"/>
      <w:pPr>
        <w:ind w:left="4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4E476A">
      <w:start w:val="1"/>
      <w:numFmt w:val="bullet"/>
      <w:lvlText w:val="▪"/>
      <w:lvlJc w:val="left"/>
      <w:pPr>
        <w:ind w:left="4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88BAE2">
      <w:start w:val="1"/>
      <w:numFmt w:val="bullet"/>
      <w:lvlText w:val="•"/>
      <w:lvlJc w:val="left"/>
      <w:pPr>
        <w:ind w:left="5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E6622E">
      <w:start w:val="1"/>
      <w:numFmt w:val="bullet"/>
      <w:lvlText w:val="o"/>
      <w:lvlJc w:val="left"/>
      <w:pPr>
        <w:ind w:left="6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949C46">
      <w:start w:val="1"/>
      <w:numFmt w:val="bullet"/>
      <w:lvlText w:val="▪"/>
      <w:lvlJc w:val="left"/>
      <w:pPr>
        <w:ind w:left="6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F6"/>
    <w:rsid w:val="000B6ACD"/>
    <w:rsid w:val="000C0481"/>
    <w:rsid w:val="000D4B4F"/>
    <w:rsid w:val="000F6C37"/>
    <w:rsid w:val="00294E55"/>
    <w:rsid w:val="002C7479"/>
    <w:rsid w:val="003E78BD"/>
    <w:rsid w:val="00444ED5"/>
    <w:rsid w:val="00681AE6"/>
    <w:rsid w:val="007229BA"/>
    <w:rsid w:val="007A431F"/>
    <w:rsid w:val="009708DF"/>
    <w:rsid w:val="00B416FA"/>
    <w:rsid w:val="00DC5E1B"/>
    <w:rsid w:val="00E06D10"/>
    <w:rsid w:val="00E9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81AE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81AE6"/>
    <w:pPr>
      <w:ind w:left="720"/>
      <w:contextualSpacing/>
    </w:pPr>
  </w:style>
  <w:style w:type="table" w:styleId="a4">
    <w:name w:val="Table Grid"/>
    <w:basedOn w:val="a1"/>
    <w:uiPriority w:val="39"/>
    <w:rsid w:val="0068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A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4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81AE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81AE6"/>
    <w:pPr>
      <w:ind w:left="720"/>
      <w:contextualSpacing/>
    </w:pPr>
  </w:style>
  <w:style w:type="table" w:styleId="a4">
    <w:name w:val="Table Grid"/>
    <w:basedOn w:val="a1"/>
    <w:uiPriority w:val="39"/>
    <w:rsid w:val="00681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A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4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eFroger</cp:lastModifiedBy>
  <cp:revision>2</cp:revision>
  <dcterms:created xsi:type="dcterms:W3CDTF">2024-02-26T10:34:00Z</dcterms:created>
  <dcterms:modified xsi:type="dcterms:W3CDTF">2024-02-26T10:34:00Z</dcterms:modified>
</cp:coreProperties>
</file>