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62" w:rsidRPr="000F19F6" w:rsidRDefault="000E6362" w:rsidP="000E636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F19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0F19F6">
        <w:rPr>
          <w:rFonts w:ascii="Times New Roman" w:hAnsi="Times New Roman" w:cs="Times New Roman"/>
          <w:color w:val="auto"/>
          <w:sz w:val="28"/>
          <w:szCs w:val="28"/>
        </w:rPr>
        <w:instrText>HYPERLINK "garantF1://1868166.0"</w:instrText>
      </w:r>
      <w:r w:rsidRPr="000F19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0F19F6">
        <w:rPr>
          <w:rStyle w:val="a4"/>
          <w:rFonts w:ascii="Times New Roman" w:hAnsi="Times New Roman"/>
          <w:b w:val="0"/>
          <w:bCs w:val="0"/>
          <w:color w:val="auto"/>
          <w:sz w:val="28"/>
          <w:szCs w:val="28"/>
        </w:rPr>
        <w:t>Договор поставки</w:t>
      </w:r>
      <w:r w:rsidRPr="000F19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3A3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№56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204"/>
        <w:gridCol w:w="4688"/>
      </w:tblGrid>
      <w:tr w:rsidR="000E6362" w:rsidRPr="000F19F6" w:rsidTr="00DB754F"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0E6362" w:rsidRPr="000F19F6" w:rsidRDefault="000E6362" w:rsidP="00DB754F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0F19F6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:rsidR="000E6362" w:rsidRPr="000F19F6" w:rsidRDefault="000E6362" w:rsidP="00DB754F">
            <w:pPr>
              <w:pStyle w:val="a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01.09.2022</w:t>
            </w:r>
          </w:p>
        </w:tc>
      </w:tr>
    </w:tbl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ООО «Астория» в лице </w:t>
      </w:r>
      <w:r w:rsidR="00617C47">
        <w:rPr>
          <w:rFonts w:ascii="Times New Roman" w:hAnsi="Times New Roman" w:cs="Times New Roman"/>
          <w:sz w:val="28"/>
          <w:szCs w:val="28"/>
        </w:rPr>
        <w:t>Жуйков</w:t>
      </w:r>
      <w:r w:rsidRPr="000F19F6">
        <w:rPr>
          <w:rFonts w:ascii="Times New Roman" w:hAnsi="Times New Roman" w:cs="Times New Roman"/>
          <w:sz w:val="28"/>
          <w:szCs w:val="28"/>
        </w:rPr>
        <w:t xml:space="preserve"> </w:t>
      </w:r>
      <w:r w:rsidR="00617C47">
        <w:rPr>
          <w:rFonts w:ascii="Times New Roman" w:hAnsi="Times New Roman" w:cs="Times New Roman"/>
          <w:sz w:val="28"/>
          <w:szCs w:val="28"/>
        </w:rPr>
        <w:t>Петр</w:t>
      </w:r>
      <w:r w:rsidRPr="000F19F6">
        <w:rPr>
          <w:rFonts w:ascii="Times New Roman" w:hAnsi="Times New Roman" w:cs="Times New Roman"/>
          <w:sz w:val="28"/>
          <w:szCs w:val="28"/>
        </w:rPr>
        <w:t xml:space="preserve"> </w:t>
      </w:r>
      <w:r w:rsidR="00617C47">
        <w:rPr>
          <w:rFonts w:ascii="Times New Roman" w:hAnsi="Times New Roman" w:cs="Times New Roman"/>
          <w:sz w:val="28"/>
          <w:szCs w:val="28"/>
        </w:rPr>
        <w:t>Романович</w:t>
      </w:r>
      <w:r w:rsidRPr="000F19F6">
        <w:rPr>
          <w:rFonts w:ascii="Times New Roman" w:hAnsi="Times New Roman" w:cs="Times New Roman"/>
          <w:sz w:val="28"/>
          <w:szCs w:val="28"/>
        </w:rPr>
        <w:t xml:space="preserve"> старшего менеджера отдела продаж,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настоящего устава</w:t>
      </w:r>
      <w:r w:rsidRPr="000F19F6">
        <w:rPr>
          <w:rFonts w:ascii="Times New Roman" w:hAnsi="Times New Roman" w:cs="Times New Roman"/>
          <w:sz w:val="28"/>
          <w:szCs w:val="28"/>
        </w:rPr>
        <w:t>, именуемое в дальнейшем "Поставщик", с одной стороны и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ИП Иванов А. Б. в лице </w:t>
      </w:r>
      <w:r w:rsidRPr="000F19F6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Иванова Альберта Борисовича директора ресторана «Рай», </w:t>
      </w:r>
      <w:r w:rsidRPr="000F19F6">
        <w:rPr>
          <w:rFonts w:ascii="Times New Roman" w:hAnsi="Times New Roman" w:cs="Times New Roman"/>
          <w:bCs/>
          <w:sz w:val="28"/>
          <w:szCs w:val="28"/>
        </w:rPr>
        <w:t>действующего на</w:t>
      </w:r>
      <w:r w:rsidRPr="000F19F6">
        <w:rPr>
          <w:rFonts w:ascii="Times New Roman" w:hAnsi="Times New Roman" w:cs="Times New Roman"/>
          <w:sz w:val="28"/>
          <w:szCs w:val="28"/>
        </w:rPr>
        <w:t xml:space="preserve"> основании настоящего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0F19F6">
        <w:rPr>
          <w:rFonts w:ascii="Times New Roman" w:hAnsi="Times New Roman" w:cs="Times New Roman"/>
          <w:sz w:val="28"/>
          <w:szCs w:val="28"/>
        </w:rPr>
        <w:t>, именуемое в дальнейшем "Покупатель", с другой стороны, а вместе именуемые "Стороны", заключили настоящий договор о нижеследующем: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sub_100"/>
      <w:r w:rsidRPr="000F19F6">
        <w:rPr>
          <w:rFonts w:ascii="Times New Roman" w:hAnsi="Times New Roman" w:cs="Times New Roman"/>
          <w:sz w:val="28"/>
          <w:szCs w:val="28"/>
        </w:rPr>
        <w:t>1. Предмет договора</w:t>
      </w:r>
    </w:p>
    <w:bookmarkEnd w:id="0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1.1. Поставщик обязуется передать Покупателю товары в обусловленные настоящим договором сроки, а Покупатель обязуется принять и оплатить их.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1.2. Ассортимент и количество товаров определяется в спецификации, которая согласовывается Сторонами, и является неотъемлемой частью настоящего договора.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1.3. Получателем товаров является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r w:rsidR="00617C47">
        <w:rPr>
          <w:rFonts w:ascii="Times New Roman" w:hAnsi="Times New Roman" w:cs="Times New Roman"/>
          <w:sz w:val="28"/>
          <w:szCs w:val="28"/>
        </w:rPr>
        <w:t>Иванов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А. Б.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sub_200"/>
      <w:r w:rsidRPr="000F19F6">
        <w:rPr>
          <w:rFonts w:ascii="Times New Roman" w:hAnsi="Times New Roman" w:cs="Times New Roman"/>
          <w:sz w:val="28"/>
          <w:szCs w:val="28"/>
        </w:rPr>
        <w:t>2. Периоды поставки товаров</w:t>
      </w:r>
    </w:p>
    <w:bookmarkEnd w:id="2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2.1. Товары поставляются в течение срока действия договора отдельными партиями.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2.2. Периодичность поставки -</w:t>
      </w:r>
      <w:r w:rsidRPr="000F1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19F6">
        <w:rPr>
          <w:rStyle w:val="a3"/>
          <w:rFonts w:ascii="Times New Roman" w:hAnsi="Times New Roman" w:cs="Times New Roman"/>
          <w:b w:val="0"/>
          <w:bCs/>
          <w:sz w:val="28"/>
          <w:szCs w:val="28"/>
        </w:rPr>
        <w:t>один раз в квартал</w:t>
      </w:r>
      <w:r w:rsidRPr="000F19F6">
        <w:rPr>
          <w:rStyle w:val="a3"/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2.3. График поставки товаров: 10 числа первого месяца квартала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2.4. Поставка товаров осуществляется путем отгрузки (передачи) товаров Получателю.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2.5. Доставка товаров осуществляется Поставщиком путем отгрузки их собственным транспортом.</w:t>
      </w: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sub_300"/>
      <w:r w:rsidRPr="000F19F6">
        <w:rPr>
          <w:rFonts w:ascii="Times New Roman" w:hAnsi="Times New Roman" w:cs="Times New Roman"/>
          <w:sz w:val="28"/>
          <w:szCs w:val="28"/>
        </w:rPr>
        <w:t>3. Права и обязанности Сторон</w:t>
      </w:r>
    </w:p>
    <w:bookmarkEnd w:id="3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3.1. Поставщик обязан: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3.1.1. отгружать товар в адрес Получателя указанным транспортом в согласованные сроки;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3.1.2. извещать надлежащим образом Получателя об отправке товара, а также направлять ему другие извещения, требующиеся ему для осуществления обычно необходимых мер для принятия поставки товара;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3.1.3. предоставлять Покупателю транспортные и сопроводительные </w:t>
      </w:r>
      <w:r w:rsidRPr="000F19F6">
        <w:rPr>
          <w:rFonts w:ascii="Times New Roman" w:hAnsi="Times New Roman" w:cs="Times New Roman"/>
          <w:sz w:val="28"/>
          <w:szCs w:val="28"/>
        </w:rPr>
        <w:lastRenderedPageBreak/>
        <w:t>документы;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3.1.4. за свой счет обеспечить упаковку и тару, необходимую для поставки товара;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3.1.5. в случае недопоставки товаров в отдельном периоде поставки, восполнить недопоставленное количество товаров в следующем периоде (периодах) в пределах срока действия настоящего договора.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3.2. Покупатель (Получатель) обязан: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3.2.1. оплатить поставляемые товары с соблюдением порядка и формы расчетов, предусмотренных настоящим договором;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3.2.2. совершить все необходимые действия, обеспечивающие принятие товаров, поставляемых в соответствии с настоящим договором;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3.2.3. </w:t>
      </w:r>
      <w:r>
        <w:rPr>
          <w:rFonts w:ascii="Times New Roman" w:hAnsi="Times New Roman" w:cs="Times New Roman"/>
          <w:sz w:val="28"/>
          <w:szCs w:val="28"/>
        </w:rPr>
        <w:t xml:space="preserve">в течение от одного до трёх дней </w:t>
      </w:r>
      <w:r w:rsidRPr="000F19F6">
        <w:rPr>
          <w:rFonts w:ascii="Times New Roman" w:hAnsi="Times New Roman" w:cs="Times New Roman"/>
          <w:sz w:val="28"/>
          <w:szCs w:val="28"/>
        </w:rPr>
        <w:t>проверить количество и качество принятых товаров и о выявленных несоответствиях или недостатках незамедлительно письменно уведомить Поставщика;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3.2.4. возвратить Поставщику многооборотную тару и средства пакетирования, в которых поступил товар, в месте отгрузки во время следующей поставки товаров или в любое другое время по требованию Поставщика.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3.3. Покупатель (Получатель) вправе отказаться от оплаты товаров ненадлежащего качества и некомплектных товаров, а если такие товары оплачены, потребовать возврата уплаченных сумм впредь до устранения недостатков и доукомплектования товаров либо их замены.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sub_400"/>
      <w:r w:rsidRPr="000F19F6">
        <w:rPr>
          <w:rFonts w:ascii="Times New Roman" w:hAnsi="Times New Roman" w:cs="Times New Roman"/>
          <w:sz w:val="28"/>
          <w:szCs w:val="28"/>
        </w:rPr>
        <w:t>4. Переход рисков, связанных с товаром</w:t>
      </w:r>
    </w:p>
    <w:bookmarkEnd w:id="4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4.1. Поставщик несет все риски, потери или повреждения товара до момента его поставки Получателю.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4.2. Получатель несет все риски, потери или повреждения товара с момента его получения.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sub_500"/>
      <w:r w:rsidRPr="000F19F6">
        <w:rPr>
          <w:rFonts w:ascii="Times New Roman" w:hAnsi="Times New Roman" w:cs="Times New Roman"/>
          <w:sz w:val="28"/>
          <w:szCs w:val="28"/>
        </w:rPr>
        <w:t>5. Цена и порядок расчетов</w:t>
      </w:r>
    </w:p>
    <w:bookmarkEnd w:id="5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5.1. Покупатель оплачивает поставляемые ему Поставщиком товары по ценам, указанным в спецификации.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5.2. Оплата производится в безналичном порядке за каждую партию товара отдельно в течение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0F19F6">
        <w:rPr>
          <w:rFonts w:ascii="Times New Roman" w:hAnsi="Times New Roman" w:cs="Times New Roman"/>
          <w:sz w:val="28"/>
          <w:szCs w:val="28"/>
        </w:rPr>
        <w:t>дней с момента получения счета-фактуры.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5.3. В случае, если поставка товаров будет осуществляться отдельными частями, входящими в комплект, оплата товаров будет производиться после отгрузки последней части, входящей в комплект.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sub_600"/>
      <w:r w:rsidRPr="000F19F6">
        <w:rPr>
          <w:rFonts w:ascii="Times New Roman" w:hAnsi="Times New Roman" w:cs="Times New Roman"/>
          <w:sz w:val="28"/>
          <w:szCs w:val="28"/>
        </w:rPr>
        <w:t>6. Ответственность Сторон</w:t>
      </w:r>
    </w:p>
    <w:bookmarkEnd w:id="6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lastRenderedPageBreak/>
        <w:t>6.1. В случае существенного нарушения требований к качеству товара Поставщик обязан по выбору Покупателя вернуть ему уплаченную за товар сумму или заменить товар ненадлежащего качества товаром, соответствующим договору.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6.2. За недопоставку или просрочку поставки товаров Поставщик уплачивает Покупателю неустойку в размере 35% от стоимости всей партии товаров за каждый день просрочки до фактического исполнения обязательства.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6.3. За несвоевременную оплату переданного в соответствии с настоящим договором товара Покупатель уплачивает Поставщику неустойку в размере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0F19F6">
        <w:rPr>
          <w:rFonts w:ascii="Times New Roman" w:hAnsi="Times New Roman" w:cs="Times New Roman"/>
          <w:sz w:val="28"/>
          <w:szCs w:val="28"/>
        </w:rPr>
        <w:t>% от суммы задолженности за каждый день просрочки.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sub_700"/>
      <w:r w:rsidRPr="000F19F6">
        <w:rPr>
          <w:rFonts w:ascii="Times New Roman" w:hAnsi="Times New Roman" w:cs="Times New Roman"/>
          <w:sz w:val="28"/>
          <w:szCs w:val="28"/>
        </w:rPr>
        <w:t>7. Срок и порядок действия договора</w:t>
      </w:r>
    </w:p>
    <w:bookmarkEnd w:id="7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7.1. Настоящий договор составлен в двух аутентичных экземплярах по одному для каждой из Сторон.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 xml:space="preserve">7.2. Настоящий договор вступает в силу с момента его подписания и действует до 1 </w:t>
      </w:r>
      <w:r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Pr="000F19F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F19F6"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7.3. В случае, если ни одна из Сторон после истечения срока действия Договора не заявит о его расторжении, то договор пролонгируется на тех же условиях на два года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sub_800"/>
      <w:r w:rsidRPr="000F19F6">
        <w:rPr>
          <w:rFonts w:ascii="Times New Roman" w:hAnsi="Times New Roman" w:cs="Times New Roman"/>
          <w:sz w:val="28"/>
          <w:szCs w:val="28"/>
        </w:rPr>
        <w:t>8. Порядок изменения и расторжения договора</w:t>
      </w:r>
    </w:p>
    <w:bookmarkEnd w:id="8"/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8.1. Настоящий договор может быть изменен или расторгнут по соглашению Сторон, а также в одностороннем порядке в случае существенного нарушения договора одной из Сторон.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8.2. Нарушение договора Поставщиком предполагается существенным в случаях: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- поставки товаров ненадлежащего качества с недостатками, которые не могут быть устранены в приемлемый для Покупателя срок;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- неоднократного нарушения сроков поставки товаров.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8.3. Нарушение договора Покупателем предполагается существенным в случаях неоднократного нарушения сроков оплаты товаров.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8.4. Настоящий договор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частично, если иной срок расторжения или изменения договора не предусмотрен в уведомлении.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  <w:r w:rsidRPr="000F19F6">
        <w:rPr>
          <w:rFonts w:ascii="Times New Roman" w:hAnsi="Times New Roman" w:cs="Times New Roman"/>
          <w:sz w:val="28"/>
          <w:szCs w:val="28"/>
        </w:rPr>
        <w:t>8.5. Любые изменения и дополнения к настоящему договору имеют юридическую силу, если они составлены в письменной форме и подписаны обеими Сторонами.</w:t>
      </w: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0E6362" w:rsidRDefault="000E6362" w:rsidP="000E6362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sub_900"/>
      <w:r w:rsidRPr="000F19F6">
        <w:rPr>
          <w:rFonts w:ascii="Times New Roman" w:hAnsi="Times New Roman" w:cs="Times New Roman"/>
          <w:sz w:val="28"/>
          <w:szCs w:val="28"/>
        </w:rPr>
        <w:t>9. Реквизиты и подписи Сторон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</w:tblGrid>
      <w:tr w:rsidR="000E6362" w:rsidTr="00DB754F">
        <w:tc>
          <w:tcPr>
            <w:tcW w:w="5108" w:type="dxa"/>
          </w:tcPr>
          <w:p w:rsidR="000E6362" w:rsidRDefault="000E6362" w:rsidP="00DB754F">
            <w:r w:rsidRPr="008A4F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ИП Иванов А. Б.</w:t>
            </w:r>
          </w:p>
        </w:tc>
        <w:tc>
          <w:tcPr>
            <w:tcW w:w="5108" w:type="dxa"/>
          </w:tcPr>
          <w:p w:rsidR="000E6362" w:rsidRPr="000D3A34" w:rsidRDefault="000E6362" w:rsidP="00DB754F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</w:pPr>
            <w:r w:rsidRPr="000D3A34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 xml:space="preserve">Общество с ограниченной    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 xml:space="preserve">       </w:t>
            </w:r>
            <w:r w:rsidR="00617C47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ответственностью «</w:t>
            </w:r>
            <w:proofErr w:type="spellStart"/>
            <w:r w:rsidR="00617C47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А</w:t>
            </w:r>
            <w:r w:rsidRPr="000D3A34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стория</w:t>
            </w:r>
            <w:proofErr w:type="spellEnd"/>
            <w:r w:rsidRPr="000D3A34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»</w:t>
            </w:r>
          </w:p>
          <w:p w:rsidR="000E6362" w:rsidRDefault="000E6362" w:rsidP="00DB75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362" w:rsidTr="00DB754F">
        <w:tc>
          <w:tcPr>
            <w:tcW w:w="5108" w:type="dxa"/>
          </w:tcPr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>Адрес:344113,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3A34">
              <w:rPr>
                <w:rFonts w:ascii="Times New Roman" w:hAnsi="Times New Roman" w:cs="Times New Roman"/>
              </w:rPr>
              <w:t xml:space="preserve">г. </w:t>
            </w:r>
            <w:proofErr w:type="gramStart"/>
            <w:r>
              <w:rPr>
                <w:rFonts w:ascii="Times New Roman" w:hAnsi="Times New Roman" w:cs="Times New Roman"/>
              </w:rPr>
              <w:t>Москва,</w:t>
            </w:r>
            <w:r w:rsidRPr="000D3A34">
              <w:rPr>
                <w:rFonts w:ascii="Times New Roman" w:hAnsi="Times New Roman" w:cs="Times New Roman"/>
              </w:rPr>
              <w:t xml:space="preserve">   </w:t>
            </w:r>
            <w:proofErr w:type="gramEnd"/>
            <w:r w:rsidRPr="000D3A34"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ул. Кабельная 2-я, д.2.</w:t>
            </w:r>
            <w:r w:rsidRPr="000D3A34"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ИНН/КПП   6161079605/616101001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proofErr w:type="spellStart"/>
            <w:r w:rsidRPr="000D3A34">
              <w:rPr>
                <w:rFonts w:ascii="Times New Roman" w:hAnsi="Times New Roman" w:cs="Times New Roman"/>
              </w:rPr>
              <w:t>Расч.счёт</w:t>
            </w:r>
            <w:proofErr w:type="spellEnd"/>
            <w:r w:rsidRPr="000D3A34">
              <w:rPr>
                <w:rFonts w:ascii="Times New Roman" w:hAnsi="Times New Roman" w:cs="Times New Roman"/>
              </w:rPr>
              <w:t xml:space="preserve">:  407 028 105 000 000 206 39                                                                                                                                             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в ПАО КБ «Центр-Инвест»     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г. </w:t>
            </w:r>
            <w:r>
              <w:rPr>
                <w:rFonts w:ascii="Times New Roman" w:hAnsi="Times New Roman" w:cs="Times New Roman"/>
              </w:rPr>
              <w:t>Москва</w:t>
            </w:r>
            <w:r w:rsidRPr="000D3A34">
              <w:rPr>
                <w:rFonts w:ascii="Times New Roman" w:hAnsi="Times New Roman" w:cs="Times New Roman"/>
              </w:rPr>
              <w:t xml:space="preserve">,                 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Кор. счёт: 301 018 101 000 000 007 62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БИК 046015762, </w:t>
            </w:r>
            <w:proofErr w:type="gramStart"/>
            <w:r w:rsidRPr="000D3A34">
              <w:rPr>
                <w:rFonts w:ascii="Times New Roman" w:hAnsi="Times New Roman" w:cs="Times New Roman"/>
              </w:rPr>
              <w:t>ОГРН  1166196108726</w:t>
            </w:r>
            <w:proofErr w:type="gramEnd"/>
          </w:p>
          <w:p w:rsidR="000E6362" w:rsidRDefault="000E6362" w:rsidP="00DB754F"/>
        </w:tc>
        <w:tc>
          <w:tcPr>
            <w:tcW w:w="5108" w:type="dxa"/>
          </w:tcPr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>Адрес:344113,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D3A34">
              <w:rPr>
                <w:rFonts w:ascii="Times New Roman" w:hAnsi="Times New Roman" w:cs="Times New Roman"/>
              </w:rPr>
              <w:t xml:space="preserve">г. </w:t>
            </w:r>
            <w:proofErr w:type="gramStart"/>
            <w:r>
              <w:rPr>
                <w:rFonts w:ascii="Times New Roman" w:hAnsi="Times New Roman" w:cs="Times New Roman"/>
              </w:rPr>
              <w:t>Москва,</w:t>
            </w:r>
            <w:r w:rsidRPr="000D3A34">
              <w:rPr>
                <w:rFonts w:ascii="Times New Roman" w:hAnsi="Times New Roman" w:cs="Times New Roman"/>
              </w:rPr>
              <w:t xml:space="preserve">   </w:t>
            </w:r>
            <w:proofErr w:type="gramEnd"/>
            <w:r w:rsidRPr="000D3A34"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</w:rPr>
              <w:t xml:space="preserve">  ул. Льва Толстого 2.</w:t>
            </w:r>
            <w:r w:rsidRPr="000D3A34">
              <w:rPr>
                <w:rFonts w:ascii="Times New Roman" w:hAnsi="Times New Roman" w:cs="Times New Roman"/>
              </w:rPr>
              <w:t xml:space="preserve">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>ИНН/КПП   61610796</w:t>
            </w:r>
            <w:r>
              <w:rPr>
                <w:rFonts w:ascii="Times New Roman" w:hAnsi="Times New Roman" w:cs="Times New Roman"/>
              </w:rPr>
              <w:t>353787533</w:t>
            </w:r>
            <w:r w:rsidRPr="000D3A34">
              <w:rPr>
                <w:rFonts w:ascii="Times New Roman" w:hAnsi="Times New Roman" w:cs="Times New Roman"/>
              </w:rPr>
              <w:t xml:space="preserve">1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proofErr w:type="spellStart"/>
            <w:r w:rsidRPr="000D3A34">
              <w:rPr>
                <w:rFonts w:ascii="Times New Roman" w:hAnsi="Times New Roman" w:cs="Times New Roman"/>
              </w:rPr>
              <w:t>Расч.счёт</w:t>
            </w:r>
            <w:proofErr w:type="spellEnd"/>
            <w:r w:rsidRPr="000D3A34">
              <w:rPr>
                <w:rFonts w:ascii="Times New Roman" w:hAnsi="Times New Roman" w:cs="Times New Roman"/>
              </w:rPr>
              <w:t xml:space="preserve">:  </w:t>
            </w:r>
            <w:r>
              <w:rPr>
                <w:rFonts w:ascii="Times New Roman" w:hAnsi="Times New Roman" w:cs="Times New Roman"/>
              </w:rPr>
              <w:t>546 738 982 930 037 000 54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в ПАО КБ «Центр-Инвест»     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г. </w:t>
            </w:r>
            <w:r>
              <w:rPr>
                <w:rFonts w:ascii="Times New Roman" w:hAnsi="Times New Roman" w:cs="Times New Roman"/>
              </w:rPr>
              <w:t>Москва</w:t>
            </w:r>
            <w:r w:rsidRPr="000D3A34">
              <w:rPr>
                <w:rFonts w:ascii="Times New Roman" w:hAnsi="Times New Roman" w:cs="Times New Roman"/>
              </w:rPr>
              <w:t xml:space="preserve">,                                                  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 xml:space="preserve">Кор. счёт: </w:t>
            </w:r>
            <w:r>
              <w:rPr>
                <w:rFonts w:ascii="Times New Roman" w:hAnsi="Times New Roman" w:cs="Times New Roman"/>
              </w:rPr>
              <w:t>849 937 849 928 000 765 87</w:t>
            </w:r>
          </w:p>
          <w:p w:rsidR="000E6362" w:rsidRPr="000D3A34" w:rsidRDefault="000E6362" w:rsidP="00DB754F">
            <w:pPr>
              <w:rPr>
                <w:rFonts w:ascii="Times New Roman" w:hAnsi="Times New Roman" w:cs="Times New Roman"/>
              </w:rPr>
            </w:pPr>
            <w:r w:rsidRPr="000D3A34">
              <w:rPr>
                <w:rFonts w:ascii="Times New Roman" w:hAnsi="Times New Roman" w:cs="Times New Roman"/>
              </w:rPr>
              <w:t>БИК 046</w:t>
            </w:r>
            <w:r>
              <w:rPr>
                <w:rFonts w:ascii="Times New Roman" w:hAnsi="Times New Roman" w:cs="Times New Roman"/>
              </w:rPr>
              <w:t>34</w:t>
            </w:r>
            <w:r w:rsidRPr="000D3A34">
              <w:rPr>
                <w:rFonts w:ascii="Times New Roman" w:hAnsi="Times New Roman" w:cs="Times New Roman"/>
              </w:rPr>
              <w:t>57</w:t>
            </w:r>
            <w:r>
              <w:rPr>
                <w:rFonts w:ascii="Times New Roman" w:hAnsi="Times New Roman" w:cs="Times New Roman"/>
              </w:rPr>
              <w:t>12</w:t>
            </w:r>
            <w:r w:rsidRPr="000D3A34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0D3A34">
              <w:rPr>
                <w:rFonts w:ascii="Times New Roman" w:hAnsi="Times New Roman" w:cs="Times New Roman"/>
              </w:rPr>
              <w:t>ОГРН  11661961</w:t>
            </w:r>
            <w:r>
              <w:rPr>
                <w:rFonts w:ascii="Times New Roman" w:hAnsi="Times New Roman" w:cs="Times New Roman"/>
              </w:rPr>
              <w:t>549027</w:t>
            </w:r>
            <w:proofErr w:type="gramEnd"/>
          </w:p>
          <w:p w:rsidR="000E6362" w:rsidRDefault="000E6362" w:rsidP="00DB754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6362" w:rsidRPr="00892B1A" w:rsidRDefault="000E6362" w:rsidP="000E6362">
      <w:pPr>
        <w:jc w:val="left"/>
        <w:rPr>
          <w:rFonts w:ascii="Times New Roman" w:hAnsi="Times New Roman" w:cs="Times New Roman"/>
          <w:lang w:eastAsia="zh-CN"/>
        </w:rPr>
      </w:pPr>
      <w:r w:rsidRPr="00892B1A">
        <w:rPr>
          <w:rFonts w:ascii="Times New Roman" w:hAnsi="Times New Roman" w:cs="Times New Roman"/>
          <w:bCs/>
        </w:rPr>
        <w:t xml:space="preserve">Директор </w:t>
      </w:r>
      <w:r>
        <w:rPr>
          <w:rFonts w:ascii="Times New Roman" w:hAnsi="Times New Roman" w:cs="Times New Roman"/>
          <w:bCs/>
        </w:rPr>
        <w:t xml:space="preserve">                                          </w:t>
      </w:r>
      <w:r w:rsidRPr="00892B1A">
        <w:rPr>
          <w:rFonts w:ascii="Times New Roman" w:hAnsi="Times New Roman" w:cs="Times New Roman"/>
          <w:lang w:eastAsia="zh-CN"/>
        </w:rPr>
        <w:t>Генеральный директор</w:t>
      </w:r>
    </w:p>
    <w:p w:rsidR="000E6362" w:rsidRPr="00892B1A" w:rsidRDefault="000E6362" w:rsidP="000E6362">
      <w:pPr>
        <w:suppressAutoHyphens/>
        <w:jc w:val="right"/>
        <w:rPr>
          <w:rFonts w:ascii="Times New Roman" w:hAnsi="Times New Roman" w:cs="Times New Roman"/>
          <w:bCs/>
          <w:color w:val="000000"/>
          <w:lang w:eastAsia="zh-CN"/>
        </w:rPr>
      </w:pPr>
      <w:r w:rsidRPr="00892B1A">
        <w:rPr>
          <w:rFonts w:ascii="Times New Roman" w:hAnsi="Times New Roman" w:cs="Times New Roman"/>
          <w:bCs/>
          <w:color w:val="000000"/>
          <w:lang w:eastAsia="zh-CN"/>
        </w:rPr>
        <w:t xml:space="preserve"> </w:t>
      </w:r>
    </w:p>
    <w:p w:rsidR="000E6362" w:rsidRPr="00892B1A" w:rsidRDefault="000E6362" w:rsidP="000E6362">
      <w:pPr>
        <w:spacing w:before="240"/>
        <w:rPr>
          <w:rFonts w:ascii="Times New Roman" w:hAnsi="Times New Roman" w:cs="Times New Roman"/>
          <w:lang w:eastAsia="zh-CN"/>
        </w:rPr>
      </w:pPr>
      <w:r w:rsidRPr="00892B1A">
        <w:rPr>
          <w:rFonts w:ascii="Times New Roman" w:hAnsi="Times New Roman" w:cs="Times New Roman"/>
        </w:rPr>
        <w:t>_____________________</w:t>
      </w:r>
      <w:r w:rsidR="00617C47">
        <w:rPr>
          <w:rFonts w:ascii="Times New Roman" w:hAnsi="Times New Roman" w:cs="Times New Roman"/>
        </w:rPr>
        <w:t>Иванов</w:t>
      </w:r>
      <w:r w:rsidRPr="00892B1A">
        <w:rPr>
          <w:rFonts w:ascii="Times New Roman" w:hAnsi="Times New Roman" w:cs="Times New Roman"/>
        </w:rPr>
        <w:t xml:space="preserve"> А. Б. </w:t>
      </w:r>
      <w:r>
        <w:rPr>
          <w:rFonts w:ascii="Times New Roman" w:hAnsi="Times New Roman" w:cs="Times New Roman"/>
        </w:rPr>
        <w:t xml:space="preserve">            ______________________ </w:t>
      </w:r>
      <w:r w:rsidR="00617C47">
        <w:rPr>
          <w:rFonts w:ascii="Times New Roman" w:hAnsi="Times New Roman" w:cs="Times New Roman"/>
        </w:rPr>
        <w:t>Жуйков</w:t>
      </w:r>
      <w:r>
        <w:rPr>
          <w:rFonts w:ascii="Times New Roman" w:hAnsi="Times New Roman" w:cs="Times New Roman"/>
        </w:rPr>
        <w:t xml:space="preserve"> П. Р.</w:t>
      </w:r>
    </w:p>
    <w:p w:rsidR="000E6362" w:rsidRPr="00892B1A" w:rsidRDefault="000E6362" w:rsidP="000E6362">
      <w:pPr>
        <w:rPr>
          <w:rFonts w:ascii="Times New Roman" w:hAnsi="Times New Roman" w:cs="Times New Roman"/>
          <w:sz w:val="22"/>
          <w:szCs w:val="22"/>
        </w:rPr>
      </w:pPr>
    </w:p>
    <w:p w:rsidR="000E6362" w:rsidRPr="000F19F6" w:rsidRDefault="000E6362" w:rsidP="000E6362">
      <w:pPr>
        <w:rPr>
          <w:rFonts w:ascii="Times New Roman" w:hAnsi="Times New Roman" w:cs="Times New Roman"/>
          <w:sz w:val="28"/>
          <w:szCs w:val="28"/>
        </w:rPr>
      </w:pPr>
    </w:p>
    <w:p w:rsidR="00B72323" w:rsidRDefault="00B72323"/>
    <w:sectPr w:rsidR="00B72323">
      <w:headerReference w:type="default" r:id="rId6"/>
      <w:pgSz w:w="11900" w:h="16800"/>
      <w:pgMar w:top="1440" w:right="800" w:bottom="1440" w:left="11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560" w:rsidRDefault="00AE1560" w:rsidP="000E6362">
      <w:r>
        <w:separator/>
      </w:r>
    </w:p>
  </w:endnote>
  <w:endnote w:type="continuationSeparator" w:id="0">
    <w:p w:rsidR="00AE1560" w:rsidRDefault="00AE1560" w:rsidP="000E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560" w:rsidRDefault="00AE1560" w:rsidP="000E6362">
      <w:r>
        <w:separator/>
      </w:r>
    </w:p>
  </w:footnote>
  <w:footnote w:type="continuationSeparator" w:id="0">
    <w:p w:rsidR="00AE1560" w:rsidRDefault="00AE1560" w:rsidP="000E6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74D" w:rsidRPr="00CC4AC5" w:rsidRDefault="001F374D" w:rsidP="00CC4AC5">
    <w:pPr>
      <w:pStyle w:val="a7"/>
      <w:jc w:val="right"/>
      <w:rPr>
        <w:i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2"/>
    <w:rsid w:val="000E6362"/>
    <w:rsid w:val="001F374D"/>
    <w:rsid w:val="00574497"/>
    <w:rsid w:val="00617C47"/>
    <w:rsid w:val="00827BA6"/>
    <w:rsid w:val="00AE1560"/>
    <w:rsid w:val="00B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05E4"/>
  <w15:chartTrackingRefBased/>
  <w15:docId w15:val="{D28CC5DD-CD7D-5A42-8B5C-79A9BCE1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62"/>
    <w:pPr>
      <w:widowControl w:val="0"/>
      <w:autoSpaceDE w:val="0"/>
      <w:autoSpaceDN w:val="0"/>
      <w:adjustRightInd w:val="0"/>
      <w:ind w:firstLine="720"/>
      <w:jc w:val="both"/>
    </w:pPr>
    <w:rPr>
      <w:rFonts w:ascii="Arial" w:eastAsiaTheme="minorEastAsia" w:hAnsi="Arial" w:cs="Arial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6362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6362"/>
    <w:rPr>
      <w:rFonts w:ascii="Arial" w:eastAsiaTheme="minorEastAsia" w:hAnsi="Arial" w:cs="Arial"/>
      <w:b/>
      <w:bCs/>
      <w:color w:val="26282F"/>
      <w:lang w:eastAsia="ru-RU"/>
    </w:rPr>
  </w:style>
  <w:style w:type="character" w:customStyle="1" w:styleId="a3">
    <w:name w:val="Цветовое выделение"/>
    <w:uiPriority w:val="99"/>
    <w:rsid w:val="000E6362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0E6362"/>
    <w:rPr>
      <w:rFonts w:cs="Times New Roman"/>
      <w:b w:val="0"/>
      <w:color w:val="106BBE"/>
    </w:rPr>
  </w:style>
  <w:style w:type="paragraph" w:customStyle="1" w:styleId="a5">
    <w:name w:val="Нормальный (таблица)"/>
    <w:basedOn w:val="a"/>
    <w:next w:val="a"/>
    <w:uiPriority w:val="99"/>
    <w:rsid w:val="000E6362"/>
    <w:pPr>
      <w:ind w:firstLine="0"/>
    </w:pPr>
  </w:style>
  <w:style w:type="paragraph" w:customStyle="1" w:styleId="a6">
    <w:name w:val="Прижатый влево"/>
    <w:basedOn w:val="a"/>
    <w:next w:val="a"/>
    <w:uiPriority w:val="99"/>
    <w:rsid w:val="000E6362"/>
    <w:pPr>
      <w:ind w:firstLine="0"/>
      <w:jc w:val="left"/>
    </w:pPr>
  </w:style>
  <w:style w:type="paragraph" w:styleId="a7">
    <w:name w:val="header"/>
    <w:basedOn w:val="a"/>
    <w:link w:val="a8"/>
    <w:uiPriority w:val="99"/>
    <w:unhideWhenUsed/>
    <w:rsid w:val="000E63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6362"/>
    <w:rPr>
      <w:rFonts w:ascii="Arial" w:eastAsiaTheme="minorEastAsia" w:hAnsi="Arial" w:cs="Arial"/>
      <w:lang w:eastAsia="ru-RU"/>
    </w:rPr>
  </w:style>
  <w:style w:type="table" w:styleId="a9">
    <w:name w:val="Table Grid"/>
    <w:basedOn w:val="a1"/>
    <w:uiPriority w:val="59"/>
    <w:unhideWhenUsed/>
    <w:rsid w:val="000E6362"/>
    <w:rPr>
      <w:rFonts w:eastAsiaTheme="minorEastAsia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0E63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E6362"/>
    <w:rPr>
      <w:rFonts w:ascii="Arial" w:eastAsiaTheme="minorEastAsia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1025</Words>
  <Characters>5845</Characters>
  <Application>Microsoft Office Word</Application>
  <DocSecurity>0</DocSecurity>
  <Lines>48</Lines>
  <Paragraphs>13</Paragraphs>
  <ScaleCrop>false</ScaleCrop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2024-02-02T19:38:00Z</dcterms:created>
  <dcterms:modified xsi:type="dcterms:W3CDTF">2024-02-03T05:07:00Z</dcterms:modified>
</cp:coreProperties>
</file>