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805" w:rsidRPr="00574805" w:rsidRDefault="00574805" w:rsidP="005748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4805">
        <w:rPr>
          <w:rFonts w:ascii="Times New Roman" w:hAnsi="Times New Roman" w:cs="Times New Roman"/>
          <w:b/>
          <w:sz w:val="28"/>
          <w:szCs w:val="28"/>
        </w:rPr>
        <w:t>Teorija organizacije</w:t>
      </w:r>
    </w:p>
    <w:p w:rsidR="00DC4195" w:rsidRPr="00D9169B" w:rsidRDefault="00574805" w:rsidP="005748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DC4195" w:rsidRPr="00D9169B">
        <w:rPr>
          <w:rFonts w:ascii="Times New Roman" w:hAnsi="Times New Roman" w:cs="Times New Roman"/>
          <w:sz w:val="28"/>
          <w:szCs w:val="28"/>
        </w:rPr>
        <w:t>1. Objasnite ''tvrde'' i ''meke'' razvojne aspekte Teorije organizacije.</w:t>
      </w:r>
    </w:p>
    <w:p w:rsidR="0002559E" w:rsidRPr="00D9169B" w:rsidRDefault="00DC4195" w:rsidP="00DC4195">
      <w:pPr>
        <w:tabs>
          <w:tab w:val="left" w:pos="1515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ab/>
      </w: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648325" cy="28289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37" cy="282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195" w:rsidRPr="00D9169B" w:rsidRDefault="00DC4195" w:rsidP="00DC4195">
      <w:pPr>
        <w:tabs>
          <w:tab w:val="left" w:pos="1515"/>
        </w:tabs>
        <w:rPr>
          <w:rFonts w:ascii="Times New Roman" w:hAnsi="Times New Roman" w:cs="Times New Roman"/>
          <w:sz w:val="28"/>
          <w:szCs w:val="28"/>
        </w:rPr>
      </w:pPr>
    </w:p>
    <w:p w:rsidR="00DC4195" w:rsidRPr="00D9169B" w:rsidRDefault="00DC4195" w:rsidP="00DC4195">
      <w:pPr>
        <w:tabs>
          <w:tab w:val="left" w:pos="1515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2. Navedite principe naucnog menadžmenta.</w:t>
      </w:r>
    </w:p>
    <w:p w:rsidR="00062768" w:rsidRPr="00D9169B" w:rsidRDefault="00062768" w:rsidP="000627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1.Zamjena radnih metoda zasnovanih na pravilima palca</w:t>
      </w:r>
      <w:r w:rsidR="00AF187A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na metodama zasnovanim na naucnim metodama i</w:t>
      </w:r>
      <w:r w:rsidR="00AF187A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studijama rada.</w:t>
      </w:r>
    </w:p>
    <w:p w:rsidR="00AF187A" w:rsidRPr="00D9169B" w:rsidRDefault="00AF187A" w:rsidP="000627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62768" w:rsidRPr="00D9169B" w:rsidRDefault="00062768" w:rsidP="000627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2. Naucni sistem odabira, treniranja, i razvoja svakog</w:t>
      </w:r>
      <w:r w:rsidR="00AF187A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zaposlenog umjesto pasivnog odnosa usmjerenog na</w:t>
      </w:r>
      <w:r w:rsidR="00AF187A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puštanje na volju svakom pojedincu da se usavršava</w:t>
      </w:r>
    </w:p>
    <w:p w:rsidR="00062768" w:rsidRPr="00D9169B" w:rsidRDefault="00062768" w:rsidP="00AF187A">
      <w:pPr>
        <w:tabs>
          <w:tab w:val="left" w:pos="370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prema vlastitom htijenju.</w:t>
      </w:r>
      <w:r w:rsidR="00AF187A" w:rsidRPr="00D9169B">
        <w:rPr>
          <w:rFonts w:ascii="Times New Roman" w:hAnsi="Times New Roman" w:cs="Times New Roman"/>
          <w:sz w:val="28"/>
          <w:szCs w:val="28"/>
        </w:rPr>
        <w:tab/>
      </w:r>
    </w:p>
    <w:p w:rsidR="00AF187A" w:rsidRPr="00D9169B" w:rsidRDefault="00AF187A" w:rsidP="00AF187A">
      <w:pPr>
        <w:tabs>
          <w:tab w:val="left" w:pos="370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187A" w:rsidRPr="00D9169B" w:rsidRDefault="00062768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3. Pruža detaljne instrukcije i nadzor za svakog radnika i</w:t>
      </w:r>
      <w:r w:rsidR="00AF187A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precizira sitem normi i nadnica kroz diskretno definiranje</w:t>
      </w:r>
      <w:r w:rsidR="00AF187A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posla za svakog pojedinca.</w:t>
      </w:r>
    </w:p>
    <w:p w:rsidR="00AF187A" w:rsidRPr="00D9169B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C4195" w:rsidRPr="00D9169B" w:rsidRDefault="00062768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4. Podjela posla izmedu upravljackih organa i radnika tako</w:t>
      </w:r>
      <w:r w:rsidR="00AF187A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da menadžeri primjenjuju principe naucnog</w:t>
      </w:r>
      <w:r w:rsidR="00AF187A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menadžmenta kod planiranja posla a radnici zapravo</w:t>
      </w:r>
      <w:r w:rsidR="00AF187A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operativno realiziraju planirani posao.</w:t>
      </w:r>
    </w:p>
    <w:p w:rsidR="00AF187A" w:rsidRPr="00D9169B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187A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187A" w:rsidRPr="00D9169B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3. Šta predstavlja i koji su doprinosi Hawthornove studije.</w:t>
      </w:r>
    </w:p>
    <w:p w:rsidR="00AF187A" w:rsidRPr="00D9169B" w:rsidRDefault="00AF187A" w:rsidP="00AF187A">
      <w:pPr>
        <w:rPr>
          <w:rFonts w:ascii="Times New Roman" w:hAnsi="Times New Roman" w:cs="Times New Roman"/>
          <w:sz w:val="28"/>
          <w:szCs w:val="28"/>
        </w:rPr>
      </w:pPr>
    </w:p>
    <w:p w:rsidR="00AF187A" w:rsidRPr="00D9169B" w:rsidRDefault="00AF187A" w:rsidP="00AF187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Naucnici su zakljucili da pažnja posvecena ljudima u organizaciji ima veci pozitivan uticaj na njihovu motivaciju i produktivnost nego mijenjanje fizickih aspekata radnih uvjeta.</w:t>
      </w:r>
    </w:p>
    <w:p w:rsidR="00AF187A" w:rsidRPr="00D9169B" w:rsidRDefault="00AF187A" w:rsidP="00AF187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Popravljanje i promjena ponašanja ljudi kada im se posvecuje odredena pažnja se naziva Hawthorne effect.</w:t>
      </w:r>
    </w:p>
    <w:p w:rsidR="00AF187A" w:rsidRPr="00D9169B" w:rsidRDefault="00AF187A" w:rsidP="00AF187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Ovi pronalasci su generirali promjene u odnosima prema ljudima-promjene u TO i menadžmentu i praksi koja je usmjerena na povecanje produktivnosti ljudi kroz zadovoljavanje bazicnih ljudskih potreba.</w:t>
      </w:r>
    </w:p>
    <w:p w:rsidR="00AF187A" w:rsidRPr="00D9169B" w:rsidRDefault="00AF187A" w:rsidP="00AF187A">
      <w:pPr>
        <w:tabs>
          <w:tab w:val="left" w:pos="519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AF187A" w:rsidRPr="00D9169B" w:rsidRDefault="00AF187A" w:rsidP="00AF187A">
      <w:pPr>
        <w:tabs>
          <w:tab w:val="left" w:pos="6045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4. Objasnite teoriju X, Y Daglasa McGregora</w:t>
      </w: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AF187A" w:rsidRPr="00D9169B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single"/>
        </w:rPr>
        <w:t>• Teorija X</w:t>
      </w:r>
      <w:r w:rsidRPr="00D9169B">
        <w:rPr>
          <w:rFonts w:ascii="Times New Roman" w:hAnsi="Times New Roman" w:cs="Times New Roman"/>
          <w:sz w:val="28"/>
          <w:szCs w:val="28"/>
        </w:rPr>
        <w:t xml:space="preserve"> pretpostavlja da ljudi preferiraju situacije u kojima ih se usmjerava sta da rade, da nisu spremni preuzeti odgovornost, da su motivirani iskljucivo novcem, jasno odredenim beneficijama uz primjenu sitema kazni.</w:t>
      </w:r>
    </w:p>
    <w:p w:rsidR="00AF187A" w:rsidRPr="00D9169B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single"/>
        </w:rPr>
        <w:t>• Teorija Y</w:t>
      </w:r>
      <w:r w:rsidRPr="00D9169B">
        <w:rPr>
          <w:rFonts w:ascii="Times New Roman" w:hAnsi="Times New Roman" w:cs="Times New Roman"/>
          <w:sz w:val="28"/>
          <w:szCs w:val="28"/>
        </w:rPr>
        <w:t xml:space="preserve"> pretpostavlja da ljudi nisu po samoj prirodi lijeni i nepouzdani što dovodi do zakljucka da ljudi mogu biti samostalni, ambiciozni i kretivni na poslu ako su motivirani na pravi nacin.</w:t>
      </w:r>
    </w:p>
    <w:p w:rsidR="009926B7" w:rsidRPr="00D9169B" w:rsidRDefault="009926B7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187A" w:rsidRPr="00D9169B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Teorija X: </w:t>
      </w:r>
      <w:r w:rsidRPr="00D9169B">
        <w:rPr>
          <w:rFonts w:ascii="Times New Roman" w:hAnsi="Times New Roman" w:cs="Times New Roman"/>
          <w:sz w:val="28"/>
          <w:szCs w:val="28"/>
        </w:rPr>
        <w:t>Znaci pretpostavka teorije X polazi od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toga da vecina lj</w:t>
      </w:r>
      <w:r w:rsidR="009926B7" w:rsidRPr="00D9169B">
        <w:rPr>
          <w:rFonts w:ascii="Times New Roman" w:hAnsi="Times New Roman" w:cs="Times New Roman"/>
          <w:sz w:val="28"/>
          <w:szCs w:val="28"/>
        </w:rPr>
        <w:t>u</w:t>
      </w:r>
      <w:r w:rsidRPr="00D9169B">
        <w:rPr>
          <w:rFonts w:ascii="Times New Roman" w:hAnsi="Times New Roman" w:cs="Times New Roman"/>
          <w:sz w:val="28"/>
          <w:szCs w:val="28"/>
        </w:rPr>
        <w:t>di nastoji izbjeci posao zbog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toga sto ne vole raditi i da se ljude mora prinuditi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i natjerati da uloze adekvatan napor u realizaciju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nekog posla.</w:t>
      </w:r>
    </w:p>
    <w:p w:rsidR="00AF187A" w:rsidRPr="00D9169B" w:rsidRDefault="00AF187A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Ljudi prema ovoj logici imaju male ambicije i ne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zele da preuzmu odgovornost. Ono jednostalno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zele da se njima upravlja i da budu nadzirani i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najviše su zainteresirani za sigurnost posla.</w:t>
      </w:r>
    </w:p>
    <w:p w:rsidR="009926B7" w:rsidRPr="00D9169B" w:rsidRDefault="009926B7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187A" w:rsidRPr="00D9169B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Teorija Y. </w:t>
      </w:r>
      <w:r w:rsidRPr="00D9169B">
        <w:rPr>
          <w:rFonts w:ascii="Times New Roman" w:hAnsi="Times New Roman" w:cs="Times New Roman"/>
          <w:sz w:val="28"/>
          <w:szCs w:val="28"/>
        </w:rPr>
        <w:t>Pretpostavka teorije Y je da je posao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veoma prirodno vezan za ljude i da vecina ljudi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želi slobodu na ncin da sami upravljaju svojim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poslom i da postižu ciljeve za koje su se</w:t>
      </w:r>
    </w:p>
    <w:p w:rsidR="00AF187A" w:rsidRPr="00D9169B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opredjelili i kojima su posveceni.</w:t>
      </w:r>
    </w:p>
    <w:p w:rsidR="00AF187A" w:rsidRPr="00D9169B" w:rsidRDefault="00AF187A" w:rsidP="00AF18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Ljudi su ambiciozni, samostalni i kreativni. Oni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imaju potrebu da preuzmu odgovornost i iz nje</w:t>
      </w:r>
    </w:p>
    <w:p w:rsidR="00AF187A" w:rsidRPr="00D9169B" w:rsidRDefault="00AF187A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izvode osjecaj zadovoljstva iz posla kao takvog</w:t>
      </w:r>
      <w:r w:rsidR="009926B7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samog po sebi.</w:t>
      </w:r>
    </w:p>
    <w:p w:rsidR="0031628B" w:rsidRPr="00D9169B" w:rsidRDefault="0031628B" w:rsidP="0031628B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</w:p>
    <w:p w:rsidR="00120F5F" w:rsidRDefault="00120F5F" w:rsidP="0031628B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31628B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31628B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31628B">
      <w:pPr>
        <w:tabs>
          <w:tab w:val="left" w:pos="975"/>
        </w:tabs>
        <w:rPr>
          <w:rFonts w:ascii="Times New Roman" w:hAnsi="Times New Roman" w:cs="Times New Roman"/>
          <w:sz w:val="28"/>
          <w:szCs w:val="28"/>
        </w:rPr>
      </w:pPr>
    </w:p>
    <w:p w:rsidR="009926B7" w:rsidRPr="00D9169B" w:rsidRDefault="009926B7" w:rsidP="00AF187A">
      <w:pPr>
        <w:tabs>
          <w:tab w:val="left" w:pos="519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5. Navedite i objasnite hijerarhiju potreba prema Abrahamu Maslowu.</w:t>
      </w:r>
    </w:p>
    <w:p w:rsidR="009926B7" w:rsidRPr="00D9169B" w:rsidRDefault="009926B7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- </w:t>
      </w:r>
      <w:r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Fiziološke </w:t>
      </w:r>
      <w:r w:rsidRPr="00D9169B">
        <w:rPr>
          <w:rFonts w:ascii="Times New Roman" w:hAnsi="Times New Roman" w:cs="Times New Roman"/>
          <w:bCs/>
          <w:iCs/>
          <w:sz w:val="28"/>
          <w:szCs w:val="28"/>
        </w:rPr>
        <w:t>potrebe</w:t>
      </w:r>
      <w:r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-</w:t>
      </w:r>
      <w:r w:rsidRPr="00D9169B">
        <w:rPr>
          <w:rFonts w:ascii="Times New Roman" w:hAnsi="Times New Roman" w:cs="Times New Roman"/>
          <w:sz w:val="28"/>
          <w:szCs w:val="28"/>
        </w:rPr>
        <w:t>Na radnom mjestu ove potrebe se konvertuju u potrebu za opstankom u smislu definiranja ergonomicno dizajniranog radnog okružja sa adekvatnom toplinom, prozracenosti, i odgovarajucim nivoom plata i ostalih materijalnih kompenzacija.</w:t>
      </w:r>
    </w:p>
    <w:p w:rsidR="009926B7" w:rsidRPr="00D9169B" w:rsidRDefault="009926B7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926B7" w:rsidRPr="00D9169B" w:rsidRDefault="009926B7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- Potrebe sigurnosti – </w:t>
      </w:r>
      <w:r w:rsidRPr="00D9169B">
        <w:rPr>
          <w:rFonts w:ascii="Times New Roman" w:hAnsi="Times New Roman" w:cs="Times New Roman"/>
          <w:sz w:val="28"/>
          <w:szCs w:val="28"/>
        </w:rPr>
        <w:t>Ljudi žele da se osjecaju sigurno, zašticeno i da funkcioniraju bez straha. Oni žele stabilnost, strukturiranost i red. Na r</w:t>
      </w:r>
      <w:r w:rsidR="0031628B" w:rsidRPr="00D9169B">
        <w:rPr>
          <w:rFonts w:ascii="Times New Roman" w:hAnsi="Times New Roman" w:cs="Times New Roman"/>
          <w:sz w:val="28"/>
          <w:szCs w:val="28"/>
        </w:rPr>
        <w:t>a</w:t>
      </w:r>
      <w:r w:rsidRPr="00D9169B">
        <w:rPr>
          <w:rFonts w:ascii="Times New Roman" w:hAnsi="Times New Roman" w:cs="Times New Roman"/>
          <w:sz w:val="28"/>
          <w:szCs w:val="28"/>
        </w:rPr>
        <w:t>dnom mjestu nevedeni sapekti se manifestiraju kroz želju za sigurnost posla sa jasno definiranim beneficijama i bonusima, sa</w:t>
      </w:r>
    </w:p>
    <w:p w:rsidR="009926B7" w:rsidRPr="00D9169B" w:rsidRDefault="009926B7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radnim okruženjem u okviru kojeg vlada nenasilje što dovodi do osjecaja zadovoljenja navedenih potreba.</w:t>
      </w:r>
    </w:p>
    <w:p w:rsidR="009926B7" w:rsidRPr="00D9169B" w:rsidRDefault="009926B7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:rsidR="009926B7" w:rsidRPr="00D9169B" w:rsidRDefault="009926B7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>-Potrebe pripadanja-</w:t>
      </w:r>
      <w:r w:rsidRPr="00D9169B">
        <w:rPr>
          <w:rFonts w:ascii="Times New Roman" w:hAnsi="Times New Roman" w:cs="Times New Roman"/>
          <w:sz w:val="28"/>
          <w:szCs w:val="28"/>
        </w:rPr>
        <w:t xml:space="preserve">  Ljudi žele i imaju potrebu da budu prihvaceni u društvu i</w:t>
      </w:r>
    </w:p>
    <w:p w:rsidR="009926B7" w:rsidRPr="00D9169B" w:rsidRDefault="009926B7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poštovani od strane svojih suradnika. Na radnom mjestu ove potrebe mogu biti zadovoljene kroz participaciju u radnim grupama sa dobrim vezama medu radnim kolegama, radnicima i menadžerima.</w:t>
      </w:r>
    </w:p>
    <w:p w:rsidR="009926B7" w:rsidRPr="00D9169B" w:rsidRDefault="009926B7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:rsidR="009926B7" w:rsidRPr="00D9169B" w:rsidRDefault="009926B7" w:rsidP="00316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-Potrebe poštovanja- </w:t>
      </w:r>
      <w:r w:rsidRPr="00D9169B">
        <w:rPr>
          <w:rFonts w:ascii="Times New Roman" w:hAnsi="Times New Roman" w:cs="Times New Roman"/>
          <w:sz w:val="28"/>
          <w:szCs w:val="28"/>
        </w:rPr>
        <w:t>Ljudi žele biti posmatrani kao korisni,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kompetentni i da im se pridaje važnost.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Ljudi takoder nastoje izgraditi i osjecaj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samopoštovanja i potrebu da kreiraju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pozitivnu sliku o sebi. Na radnom mjestu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veci nivo preuzimanja odgovornosti, viši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status i titual, uz priznanje za pozitivne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doprinose dovode do ispunjenja navdenih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potreba.</w:t>
      </w:r>
    </w:p>
    <w:p w:rsidR="0031628B" w:rsidRPr="00D9169B" w:rsidRDefault="0031628B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 w:rsidR="009926B7" w:rsidRPr="00D9169B" w:rsidRDefault="0031628B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>-</w:t>
      </w:r>
      <w:r w:rsidR="009926B7"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>Potrebe samo aktualizacije-samo</w:t>
      </w:r>
      <w:r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9926B7"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>postignu</w:t>
      </w:r>
      <w:r w:rsidR="009926B7" w:rsidRPr="00D9169B">
        <w:rPr>
          <w:rFonts w:ascii="Times New Roman" w:hAnsi="Times New Roman" w:cs="Times New Roman"/>
          <w:sz w:val="28"/>
          <w:szCs w:val="28"/>
        </w:rPr>
        <w:t>c</w:t>
      </w:r>
      <w:r w:rsidR="009926B7" w:rsidRPr="00D9169B">
        <w:rPr>
          <w:rFonts w:ascii="Times New Roman" w:hAnsi="Times New Roman" w:cs="Times New Roman"/>
          <w:bCs/>
          <w:i/>
          <w:iCs/>
          <w:sz w:val="28"/>
          <w:szCs w:val="28"/>
        </w:rPr>
        <w:t>a-</w:t>
      </w:r>
      <w:r w:rsidR="009926B7" w:rsidRPr="00D9169B">
        <w:rPr>
          <w:rFonts w:ascii="Times New Roman" w:hAnsi="Times New Roman" w:cs="Times New Roman"/>
          <w:sz w:val="28"/>
          <w:szCs w:val="28"/>
        </w:rPr>
        <w:t>ovo je</w:t>
      </w:r>
      <w:r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="009926B7" w:rsidRPr="00D9169B">
        <w:rPr>
          <w:rFonts w:ascii="Times New Roman" w:hAnsi="Times New Roman" w:cs="Times New Roman"/>
          <w:sz w:val="28"/>
          <w:szCs w:val="28"/>
        </w:rPr>
        <w:t>najviši nivo motiviranja koji involvira nastojanje</w:t>
      </w:r>
      <w:r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="009926B7" w:rsidRPr="00D9169B">
        <w:rPr>
          <w:rFonts w:ascii="Times New Roman" w:hAnsi="Times New Roman" w:cs="Times New Roman"/>
          <w:sz w:val="28"/>
          <w:szCs w:val="28"/>
        </w:rPr>
        <w:t>ljudi da razviju svoj puni potencijal i da ostvare</w:t>
      </w:r>
      <w:r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="009926B7" w:rsidRPr="00D9169B">
        <w:rPr>
          <w:rFonts w:ascii="Times New Roman" w:hAnsi="Times New Roman" w:cs="Times New Roman"/>
          <w:sz w:val="28"/>
          <w:szCs w:val="28"/>
        </w:rPr>
        <w:t>cak i više nego što neko misli da su sposobni.</w:t>
      </w:r>
    </w:p>
    <w:p w:rsidR="009926B7" w:rsidRPr="00D9169B" w:rsidRDefault="009926B7" w:rsidP="00992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Oni ceznu da dostignu samoispunjenost. Na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radnom mjestu ljudi nastoje zadovoljiti ove</w:t>
      </w:r>
    </w:p>
    <w:p w:rsidR="009926B7" w:rsidRPr="00D9169B" w:rsidRDefault="009926B7" w:rsidP="00316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potrebe kroz kreativan rad i kreativno rješavanje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problema, ucešce u treninzima uz preuzimanje</w:t>
      </w:r>
      <w:r w:rsidR="0031628B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izazovnih poslova i zadataka.</w:t>
      </w:r>
    </w:p>
    <w:p w:rsidR="0031628B" w:rsidRPr="00D9169B" w:rsidRDefault="0031628B" w:rsidP="00316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628B" w:rsidRPr="00D9169B" w:rsidRDefault="0031628B" w:rsidP="00316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628B" w:rsidRPr="00D9169B" w:rsidRDefault="0031628B" w:rsidP="00316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6. F. Herzbegova motivaciona teorija higijene.</w:t>
      </w:r>
    </w:p>
    <w:p w:rsidR="0031628B" w:rsidRPr="00D9169B" w:rsidRDefault="0031628B" w:rsidP="00316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1628B" w:rsidRPr="00D9169B" w:rsidRDefault="0031628B" w:rsidP="00316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Ova teorija involvira pitanja prisustva i odsustva nezadovoljstva na poslu kao što su plate, radno okruženje, pravila regulacije i nadzora posla. Kada su ovi faktori na niskom nivou posao nije zadovoljavajuci i radnici u tom slucaju nisu motivirani.</w:t>
      </w:r>
    </w:p>
    <w:p w:rsidR="0031628B" w:rsidRPr="00D9169B" w:rsidRDefault="0031628B" w:rsidP="00D916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• Naravno postojanje pozitivnih aspekata vezanih za faktore higijene ne uzrokuju situaciju u kojoj su radnici motivirani-oni jednostavno doprinose situaciji da radnici ne budu demotivirani.</w:t>
      </w:r>
    </w:p>
    <w:p w:rsidR="0031628B" w:rsidRPr="00D9169B" w:rsidRDefault="0031628B" w:rsidP="00316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7. Graficki predstavite model i objasnite stilove vodenja prema Robert R. Blake and Jane S. Mouton.</w:t>
      </w:r>
    </w:p>
    <w:p w:rsidR="00BC6F0C" w:rsidRPr="00D9169B" w:rsidRDefault="00BC6F0C" w:rsidP="0031628B">
      <w:pPr>
        <w:tabs>
          <w:tab w:val="left" w:pos="5940"/>
        </w:tabs>
        <w:rPr>
          <w:rFonts w:ascii="Times New Roman" w:hAnsi="Times New Roman" w:cs="Times New Roman"/>
          <w:sz w:val="28"/>
          <w:szCs w:val="28"/>
        </w:rPr>
      </w:pPr>
    </w:p>
    <w:p w:rsidR="0031628B" w:rsidRPr="00D9169B" w:rsidRDefault="00BC6F0C" w:rsidP="0031628B">
      <w:pPr>
        <w:tabs>
          <w:tab w:val="left" w:pos="594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53100" cy="329565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628B" w:rsidRPr="00D9169B">
        <w:rPr>
          <w:rFonts w:ascii="Times New Roman" w:hAnsi="Times New Roman" w:cs="Times New Roman"/>
          <w:sz w:val="28"/>
          <w:szCs w:val="28"/>
        </w:rPr>
        <w:tab/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Ovaj model predstavlja mrezu kojauspostavlja odnos izmedu dvije dimenzije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kako slijedi: 1. odnos prema proizvodnji-X osa, 2. odnos prema ljudima-Y osa.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Svaka osa je rangirana od 1 (Nisko) do 9 (Visoko).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C6F0C" w:rsidRPr="00D9169B" w:rsidRDefault="00120F5F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*I</w:t>
      </w:r>
      <w:r w:rsidR="00BC6F0C" w:rsidRPr="00D9169B">
        <w:rPr>
          <w:rFonts w:ascii="Times New Roman" w:hAnsi="Times New Roman" w:cs="Times New Roman"/>
          <w:sz w:val="28"/>
          <w:szCs w:val="28"/>
        </w:rPr>
        <w:t xml:space="preserve">ndiferentni/nezainteresirani stil </w:t>
      </w:r>
      <w:r w:rsidR="00BC6F0C" w:rsidRPr="00D9169B">
        <w:rPr>
          <w:rFonts w:ascii="Times New Roman" w:hAnsi="Times New Roman" w:cs="Times New Roman"/>
          <w:sz w:val="28"/>
          <w:szCs w:val="28"/>
          <w:u w:val="thick"/>
        </w:rPr>
        <w:t>(ranije</w:t>
      </w:r>
      <w:r w:rsidRPr="00D9169B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="00BC6F0C" w:rsidRPr="00D9169B">
        <w:rPr>
          <w:rFonts w:ascii="Times New Roman" w:hAnsi="Times New Roman" w:cs="Times New Roman"/>
          <w:sz w:val="28"/>
          <w:szCs w:val="28"/>
          <w:u w:val="thick"/>
        </w:rPr>
        <w:t>nazivan osiromašeni stil) stil (1,1):</w:t>
      </w:r>
      <w:r w:rsidR="00BC6F0C" w:rsidRPr="00D9169B">
        <w:rPr>
          <w:rFonts w:ascii="Times New Roman" w:hAnsi="Times New Roman" w:cs="Times New Roman"/>
          <w:sz w:val="28"/>
          <w:szCs w:val="28"/>
        </w:rPr>
        <w:t xml:space="preserve"> odnosno stil</w:t>
      </w:r>
    </w:p>
    <w:p w:rsidR="0031628B" w:rsidRPr="00D9169B" w:rsidRDefault="00BC6F0C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izbjegavanja i izvrdavanja-zabušavanja. U ovom stilu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menadžer usmjerava malo ili nimalo pažnje kako na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ljude tako i na proizvodnju.</w:t>
      </w:r>
    </w:p>
    <w:p w:rsidR="00BC6F0C" w:rsidRPr="00D9169B" w:rsidRDefault="00BC6F0C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C6F0C" w:rsidRPr="00D9169B" w:rsidRDefault="00120F5F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*</w:t>
      </w:r>
      <w:r w:rsidR="00BC6F0C" w:rsidRPr="00D9169B">
        <w:rPr>
          <w:rFonts w:ascii="Times New Roman" w:hAnsi="Times New Roman" w:cs="Times New Roman"/>
          <w:sz w:val="28"/>
          <w:szCs w:val="28"/>
        </w:rPr>
        <w:t xml:space="preserve">Stil raskomocenosti ili udobnosti (ranije zvani </w:t>
      </w:r>
      <w:r w:rsidR="00BC6F0C" w:rsidRPr="00D9169B">
        <w:rPr>
          <w:rFonts w:ascii="Times New Roman" w:hAnsi="Times New Roman" w:cs="Times New Roman"/>
          <w:sz w:val="28"/>
          <w:szCs w:val="28"/>
          <w:u w:val="thick"/>
        </w:rPr>
        <w:t>stil</w:t>
      </w:r>
      <w:r w:rsidRPr="00D9169B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r w:rsidR="00BC6F0C" w:rsidRPr="00D9169B">
        <w:rPr>
          <w:rFonts w:ascii="Times New Roman" w:hAnsi="Times New Roman" w:cs="Times New Roman"/>
          <w:sz w:val="28"/>
          <w:szCs w:val="28"/>
          <w:u w:val="thick"/>
        </w:rPr>
        <w:t>upravljanja lokalnim klubom) stil (1,9):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popuštanje i ispunjavanje želja. Ovaj stil polazi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od visoke posvecenosti ljudima i niske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posvecenosti proizvodnji.</w:t>
      </w:r>
    </w:p>
    <w:p w:rsidR="00BC6F0C" w:rsidRPr="00D9169B" w:rsidRDefault="00BC6F0C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Menadžeri koriste ovaj stil u slucaju kada izrazito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cijene i usmjeravaju paž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nju na sigurnost i </w:t>
      </w:r>
      <w:r w:rsidRPr="00D9169B">
        <w:rPr>
          <w:rFonts w:ascii="Times New Roman" w:hAnsi="Times New Roman" w:cs="Times New Roman"/>
          <w:sz w:val="28"/>
          <w:szCs w:val="28"/>
        </w:rPr>
        <w:t>konfor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zaposlenih u nadi da ce to uvecati njihove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performanse.</w:t>
      </w:r>
    </w:p>
    <w:p w:rsidR="00120F5F" w:rsidRPr="00D9169B" w:rsidRDefault="00120F5F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C6F0C" w:rsidRPr="00D9169B" w:rsidRDefault="00120F5F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thick"/>
        </w:rPr>
        <w:t>*</w:t>
      </w:r>
      <w:r w:rsidR="00BC6F0C" w:rsidRPr="00D9169B">
        <w:rPr>
          <w:rFonts w:ascii="Times New Roman" w:hAnsi="Times New Roman" w:cs="Times New Roman"/>
          <w:sz w:val="28"/>
          <w:szCs w:val="28"/>
          <w:u w:val="thick"/>
        </w:rPr>
        <w:t xml:space="preserve">Diktatorski stil </w:t>
      </w:r>
      <w:r w:rsidRPr="00D9169B">
        <w:rPr>
          <w:rFonts w:ascii="Times New Roman" w:hAnsi="Times New Roman" w:cs="Times New Roman"/>
          <w:sz w:val="28"/>
          <w:szCs w:val="28"/>
          <w:u w:val="thick"/>
        </w:rPr>
        <w:t xml:space="preserve">- </w:t>
      </w:r>
      <w:r w:rsidR="00BC6F0C" w:rsidRPr="00D9169B">
        <w:rPr>
          <w:rFonts w:ascii="Times New Roman" w:hAnsi="Times New Roman" w:cs="Times New Roman"/>
          <w:sz w:val="28"/>
          <w:szCs w:val="28"/>
          <w:u w:val="thick"/>
        </w:rPr>
        <w:t>stil (9,1</w:t>
      </w:r>
      <w:r w:rsidR="00BC6F0C" w:rsidRPr="00D9169B">
        <w:rPr>
          <w:rFonts w:ascii="Times New Roman" w:hAnsi="Times New Roman" w:cs="Times New Roman"/>
          <w:sz w:val="28"/>
          <w:szCs w:val="28"/>
        </w:rPr>
        <w:t>): kontrola i dominacija. Sa visokom</w:t>
      </w:r>
      <w:r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="00BC6F0C" w:rsidRPr="00D9169B">
        <w:rPr>
          <w:rFonts w:ascii="Times New Roman" w:hAnsi="Times New Roman" w:cs="Times New Roman"/>
          <w:sz w:val="28"/>
          <w:szCs w:val="28"/>
        </w:rPr>
        <w:t>fokusiranošcu na proizvodnju i nisku sumjerenost na</w:t>
      </w:r>
      <w:r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="00BC6F0C" w:rsidRPr="00D9169B">
        <w:rPr>
          <w:rFonts w:ascii="Times New Roman" w:hAnsi="Times New Roman" w:cs="Times New Roman"/>
          <w:sz w:val="28"/>
          <w:szCs w:val="28"/>
        </w:rPr>
        <w:t>ljude.</w:t>
      </w:r>
    </w:p>
    <w:p w:rsidR="00BC6F0C" w:rsidRPr="00D9169B" w:rsidRDefault="00BC6F0C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Menadžeri koriste ovaj stil u sluacju kada smatraju da su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potrebe zaposlenih nebitne; oni pružaju svojim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zaposlenim novcane aspekte motivacije a zauzvrat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ocekuju visoke performanse.</w:t>
      </w:r>
    </w:p>
    <w:p w:rsidR="00120F5F" w:rsidRPr="00D9169B" w:rsidRDefault="00120F5F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C6F0C" w:rsidRPr="007132A7" w:rsidRDefault="00120F5F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*</w:t>
      </w:r>
      <w:r w:rsidR="00BC6F0C" w:rsidRPr="00D9169B">
        <w:rPr>
          <w:rFonts w:ascii="Times New Roman" w:hAnsi="Times New Roman" w:cs="Times New Roman"/>
          <w:sz w:val="28"/>
          <w:szCs w:val="28"/>
        </w:rPr>
        <w:t>Status quo stil (</w:t>
      </w:r>
      <w:r w:rsidR="00BC6F0C" w:rsidRPr="007132A7">
        <w:rPr>
          <w:rFonts w:ascii="Times New Roman" w:hAnsi="Times New Roman" w:cs="Times New Roman"/>
          <w:sz w:val="28"/>
          <w:szCs w:val="28"/>
        </w:rPr>
        <w:t>ranije nazivan menadžer srednjeg puta)</w:t>
      </w:r>
      <w:r w:rsidRPr="007132A7">
        <w:rPr>
          <w:rFonts w:ascii="Times New Roman" w:hAnsi="Times New Roman" w:cs="Times New Roman"/>
          <w:sz w:val="28"/>
          <w:szCs w:val="28"/>
        </w:rPr>
        <w:t xml:space="preserve"> </w:t>
      </w:r>
      <w:r w:rsidR="00BC6F0C" w:rsidRPr="007132A7">
        <w:rPr>
          <w:rFonts w:ascii="Times New Roman" w:hAnsi="Times New Roman" w:cs="Times New Roman"/>
          <w:sz w:val="28"/>
          <w:szCs w:val="28"/>
        </w:rPr>
        <w:t>stil (5,5): balans i kompromisi. Menadžeri koriste ovaj stil</w:t>
      </w:r>
      <w:r w:rsidRPr="007132A7">
        <w:rPr>
          <w:rFonts w:ascii="Times New Roman" w:hAnsi="Times New Roman" w:cs="Times New Roman"/>
          <w:sz w:val="28"/>
          <w:szCs w:val="28"/>
        </w:rPr>
        <w:t xml:space="preserve"> </w:t>
      </w:r>
      <w:r w:rsidR="00BC6F0C" w:rsidRPr="007132A7">
        <w:rPr>
          <w:rFonts w:ascii="Times New Roman" w:hAnsi="Times New Roman" w:cs="Times New Roman"/>
          <w:sz w:val="28"/>
          <w:szCs w:val="28"/>
        </w:rPr>
        <w:t>na nacin da pokušavaju uspostaviti balans izmedu</w:t>
      </w:r>
      <w:r w:rsidRPr="007132A7">
        <w:rPr>
          <w:rFonts w:ascii="Times New Roman" w:hAnsi="Times New Roman" w:cs="Times New Roman"/>
          <w:sz w:val="28"/>
          <w:szCs w:val="28"/>
        </w:rPr>
        <w:t xml:space="preserve"> </w:t>
      </w:r>
      <w:r w:rsidR="00BC6F0C" w:rsidRPr="007132A7">
        <w:rPr>
          <w:rFonts w:ascii="Times New Roman" w:hAnsi="Times New Roman" w:cs="Times New Roman"/>
          <w:sz w:val="28"/>
          <w:szCs w:val="28"/>
        </w:rPr>
        <w:t>kompanijskih ciljeva i potreba radnika.</w:t>
      </w:r>
    </w:p>
    <w:p w:rsidR="00120F5F" w:rsidRPr="007132A7" w:rsidRDefault="00120F5F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C6F0C" w:rsidRPr="00D9169B" w:rsidRDefault="00120F5F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*</w:t>
      </w:r>
      <w:r w:rsidR="00BC6F0C" w:rsidRPr="007132A7">
        <w:rPr>
          <w:rFonts w:ascii="Times New Roman" w:hAnsi="Times New Roman" w:cs="Times New Roman"/>
          <w:sz w:val="28"/>
          <w:szCs w:val="28"/>
        </w:rPr>
        <w:t xml:space="preserve"> Ispravni stil (ranije zvani timski stil) stil </w:t>
      </w:r>
      <w:r w:rsidR="00BC6F0C" w:rsidRPr="007132A7">
        <w:rPr>
          <w:rFonts w:ascii="Times New Roman" w:hAnsi="Times New Roman" w:cs="Times New Roman"/>
          <w:i/>
          <w:iCs/>
          <w:sz w:val="28"/>
          <w:szCs w:val="28"/>
        </w:rPr>
        <w:t>(9,9)</w:t>
      </w:r>
      <w:r w:rsidR="00BC6F0C" w:rsidRPr="007132A7">
        <w:rPr>
          <w:rFonts w:ascii="Times New Roman" w:hAnsi="Times New Roman" w:cs="Times New Roman"/>
          <w:sz w:val="28"/>
          <w:szCs w:val="28"/>
        </w:rPr>
        <w:t>:</w:t>
      </w:r>
      <w:r w:rsidRPr="007132A7">
        <w:rPr>
          <w:rFonts w:ascii="Times New Roman" w:hAnsi="Times New Roman" w:cs="Times New Roman"/>
          <w:sz w:val="28"/>
          <w:szCs w:val="28"/>
        </w:rPr>
        <w:t xml:space="preserve"> </w:t>
      </w:r>
      <w:r w:rsidR="00BC6F0C" w:rsidRPr="007132A7">
        <w:rPr>
          <w:rFonts w:ascii="Times New Roman" w:hAnsi="Times New Roman" w:cs="Times New Roman"/>
          <w:sz w:val="28"/>
          <w:szCs w:val="28"/>
        </w:rPr>
        <w:t>doprinos i posvecenost. U ovom stilu visoki nivo</w:t>
      </w:r>
      <w:r w:rsidRPr="007132A7">
        <w:rPr>
          <w:rFonts w:ascii="Times New Roman" w:hAnsi="Times New Roman" w:cs="Times New Roman"/>
          <w:sz w:val="28"/>
          <w:szCs w:val="28"/>
        </w:rPr>
        <w:t xml:space="preserve"> </w:t>
      </w:r>
      <w:r w:rsidR="00BC6F0C" w:rsidRPr="007132A7">
        <w:rPr>
          <w:rFonts w:ascii="Times New Roman" w:hAnsi="Times New Roman" w:cs="Times New Roman"/>
          <w:sz w:val="28"/>
          <w:szCs w:val="28"/>
        </w:rPr>
        <w:t>pažnje je usmjeren kako na ljude</w:t>
      </w:r>
      <w:r w:rsidR="00BC6F0C" w:rsidRPr="00D9169B">
        <w:rPr>
          <w:rFonts w:ascii="Times New Roman" w:hAnsi="Times New Roman" w:cs="Times New Roman"/>
          <w:sz w:val="28"/>
          <w:szCs w:val="28"/>
        </w:rPr>
        <w:t xml:space="preserve"> tako i na</w:t>
      </w:r>
      <w:r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="00BC6F0C" w:rsidRPr="00D9169B">
        <w:rPr>
          <w:rFonts w:ascii="Times New Roman" w:hAnsi="Times New Roman" w:cs="Times New Roman"/>
          <w:sz w:val="28"/>
          <w:szCs w:val="28"/>
        </w:rPr>
        <w:t>proizvodnju.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Kao sugestija u smislu propozicije teorije Y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menadžeri koriste ovaj stil kroz ohrabrivanje</w:t>
      </w:r>
    </w:p>
    <w:p w:rsidR="00BC6F0C" w:rsidRPr="00D9169B" w:rsidRDefault="00BC6F0C" w:rsidP="00BC6F0C">
      <w:pPr>
        <w:tabs>
          <w:tab w:val="left" w:pos="594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timskog rada i posvecenosti kod zaposlenih.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Oportunisticki stil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–</w:t>
      </w:r>
      <w:r w:rsidRPr="00D9169B">
        <w:rPr>
          <w:rFonts w:ascii="Times New Roman" w:hAnsi="Times New Roman" w:cs="Times New Roman"/>
          <w:sz w:val="28"/>
          <w:szCs w:val="28"/>
        </w:rPr>
        <w:t>stil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eksploatacije i manipuliranja. Neki menadžeri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koriste ovaj stil koji je uvršten u ovu mrežnu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teoriju prije 1999-te godine i ova teorija nema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fiksnu lokaciju u mreži.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Oni prihvacaju ovaj stil koji prihvata svaki nacin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ponašanja ako oni u toj situaciji mogu izvuci</w:t>
      </w:r>
    </w:p>
    <w:p w:rsidR="00BC6F0C" w:rsidRPr="00D9169B" w:rsidRDefault="00BC6F0C" w:rsidP="00BC6F0C">
      <w:pPr>
        <w:tabs>
          <w:tab w:val="left" w:pos="594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maksimalnu korist za sebe.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Paternistic</w:t>
      </w:r>
      <w:r w:rsidR="00120F5F" w:rsidRPr="00D9169B">
        <w:rPr>
          <w:rFonts w:ascii="Times New Roman" w:hAnsi="Times New Roman" w:cs="Times New Roman"/>
          <w:sz w:val="28"/>
          <w:szCs w:val="28"/>
          <w:u w:val="wave"/>
        </w:rPr>
        <w:t>ki stil</w:t>
      </w:r>
      <w:r w:rsidRPr="00D9169B">
        <w:rPr>
          <w:rFonts w:ascii="Times New Roman" w:hAnsi="Times New Roman" w:cs="Times New Roman"/>
          <w:sz w:val="28"/>
          <w:szCs w:val="28"/>
          <w:u w:val="wave"/>
        </w:rPr>
        <w:t>:</w:t>
      </w:r>
      <w:r w:rsidRPr="00D9169B">
        <w:rPr>
          <w:rFonts w:ascii="Times New Roman" w:hAnsi="Times New Roman" w:cs="Times New Roman"/>
          <w:sz w:val="28"/>
          <w:szCs w:val="28"/>
        </w:rPr>
        <w:t xml:space="preserve"> stil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propisivanja i usmjeravanja. I ovaj stil je uvršten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u mrežu prije 1999-te godine.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Ovaj stil je usmjeren na moc promjena-</w:t>
      </w:r>
      <w:r w:rsidRPr="00D9169B">
        <w:rPr>
          <w:rFonts w:ascii="Times New Roman" w:hAnsi="Times New Roman" w:cs="Times New Roman"/>
          <w:bCs/>
          <w:sz w:val="28"/>
          <w:szCs w:val="28"/>
        </w:rPr>
        <w:t>The</w:t>
      </w:r>
      <w:r w:rsidR="00120F5F" w:rsidRPr="00D9169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bCs/>
          <w:sz w:val="28"/>
          <w:szCs w:val="28"/>
        </w:rPr>
        <w:t>Power to Change</w:t>
      </w:r>
      <w:r w:rsidRPr="00D9169B">
        <w:rPr>
          <w:rFonts w:ascii="Times New Roman" w:hAnsi="Times New Roman" w:cs="Times New Roman"/>
          <w:sz w:val="28"/>
          <w:szCs w:val="28"/>
        </w:rPr>
        <w:t>, koji je redefiniran na nacin</w:t>
      </w:r>
      <w:r w:rsidR="00120F5F" w:rsidRPr="00D9169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da kombinira (1,9) i (9,1) lokacije na mreži.</w:t>
      </w:r>
    </w:p>
    <w:p w:rsidR="00BC6F0C" w:rsidRPr="00D9169B" w:rsidRDefault="00BC6F0C" w:rsidP="00BC6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Menadžeri koriste ovaj stil koji je usmjeren na</w:t>
      </w:r>
      <w:r w:rsidR="00120F5F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pohvale i podršku ali isti stil obeshrabruje</w:t>
      </w:r>
    </w:p>
    <w:p w:rsidR="00D9169B" w:rsidRPr="00D9169B" w:rsidRDefault="00BC6F0C" w:rsidP="00BC6F0C">
      <w:pPr>
        <w:tabs>
          <w:tab w:val="left" w:pos="594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izazove za drugacije mišljenje.</w:t>
      </w:r>
    </w:p>
    <w:p w:rsidR="00120F5F" w:rsidRPr="00D9169B" w:rsidRDefault="00120F5F" w:rsidP="00BC6F0C">
      <w:pPr>
        <w:tabs>
          <w:tab w:val="left" w:pos="594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8. Navedite i objasnite karakteristike i prednosti MBO – upravljanje pomocu ciljeva.</w:t>
      </w:r>
    </w:p>
    <w:p w:rsidR="00120F5F" w:rsidRPr="00D9169B" w:rsidRDefault="00120F5F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Principi menadžmenta pomocu ciljeva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- (MBO) je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kreiran kroz sistem delegiranja i davanja ovlasti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ljudima koji imaju jasne uloge i odgovornosti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koje se ocekuju od njih.</w:t>
      </w:r>
    </w:p>
    <w:p w:rsidR="00120F5F" w:rsidRPr="00D9169B" w:rsidRDefault="00120F5F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Razumijevanje njihovih ciljeva koje trebaju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postici osiguravaju postizanje kako individualnih</w:t>
      </w:r>
    </w:p>
    <w:p w:rsidR="00120F5F" w:rsidRPr="00D9169B" w:rsidRDefault="00120F5F" w:rsidP="00120F5F">
      <w:pPr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tako i organizacijskih ciljeva.</w:t>
      </w:r>
    </w:p>
    <w:p w:rsidR="00120F5F" w:rsidRPr="00D9169B" w:rsidRDefault="008E2EDD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wave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 xml:space="preserve">Prednosti </w:t>
      </w:r>
      <w:r w:rsidR="00120F5F" w:rsidRPr="00D9169B">
        <w:rPr>
          <w:rFonts w:ascii="Times New Roman" w:hAnsi="Times New Roman" w:cs="Times New Roman"/>
          <w:sz w:val="28"/>
          <w:szCs w:val="28"/>
          <w:u w:val="wave"/>
        </w:rPr>
        <w:t xml:space="preserve"> su:</w:t>
      </w:r>
    </w:p>
    <w:p w:rsidR="008E2EDD" w:rsidRPr="00D9169B" w:rsidRDefault="008E2EDD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wave"/>
        </w:rPr>
      </w:pPr>
    </w:p>
    <w:p w:rsidR="00120F5F" w:rsidRPr="00D9169B" w:rsidRDefault="00120F5F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bCs/>
          <w:sz w:val="28"/>
          <w:szCs w:val="28"/>
        </w:rPr>
        <w:t>1. Motivacija</w:t>
      </w:r>
      <w:r w:rsidR="008E2EDD" w:rsidRPr="00D9169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– Ukljucivanje ljudi u cijeli proces setovanja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ciljeva i rast ovlaštenja ljudi što dovodi do povecanja zadovoljstva i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posvecenosti poslu.</w:t>
      </w:r>
    </w:p>
    <w:p w:rsidR="00120F5F" w:rsidRPr="00D9169B" w:rsidRDefault="00120F5F" w:rsidP="00120F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D9169B">
        <w:rPr>
          <w:rFonts w:ascii="Times New Roman" w:hAnsi="Times New Roman" w:cs="Times New Roman"/>
          <w:sz w:val="28"/>
          <w:szCs w:val="28"/>
        </w:rPr>
        <w:t>Bolja komunikacija i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 xml:space="preserve">koordinacija 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- </w:t>
      </w:r>
      <w:r w:rsidRPr="00D9169B">
        <w:rPr>
          <w:rFonts w:ascii="Times New Roman" w:hAnsi="Times New Roman" w:cs="Times New Roman"/>
          <w:sz w:val="28"/>
          <w:szCs w:val="28"/>
        </w:rPr>
        <w:t>dovodi do cešcih pregleda i interakcija izmedu</w:t>
      </w:r>
    </w:p>
    <w:p w:rsidR="008E2EDD" w:rsidRPr="00D9169B" w:rsidRDefault="00120F5F" w:rsidP="008E2E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podredenih na nacin da pomažu održavanju harminicnih veza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unutar preduzeca i takoder rješavaju mnoge probleme usmjerene na</w:t>
      </w:r>
      <w:r w:rsidR="008E2EDD" w:rsidRPr="00D9169B">
        <w:rPr>
          <w:rFonts w:ascii="Times New Roman" w:hAnsi="Times New Roman" w:cs="Times New Roman"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dugi rok</w:t>
      </w:r>
    </w:p>
    <w:p w:rsidR="008E2EDD" w:rsidRPr="00D9169B" w:rsidRDefault="008E2EDD" w:rsidP="008E2EDD">
      <w:pPr>
        <w:rPr>
          <w:rFonts w:ascii="Times New Roman" w:hAnsi="Times New Roman" w:cs="Times New Roman"/>
          <w:sz w:val="28"/>
          <w:szCs w:val="28"/>
          <w:u w:val="wave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Ogranicenja su:</w:t>
      </w:r>
    </w:p>
    <w:p w:rsidR="008E2EDD" w:rsidRPr="00D9169B" w:rsidRDefault="008E2EDD" w:rsidP="008E2E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 1. </w:t>
      </w:r>
      <w:r w:rsidRPr="00D9169B">
        <w:rPr>
          <w:rFonts w:ascii="Times New Roman" w:hAnsi="Times New Roman" w:cs="Times New Roman"/>
          <w:sz w:val="28"/>
          <w:szCs w:val="28"/>
          <w:u w:val="dotted"/>
        </w:rPr>
        <w:t>Precjenjivanje</w:t>
      </w:r>
      <w:r w:rsidRPr="00D9169B">
        <w:rPr>
          <w:rFonts w:ascii="Times New Roman" w:hAnsi="Times New Roman" w:cs="Times New Roman"/>
          <w:sz w:val="28"/>
          <w:szCs w:val="28"/>
        </w:rPr>
        <w:t xml:space="preserve"> -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postavljanje ciljeva na višu razinu što generira dodatne rezultate.</w:t>
      </w:r>
    </w:p>
    <w:p w:rsidR="008E2EDD" w:rsidRPr="00D9169B" w:rsidRDefault="008E2EDD" w:rsidP="008E2E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 2. </w:t>
      </w:r>
      <w:r w:rsidRPr="00D9169B">
        <w:rPr>
          <w:rFonts w:ascii="Times New Roman" w:hAnsi="Times New Roman" w:cs="Times New Roman"/>
          <w:sz w:val="28"/>
          <w:szCs w:val="28"/>
          <w:u w:val="dotted"/>
        </w:rPr>
        <w:t>Podcjenjivanje</w:t>
      </w:r>
      <w:r w:rsidRPr="00D9169B">
        <w:rPr>
          <w:rFonts w:ascii="Times New Roman" w:hAnsi="Times New Roman" w:cs="Times New Roman"/>
          <w:sz w:val="28"/>
          <w:szCs w:val="28"/>
        </w:rPr>
        <w:t xml:space="preserve"> -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važnosti znacaja okruženja i konteksta u okviru kojih se definiraju ciljevi.</w:t>
      </w:r>
    </w:p>
    <w:p w:rsidR="008E2EDD" w:rsidRPr="00D9169B" w:rsidRDefault="008E2EDD" w:rsidP="008E2E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 3. Kompanije evaluiraju svoje zaposlene na nacin da ih kompariraju sa virtualnim idealnim zaposlenima. Procjene nekad samo pokazuju šta bi ljudi voljeli da rade ali ne i kako bi trebali da rade.</w:t>
      </w:r>
    </w:p>
    <w:p w:rsidR="00120F5F" w:rsidRPr="00D9169B" w:rsidRDefault="008E2EDD" w:rsidP="007132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 4. Ovaj model nije adekvatno determiniran sa odredenim ogranicenjima.</w:t>
      </w:r>
      <w:r w:rsidR="00120F5F" w:rsidRPr="00D9169B">
        <w:rPr>
          <w:rFonts w:ascii="Times New Roman" w:hAnsi="Times New Roman" w:cs="Times New Roman"/>
          <w:sz w:val="28"/>
          <w:szCs w:val="28"/>
        </w:rPr>
        <w:tab/>
      </w: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120F5F" w:rsidRPr="00D9169B" w:rsidRDefault="008E2EDD" w:rsidP="008E2EDD">
      <w:pPr>
        <w:tabs>
          <w:tab w:val="left" w:pos="2655"/>
          <w:tab w:val="left" w:pos="7125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9. Koje su kljucne karakteristike klasicne teorije i koji su njeni aspekti i danas relevantni?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  <w:u w:val="wave"/>
        </w:rPr>
      </w:pPr>
      <w:r w:rsidRPr="00D9169B">
        <w:rPr>
          <w:rFonts w:ascii="Times New Roman" w:hAnsi="Times New Roman" w:cs="Times New Roman"/>
          <w:bCs/>
          <w:sz w:val="28"/>
          <w:szCs w:val="28"/>
          <w:u w:val="wave"/>
        </w:rPr>
        <w:t>Klasi</w:t>
      </w:r>
      <w:r w:rsidRPr="00D9169B">
        <w:rPr>
          <w:rFonts w:ascii="Times New Roman" w:hAnsi="Times New Roman" w:cs="Times New Roman"/>
          <w:sz w:val="28"/>
          <w:szCs w:val="28"/>
          <w:u w:val="wave"/>
        </w:rPr>
        <w:t>c</w:t>
      </w:r>
      <w:r w:rsidRPr="00D9169B">
        <w:rPr>
          <w:rFonts w:ascii="Times New Roman" w:hAnsi="Times New Roman" w:cs="Times New Roman"/>
          <w:bCs/>
          <w:sz w:val="28"/>
          <w:szCs w:val="28"/>
          <w:u w:val="wave"/>
        </w:rPr>
        <w:t>na teorija – klju</w:t>
      </w:r>
      <w:r w:rsidRPr="00D9169B">
        <w:rPr>
          <w:rFonts w:ascii="Times New Roman" w:hAnsi="Times New Roman" w:cs="Times New Roman"/>
          <w:sz w:val="28"/>
          <w:szCs w:val="28"/>
          <w:u w:val="wave"/>
        </w:rPr>
        <w:t>c</w:t>
      </w:r>
      <w:r w:rsidRPr="00D9169B">
        <w:rPr>
          <w:rFonts w:ascii="Times New Roman" w:hAnsi="Times New Roman" w:cs="Times New Roman"/>
          <w:bCs/>
          <w:sz w:val="28"/>
          <w:szCs w:val="28"/>
          <w:u w:val="wave"/>
        </w:rPr>
        <w:t>ne karakteristike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Stvorila temelje organizacione teorije i rukovodenja.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Fokus na unutrašnju organizaciju, odnose i efikasnost.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Osnovni zadaci rukovodstva, koordinacija i kontrola rezultata.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Formalni aspekti organizacije: podjela rada, hijerarhija, raspon rukovodenja,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koordinacija, troškovi, evidencije.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Pojednostavljeno posmatranje potreba, interesa i sposobnosti radnika.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Zanemareno okruženje, organizacija kao zatvoren sistem.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Postoji jedan najbolji nacin.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9169B">
        <w:rPr>
          <w:rFonts w:ascii="Times New Roman" w:hAnsi="Times New Roman" w:cs="Times New Roman"/>
          <w:bCs/>
          <w:sz w:val="28"/>
          <w:szCs w:val="28"/>
        </w:rPr>
        <w:t>Klasi</w:t>
      </w:r>
      <w:r w:rsidRPr="00D9169B">
        <w:rPr>
          <w:rFonts w:ascii="Times New Roman" w:hAnsi="Times New Roman" w:cs="Times New Roman"/>
          <w:sz w:val="28"/>
          <w:szCs w:val="28"/>
        </w:rPr>
        <w:t>c</w:t>
      </w:r>
      <w:r w:rsidRPr="00D9169B">
        <w:rPr>
          <w:rFonts w:ascii="Times New Roman" w:hAnsi="Times New Roman" w:cs="Times New Roman"/>
          <w:bCs/>
          <w:sz w:val="28"/>
          <w:szCs w:val="28"/>
        </w:rPr>
        <w:t>ne teorije danas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I danas su relevantne tehnike i pristupi: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funkcije menadžmenta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studij rada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izbor (selekcije) kadrova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neki aspekti odlucivanja</w:t>
      </w:r>
    </w:p>
    <w:p w:rsidR="00BA060A" w:rsidRPr="00D9169B" w:rsidRDefault="00BA060A" w:rsidP="00BA060A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neki aspekti birokratske organizacije.</w:t>
      </w:r>
    </w:p>
    <w:p w:rsidR="001262D0" w:rsidRPr="00D9169B" w:rsidRDefault="00BA060A" w:rsidP="001262D0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10. Objasnite karakteristike savremenog pristupa neoklasicnoj teoriji.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Teorija je dala znacajan doprinos menadžmentu.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Veliki dio teorije pojednostavljuje ponašanje ljudi.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Ponašanje u organizaciji je kompleksnije od samih meduljudskih odnosa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Ponašanje ukljucuje i sljedece aspekte: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psihološke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socijalne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ekonomske</w:t>
      </w:r>
    </w:p>
    <w:p w:rsidR="00BA060A" w:rsidRPr="00D9169B" w:rsidRDefault="00BA060A" w:rsidP="00BA060A">
      <w:pPr>
        <w:tabs>
          <w:tab w:val="left" w:pos="23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medicinske</w:t>
      </w: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BA060A" w:rsidRPr="00D9169B" w:rsidRDefault="00BA060A" w:rsidP="00BA060A">
      <w:pPr>
        <w:tabs>
          <w:tab w:val="left" w:pos="23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A060A" w:rsidRPr="00D9169B" w:rsidRDefault="00BA060A" w:rsidP="00BA060A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Izbor ljudi na bazi psiho-fizickih sposobnosti i znanja</w:t>
      </w:r>
    </w:p>
    <w:p w:rsidR="00BA060A" w:rsidRPr="00D9169B" w:rsidRDefault="00BA060A" w:rsidP="00BA060A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Savremeni menadžment tretira uposlene kao najvecu vrijednost organizacije (a ne sredstvo za rad).</w:t>
      </w:r>
    </w:p>
    <w:p w:rsidR="00BA060A" w:rsidRPr="00D9169B" w:rsidRDefault="00BA060A" w:rsidP="00BA060A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</w:p>
    <w:p w:rsidR="00BA060A" w:rsidRPr="00D9169B" w:rsidRDefault="00BA060A" w:rsidP="00BA060A">
      <w:pPr>
        <w:tabs>
          <w:tab w:val="left" w:pos="8190"/>
        </w:tabs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11. Karakteristike kvantitativne teorije.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matematicki modeli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menadžerske tehnike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Matematicki modeli su pojednostavljena prezentacija sistema, procesa i odnosa.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Menadžerske tehnike služe menadžerima kao pomoc za efikasniju proizvodnju proizvoda ili usluga.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Kvantitativne metode danas imaju široku primjenu, ali i limite (realnost pretpostavki, zapostavljanje ostalih menadžerskih sposobnosti)</w:t>
      </w: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A060A" w:rsidRPr="00D9169B" w:rsidRDefault="00BA060A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12. Graficki predstavite i objasnite sistemski pristup.</w:t>
      </w:r>
    </w:p>
    <w:p w:rsidR="00513F14" w:rsidRPr="00D9169B" w:rsidRDefault="00513F14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F14" w:rsidRPr="00D9169B" w:rsidRDefault="00513F14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53100" cy="12858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F14" w:rsidRPr="00D9169B" w:rsidRDefault="00513F14" w:rsidP="00BA06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D9169B">
        <w:rPr>
          <w:rFonts w:ascii="Times New Roman" w:hAnsi="Times New Roman" w:cs="Times New Roman"/>
          <w:bCs/>
          <w:sz w:val="28"/>
          <w:szCs w:val="28"/>
        </w:rPr>
        <w:t>Tretira: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Funkcioniranje organizacije kao otvorenog sistema.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Efikasnost, tj. odnos izlaza prema ulazima.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Ucinkovitost, tj. nivo u kojem organizacija odgovara zahtjevima i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željama okruženja.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Odnos organizacije kao podsistema u sistemu višeg reda.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Suprotnost «najboljem nacinu» jer se cilj može postici na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razlicite nacine.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F14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32A7" w:rsidRDefault="007132A7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13. Situaciona teorija.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Situacioni pristup – svaka organizacija je specificna, nema univerzalnog rješenja.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Razliciti interni i eksterni faktori uticu na performanse organizacije: situacija se mijenja – moramo joj se prilagoditi.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Situacione varijable: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Nivo (intenzitet) promjena okruženja.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Unutarnja snaga i slabosti.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Vrijednosti, ciljevi, znanja, ponašanje clanova organizacije.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Resursi, tehnologije, starost, tradicija.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14. Navedite vrste okruženja i šta obuhvataju.</w:t>
      </w:r>
    </w:p>
    <w:p w:rsidR="00513F14" w:rsidRPr="00D9169B" w:rsidRDefault="00513F14" w:rsidP="00513F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50B30" w:rsidRPr="00D9169B" w:rsidRDefault="00E50B30" w:rsidP="00E50B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bCs/>
          <w:sz w:val="28"/>
          <w:szCs w:val="28"/>
        </w:rPr>
        <w:t xml:space="preserve">1. Eksterno okruženje </w:t>
      </w:r>
      <w:r w:rsidRPr="00D9169B">
        <w:rPr>
          <w:rFonts w:ascii="Times New Roman" w:hAnsi="Times New Roman" w:cs="Times New Roman"/>
          <w:sz w:val="28"/>
          <w:szCs w:val="28"/>
        </w:rPr>
        <w:t>obuhvata sve ono što se nalazi van granica organizacije a što</w:t>
      </w:r>
    </w:p>
    <w:p w:rsidR="00E50B30" w:rsidRPr="00D9169B" w:rsidRDefault="00E50B30" w:rsidP="00E50B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može uticati na organizaciju. To je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nekontrolirano </w:t>
      </w:r>
      <w:r w:rsidRPr="00D9169B">
        <w:rPr>
          <w:rFonts w:ascii="Times New Roman" w:hAnsi="Times New Roman" w:cs="Times New Roman"/>
          <w:sz w:val="28"/>
          <w:szCs w:val="28"/>
        </w:rPr>
        <w:t>okruženje.</w:t>
      </w:r>
    </w:p>
    <w:p w:rsidR="00513F14" w:rsidRPr="00D9169B" w:rsidRDefault="00E50B30" w:rsidP="00E50B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bCs/>
          <w:sz w:val="28"/>
          <w:szCs w:val="28"/>
        </w:rPr>
        <w:t xml:space="preserve">2. Interno okruženje </w:t>
      </w:r>
      <w:r w:rsidRPr="00D9169B">
        <w:rPr>
          <w:rFonts w:ascii="Times New Roman" w:hAnsi="Times New Roman" w:cs="Times New Roman"/>
          <w:sz w:val="28"/>
          <w:szCs w:val="28"/>
        </w:rPr>
        <w:t xml:space="preserve">predstavlja preduvjete i snage unutar organizacije. To je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kontrolirano </w:t>
      </w:r>
      <w:r w:rsidRPr="00D9169B">
        <w:rPr>
          <w:rFonts w:ascii="Times New Roman" w:hAnsi="Times New Roman" w:cs="Times New Roman"/>
          <w:sz w:val="28"/>
          <w:szCs w:val="28"/>
        </w:rPr>
        <w:t>okruženje.</w:t>
      </w:r>
    </w:p>
    <w:p w:rsidR="00E50B30" w:rsidRPr="00D9169B" w:rsidRDefault="00E50B30" w:rsidP="00E50B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50B30" w:rsidRPr="00D9169B" w:rsidRDefault="00E50B30" w:rsidP="00E50B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Interno okruženje: </w:t>
      </w:r>
      <w:r w:rsidRPr="00D9169B">
        <w:rPr>
          <w:rFonts w:ascii="Times New Roman" w:hAnsi="Times New Roman" w:cs="Times New Roman"/>
          <w:sz w:val="28"/>
          <w:szCs w:val="28"/>
        </w:rPr>
        <w:t>vlasnici, top menadžment (nadzorni odbor i uprava), zaposleni, fizicko okružje i kultura.</w:t>
      </w:r>
    </w:p>
    <w:p w:rsidR="00E50B30" w:rsidRPr="00D9169B" w:rsidRDefault="00E50B30" w:rsidP="00E50B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Poslovno okruženje: </w:t>
      </w:r>
      <w:r w:rsidRPr="00D9169B">
        <w:rPr>
          <w:rFonts w:ascii="Times New Roman" w:hAnsi="Times New Roman" w:cs="Times New Roman"/>
          <w:sz w:val="28"/>
          <w:szCs w:val="28"/>
        </w:rPr>
        <w:t>konkurenti, klijenti, dobavljaci, strateški partneri i regulatori (npr komunikacije, elektroindustrija).</w:t>
      </w:r>
    </w:p>
    <w:p w:rsidR="00B9530B" w:rsidRPr="00D9169B" w:rsidRDefault="00E50B30" w:rsidP="00E50B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>Generalno-op</w:t>
      </w:r>
      <w:r w:rsidRPr="00D9169B">
        <w:rPr>
          <w:rFonts w:ascii="Times New Roman" w:hAnsi="Times New Roman" w:cs="Times New Roman"/>
          <w:sz w:val="28"/>
          <w:szCs w:val="28"/>
        </w:rPr>
        <w:t>c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e okruženje: </w:t>
      </w:r>
      <w:r w:rsidRPr="00D9169B">
        <w:rPr>
          <w:rFonts w:ascii="Times New Roman" w:hAnsi="Times New Roman" w:cs="Times New Roman"/>
          <w:sz w:val="28"/>
          <w:szCs w:val="28"/>
        </w:rPr>
        <w:t>PEST(LE) + Internacionalni aspekti okruženja.</w:t>
      </w:r>
    </w:p>
    <w:p w:rsidR="00B9530B" w:rsidRPr="00D9169B" w:rsidRDefault="00B9530B" w:rsidP="00B9530B">
      <w:pPr>
        <w:rPr>
          <w:rFonts w:ascii="Times New Roman" w:hAnsi="Times New Roman" w:cs="Times New Roman"/>
          <w:sz w:val="28"/>
          <w:szCs w:val="28"/>
        </w:rPr>
      </w:pPr>
    </w:p>
    <w:p w:rsidR="00E50B30" w:rsidRPr="00D9169B" w:rsidRDefault="00B9530B" w:rsidP="00B9530B">
      <w:pPr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15. Navedite dimenzije generalnog okruženja i šta obuhvataju.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Ekonomske </w:t>
      </w:r>
      <w:r w:rsidRPr="00D9169B">
        <w:rPr>
          <w:rFonts w:ascii="Times New Roman" w:hAnsi="Times New Roman" w:cs="Times New Roman"/>
          <w:sz w:val="28"/>
          <w:szCs w:val="28"/>
        </w:rPr>
        <w:t>dimenzije obuhvataju zdravlje i vitalnost ekonomskog sistema unutar kojeg organizacija funkcionira.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>Tehni</w:t>
      </w:r>
      <w:r w:rsidRPr="00D9169B">
        <w:rPr>
          <w:rFonts w:ascii="Times New Roman" w:hAnsi="Times New Roman" w:cs="Times New Roman"/>
          <w:sz w:val="28"/>
          <w:szCs w:val="28"/>
        </w:rPr>
        <w:t>c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ke </w:t>
      </w:r>
      <w:r w:rsidRPr="00D9169B">
        <w:rPr>
          <w:rFonts w:ascii="Times New Roman" w:hAnsi="Times New Roman" w:cs="Times New Roman"/>
          <w:sz w:val="28"/>
          <w:szCs w:val="28"/>
        </w:rPr>
        <w:t>dimenzije obuhvataju metode koje su dostupne za konvertovanje reursa u proizvode ili usluge.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Socio-kulturne </w:t>
      </w:r>
      <w:r w:rsidRPr="00D9169B">
        <w:rPr>
          <w:rFonts w:ascii="Times New Roman" w:hAnsi="Times New Roman" w:cs="Times New Roman"/>
          <w:sz w:val="28"/>
          <w:szCs w:val="28"/>
        </w:rPr>
        <w:t>dimenzije obuhvataju klijente, ostale uticajne grupe, vrijednosti,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demografske karakteristike društva unutar kojeg organizacije funkcioniraju.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16. Objasnite poslovno okruženje.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Konkurenti </w:t>
      </w:r>
      <w:r w:rsidRPr="00D9169B">
        <w:rPr>
          <w:rFonts w:ascii="Times New Roman" w:hAnsi="Times New Roman" w:cs="Times New Roman"/>
          <w:sz w:val="28"/>
          <w:szCs w:val="28"/>
        </w:rPr>
        <w:t>su organizacije koje se natjecu sa drugim organizacijama unutar iste industrije za isti segment klijenata.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Klijenti </w:t>
      </w:r>
      <w:r w:rsidRPr="00D9169B">
        <w:rPr>
          <w:rFonts w:ascii="Times New Roman" w:hAnsi="Times New Roman" w:cs="Times New Roman"/>
          <w:sz w:val="28"/>
          <w:szCs w:val="28"/>
        </w:rPr>
        <w:t>predstavljaju bilo koga ko placa cijenu za proizvode ili usluge organizacije.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>Dobavlja</w:t>
      </w:r>
      <w:r w:rsidRPr="00D9169B">
        <w:rPr>
          <w:rFonts w:ascii="Times New Roman" w:hAnsi="Times New Roman" w:cs="Times New Roman"/>
          <w:sz w:val="28"/>
          <w:szCs w:val="28"/>
        </w:rPr>
        <w:t>c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i </w:t>
      </w:r>
      <w:r w:rsidRPr="00D9169B">
        <w:rPr>
          <w:rFonts w:ascii="Times New Roman" w:hAnsi="Times New Roman" w:cs="Times New Roman"/>
          <w:sz w:val="28"/>
          <w:szCs w:val="28"/>
        </w:rPr>
        <w:t>predstavljaju sve organizacije koje osiguravaju resurse za druge organizacije.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Regulatori </w:t>
      </w:r>
      <w:r w:rsidRPr="00D9169B">
        <w:rPr>
          <w:rFonts w:ascii="Times New Roman" w:hAnsi="Times New Roman" w:cs="Times New Roman"/>
          <w:sz w:val="28"/>
          <w:szCs w:val="28"/>
        </w:rPr>
        <w:t>su instance koje imaju potencijal za kontrolu, uspostavljanje legislative ili za uticaj na politiku i praksu organizacije.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Interesne skupine </w:t>
      </w:r>
      <w:r w:rsidRPr="00D9169B">
        <w:rPr>
          <w:rFonts w:ascii="Times New Roman" w:hAnsi="Times New Roman" w:cs="Times New Roman"/>
          <w:sz w:val="28"/>
          <w:szCs w:val="28"/>
        </w:rPr>
        <w:t>su grupe organizirane od strane clanova sa ciljem da ostvare uticaj na organizaciju.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• </w:t>
      </w:r>
      <w:r w:rsidRPr="00D9169B">
        <w:rPr>
          <w:rFonts w:ascii="Times New Roman" w:hAnsi="Times New Roman" w:cs="Times New Roman"/>
          <w:bCs/>
          <w:sz w:val="28"/>
          <w:szCs w:val="28"/>
        </w:rPr>
        <w:t xml:space="preserve">Strateški partneri </w:t>
      </w:r>
      <w:r w:rsidRPr="00D9169B">
        <w:rPr>
          <w:rFonts w:ascii="Times New Roman" w:hAnsi="Times New Roman" w:cs="Times New Roman"/>
          <w:sz w:val="28"/>
          <w:szCs w:val="28"/>
        </w:rPr>
        <w:t>su organizacije koje rade zajedno sa jednom ili više organizacija kroz joint venture ili drugi vid partnerstva.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17. Objasnite interno okruženje.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Vlasnici su osobe koje imaju legalna vlasnicka prava nad biznisom.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Nadzorni odbor je tijelo izabrano od strane interesnih skupina korporacije sa ciljem da nadzire generalni menadžment organizacije.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Zaposleni su one osobe koje su zaposlene u organizaciji.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Fizicko radno okruženje predstavlja kompanijska sredstva i opremu ukljucujuci širi set elemenata.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18. Graficki predstavite promjene okruženja u odnosu na kompleksnost i neizvjesnost.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53100" cy="300037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B4" w:rsidRPr="00D9169B" w:rsidRDefault="00AA4C83" w:rsidP="00AA4C83">
      <w:pPr>
        <w:tabs>
          <w:tab w:val="left" w:pos="2280"/>
        </w:tabs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AA4C83" w:rsidRDefault="00AA4C83" w:rsidP="00AA4C83">
      <w:pPr>
        <w:tabs>
          <w:tab w:val="left" w:pos="2280"/>
        </w:tabs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AA4C83">
      <w:pPr>
        <w:tabs>
          <w:tab w:val="left" w:pos="2280"/>
        </w:tabs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7132A7" w:rsidRPr="00D9169B" w:rsidRDefault="007132A7" w:rsidP="00AA4C83">
      <w:pPr>
        <w:tabs>
          <w:tab w:val="left" w:pos="2280"/>
        </w:tabs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19. Definišite pojam organizacijska kultura.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Organizacijska kultura predstavlja skup vrijednosti, vjerovanja, ponašanja, obicaja</w:t>
      </w:r>
    </w:p>
    <w:p w:rsidR="005E03B4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i stavova koji pomažu clanovima organizacije da razumiju razlog postojanja, nacin djelovanja i stvari kojima treba pridavati važnost.</w:t>
      </w: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4C83" w:rsidRPr="00D9169B" w:rsidRDefault="005E03B4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20. Kako organizacije odgovaraju na promjene u okruženju (graficki prikaz)?</w:t>
      </w: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53100" cy="3371850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21. Navedite i objasnite tri faze morala i personalnog razvoja.</w:t>
      </w: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43625" cy="2838450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4C83" w:rsidRPr="00D9169B" w:rsidRDefault="00AA4C83" w:rsidP="005E03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E03B4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22. Navedite osnovna podrucja analize menadžerske etike.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u w:val="double"/>
        </w:rPr>
      </w:pPr>
      <w:r w:rsidRPr="00D9169B">
        <w:rPr>
          <w:rFonts w:ascii="Times New Roman" w:hAnsi="Times New Roman" w:cs="Times New Roman"/>
          <w:color w:val="000000" w:themeColor="text1"/>
          <w:sz w:val="28"/>
          <w:szCs w:val="28"/>
          <w:u w:val="double"/>
        </w:rPr>
        <w:t>• Postoje tri osnovna podrucja analize: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69B">
        <w:rPr>
          <w:rFonts w:ascii="Times New Roman" w:hAnsi="Times New Roman" w:cs="Times New Roman"/>
          <w:color w:val="000000" w:themeColor="text1"/>
          <w:sz w:val="28"/>
          <w:szCs w:val="28"/>
        </w:rPr>
        <w:t>Menadžeri trebaju polaziti u svom radu od slijedecih etickih i moralnih nacela: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69B">
        <w:rPr>
          <w:rFonts w:ascii="Times New Roman" w:hAnsi="Times New Roman" w:cs="Times New Roman"/>
          <w:color w:val="000000" w:themeColor="text1"/>
          <w:sz w:val="28"/>
          <w:szCs w:val="28"/>
        </w:rPr>
        <w:t>– Odnosi organizacije prema zaposlenima.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69B">
        <w:rPr>
          <w:rFonts w:ascii="Times New Roman" w:hAnsi="Times New Roman" w:cs="Times New Roman"/>
          <w:color w:val="000000" w:themeColor="text1"/>
          <w:sz w:val="28"/>
          <w:szCs w:val="28"/>
        </w:rPr>
        <w:t>– Odnosi zaposlenih prema organizaciji.</w:t>
      </w:r>
    </w:p>
    <w:p w:rsidR="005E03B4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69B">
        <w:rPr>
          <w:rFonts w:ascii="Times New Roman" w:hAnsi="Times New Roman" w:cs="Times New Roman"/>
          <w:color w:val="000000" w:themeColor="text1"/>
          <w:sz w:val="28"/>
          <w:szCs w:val="28"/>
        </w:rPr>
        <w:t>– Odnos organizacije prema drugim ekonomsko-poslovnim uticajnim grupama.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23. Šta ukljucuju važni aspekti menadžerske etike?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Važni aspekti menadžerske etike ukljucuju: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Zapošljavanje,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Otpuštanje,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Plate,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Radne uvjete,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Privatnost zaposlenih.</w:t>
      </w: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Poštovanje zaposlenih.</w:t>
      </w:r>
    </w:p>
    <w:p w:rsidR="004954FE" w:rsidRPr="00D9169B" w:rsidRDefault="004954FE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4C83" w:rsidRPr="00D9169B" w:rsidRDefault="00AA4C83" w:rsidP="00AA4C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4C83" w:rsidRPr="00D9169B" w:rsidRDefault="00AA4C83" w:rsidP="00AA4C83">
      <w:pPr>
        <w:tabs>
          <w:tab w:val="left" w:pos="48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24. Kako zaposleni tretiraju organizaciju?</w:t>
      </w: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AA4C83" w:rsidRPr="00D9169B" w:rsidRDefault="00AA4C83" w:rsidP="00AA4C83">
      <w:pPr>
        <w:tabs>
          <w:tab w:val="left" w:pos="48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Posebno je važno uzeti u obzir: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Sukob interesa.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Sigurnost.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Povjerljivost.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Poštenje.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Vecina kompanija imaju politiku koja se suprostavlja narušavanju ovih etickih nacela.</w:t>
      </w:r>
    </w:p>
    <w:p w:rsidR="004954FE" w:rsidRPr="00D9169B" w:rsidRDefault="004954FE" w:rsidP="004954FE">
      <w:pPr>
        <w:rPr>
          <w:rFonts w:ascii="Times New Roman" w:hAnsi="Times New Roman" w:cs="Times New Roman"/>
          <w:sz w:val="28"/>
          <w:szCs w:val="28"/>
        </w:rPr>
      </w:pPr>
    </w:p>
    <w:p w:rsidR="004954FE" w:rsidRPr="00D9169B" w:rsidRDefault="004954FE" w:rsidP="004954FE">
      <w:pPr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25. Kako zaposleni i organizacija tretiraju druge ekonomsko poslovne subjekte?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Etika igra važnu ulogu i u odnosima izmedu kompanija i njihovih zaposlenih sa drugim ekonomsko poslovnim subjektima.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Ponašanje izmedu organizacije i navedenih subjekata koje može imati kao posljedicu eticku nedoumicu ukljucuje: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Oglašavanje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Promociju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Finansijske informacije i njihovo objavljivanje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Kupovine i kreditiranja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Zapošljavanje/otpuštanje i nabavke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– Savjetovanje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Seksualno uznemiravanje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Dogovaranje</w:t>
      </w:r>
    </w:p>
    <w:p w:rsidR="004954FE" w:rsidRPr="00D9169B" w:rsidRDefault="004954FE" w:rsidP="004954FE">
      <w:pPr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Pregovaranje i druge poslovne odnose.</w:t>
      </w:r>
    </w:p>
    <w:p w:rsidR="00BC0A9D" w:rsidRPr="00D9169B" w:rsidRDefault="00BC0A9D" w:rsidP="004954FE">
      <w:pPr>
        <w:rPr>
          <w:rFonts w:ascii="Times New Roman" w:hAnsi="Times New Roman" w:cs="Times New Roman"/>
          <w:sz w:val="28"/>
          <w:szCs w:val="28"/>
        </w:rPr>
      </w:pPr>
    </w:p>
    <w:p w:rsidR="004954FE" w:rsidRPr="00D9169B" w:rsidRDefault="004954FE" w:rsidP="004954FE">
      <w:pPr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26. Definišite pojam socijalna odgovornost.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To je skup obligacija koje organizacije razvijaju na nacin da iskažu namjeru zaštite i važnosti društvenih normi društva u okviru kojeg funkcioniraju.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54FE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27. Argumenti za i protiv socijalne odgovornosti-SO (graficki prikaz).</w:t>
      </w:r>
    </w:p>
    <w:p w:rsidR="004954FE" w:rsidRPr="00D9169B" w:rsidRDefault="004954FE" w:rsidP="004954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954FE" w:rsidRPr="00D9169B" w:rsidRDefault="004954FE" w:rsidP="004954FE">
      <w:pPr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10275" cy="2762250"/>
            <wp:effectExtent l="19050" t="0" r="952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66F" w:rsidRPr="00D9169B" w:rsidRDefault="0046166F" w:rsidP="004954FE">
      <w:pPr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28. Navedite i objasnite organizacijske pristupe socijalnoj odgovornosti.</w:t>
      </w:r>
    </w:p>
    <w:p w:rsidR="0046166F" w:rsidRPr="00D9169B" w:rsidRDefault="0046166F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Defanzivan stav - gdje organizacija cini sve da ispuni zakonske zahtjeve i ništa više.</w:t>
      </w:r>
    </w:p>
    <w:p w:rsidR="0046166F" w:rsidRPr="00D9169B" w:rsidRDefault="0046166F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Odmjereni stav - gdje organizacija cini sve da ispuni zakonske i eticke zahtjeve i takoder ide van granica toga na nacin da prihvata i dodatne zahtjeve u nekim slucajevima.</w:t>
      </w:r>
    </w:p>
    <w:p w:rsidR="004954FE" w:rsidRPr="00D9169B" w:rsidRDefault="0046166F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Proaktivan stav - gdje organizaciji vidi sbe kao gradanina u jednom društvu i proaktivno traži prilike da doprinese tom društvu.</w:t>
      </w:r>
    </w:p>
    <w:p w:rsidR="0046166F" w:rsidRPr="00D9169B" w:rsidRDefault="0046166F" w:rsidP="0046166F">
      <w:pPr>
        <w:tabs>
          <w:tab w:val="left" w:pos="28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46166F" w:rsidRPr="00D9169B" w:rsidRDefault="0046166F" w:rsidP="0046166F">
      <w:pPr>
        <w:tabs>
          <w:tab w:val="left" w:pos="28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66F" w:rsidRPr="00D9169B" w:rsidRDefault="0046166F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66F" w:rsidRPr="00D9169B" w:rsidRDefault="0046166F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29. Kako biznis i vlada uticu jedno na drugo.</w:t>
      </w:r>
    </w:p>
    <w:p w:rsidR="0046166F" w:rsidRPr="00D9169B" w:rsidRDefault="0046166F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6166F" w:rsidRPr="00D9169B" w:rsidRDefault="00E1216B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53100" cy="3324225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6B" w:rsidRPr="00D9169B" w:rsidRDefault="00E1216B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30. Prednosti i nedostaci razlicitih pristupa internacionalizaciji.</w:t>
      </w:r>
    </w:p>
    <w:p w:rsidR="00E1216B" w:rsidRPr="00D9169B" w:rsidRDefault="00E1216B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16B" w:rsidRPr="00D9169B" w:rsidRDefault="00E1216B" w:rsidP="004616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381750" cy="292417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6B" w:rsidRPr="00D9169B" w:rsidRDefault="00E1216B" w:rsidP="00E1216B">
      <w:pPr>
        <w:rPr>
          <w:rFonts w:ascii="Times New Roman" w:hAnsi="Times New Roman" w:cs="Times New Roman"/>
          <w:sz w:val="28"/>
          <w:szCs w:val="28"/>
        </w:rPr>
      </w:pPr>
    </w:p>
    <w:p w:rsidR="00FD61DE" w:rsidRDefault="00FD61DE" w:rsidP="00E1216B">
      <w:pPr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16B">
      <w:pPr>
        <w:rPr>
          <w:rFonts w:ascii="Times New Roman" w:hAnsi="Times New Roman" w:cs="Times New Roman"/>
          <w:sz w:val="28"/>
          <w:szCs w:val="28"/>
        </w:rPr>
      </w:pPr>
    </w:p>
    <w:p w:rsidR="007132A7" w:rsidRDefault="007132A7" w:rsidP="00E1216B">
      <w:pPr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E1216B">
      <w:pPr>
        <w:rPr>
          <w:rFonts w:ascii="Times New Roman" w:hAnsi="Times New Roman" w:cs="Times New Roman"/>
          <w:sz w:val="28"/>
          <w:szCs w:val="28"/>
        </w:rPr>
      </w:pPr>
    </w:p>
    <w:p w:rsidR="00FD61DE" w:rsidRPr="00D9169B" w:rsidRDefault="00E1216B" w:rsidP="00E1216B">
      <w:pPr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31. Navedite i objasnite individualne razlike prema kulturama.</w:t>
      </w:r>
    </w:p>
    <w:p w:rsidR="00FD61DE" w:rsidRPr="00D9169B" w:rsidRDefault="00FD61DE" w:rsidP="00FD6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Individualne razlike prema kulturama:</w:t>
      </w:r>
    </w:p>
    <w:p w:rsidR="00FD61DE" w:rsidRPr="00D9169B" w:rsidRDefault="00FD61DE" w:rsidP="00FD6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D61DE" w:rsidRPr="00D9169B" w:rsidRDefault="00FD61DE" w:rsidP="00FD6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Socijalna orijentacija: osobe vjeruju da postoji relativna važnost individue u odnosu na grupu kojoj ta osoba pripada.</w:t>
      </w:r>
    </w:p>
    <w:p w:rsidR="0046166F" w:rsidRPr="00D9169B" w:rsidRDefault="00FD61DE" w:rsidP="00FD6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Orijenatcija prema moci: vjeruje da ljudi u kulturi zadržavaju odgovarajuci nivo moci i autoriteta prema slicnoj hijerarhiji kao kod biznis organizacija.</w:t>
      </w:r>
    </w:p>
    <w:p w:rsidR="00FD61DE" w:rsidRPr="00D9169B" w:rsidRDefault="009A3759" w:rsidP="009A3759">
      <w:pPr>
        <w:tabs>
          <w:tab w:val="left" w:pos="208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FD61DE" w:rsidRPr="00D9169B" w:rsidRDefault="00FD61DE" w:rsidP="00FD6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D61DE" w:rsidRPr="00D9169B" w:rsidRDefault="00FD61DE" w:rsidP="00FD6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32. Objasnite vrste ciljeva.</w:t>
      </w:r>
    </w:p>
    <w:p w:rsidR="00FD61DE" w:rsidRPr="00D9169B" w:rsidRDefault="00FD61DE" w:rsidP="00FD6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Ciljevi variraju u zavisnosti od nivoa hijerarhije, departmana organizacije i samog cilja, kao i vremenskog okvira za koji se cilj definira.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Misija: izjava o fundamentalnoj svrsi organizacije.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Strateški cilj:</w:t>
      </w:r>
      <w:r w:rsidRPr="00D9169B">
        <w:rPr>
          <w:rFonts w:ascii="Times New Roman" w:hAnsi="Times New Roman" w:cs="Times New Roman"/>
          <w:sz w:val="28"/>
          <w:szCs w:val="28"/>
        </w:rPr>
        <w:t xml:space="preserve"> cilj setovan od strane top menadžmenta organizacije za organizaciju kao cjelinu.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Takticki cilj:</w:t>
      </w:r>
      <w:r w:rsidRPr="00D9169B">
        <w:rPr>
          <w:rFonts w:ascii="Times New Roman" w:hAnsi="Times New Roman" w:cs="Times New Roman"/>
          <w:sz w:val="28"/>
          <w:szCs w:val="28"/>
        </w:rPr>
        <w:t xml:space="preserve"> cilj setovan od strane srednjeg nivoa menadžmenta organizacije za menadžere srednjeg nivoa.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Operacioni cilj:</w:t>
      </w:r>
      <w:r w:rsidRPr="00D9169B">
        <w:rPr>
          <w:rFonts w:ascii="Times New Roman" w:hAnsi="Times New Roman" w:cs="Times New Roman"/>
          <w:sz w:val="28"/>
          <w:szCs w:val="28"/>
        </w:rPr>
        <w:t xml:space="preserve"> cilj setovan od strane menadžmenta prve linije za menadžere prve linije.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Druge vrste: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Odjeljenski ciljevi:</w:t>
      </w:r>
      <w:r w:rsidRPr="00D9169B">
        <w:rPr>
          <w:rFonts w:ascii="Times New Roman" w:hAnsi="Times New Roman" w:cs="Times New Roman"/>
          <w:sz w:val="28"/>
          <w:szCs w:val="28"/>
        </w:rPr>
        <w:t xml:space="preserve"> organizacije postavljaju ciljeve i za razlicite odjele-organizacijske jedinice.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Vremenski okvir:</w:t>
      </w:r>
      <w:r w:rsidRPr="00D9169B">
        <w:rPr>
          <w:rFonts w:ascii="Times New Roman" w:hAnsi="Times New Roman" w:cs="Times New Roman"/>
          <w:sz w:val="28"/>
          <w:szCs w:val="28"/>
        </w:rPr>
        <w:t xml:space="preserve"> organizacije postavljaju ciljeve i za razlicite vremenske okvire (kratkorocni,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srednjorocni i dugorocni).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5FA5" w:rsidRPr="00D9169B" w:rsidRDefault="00035FA5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33. Koji su elementi planiranja?</w:t>
      </w:r>
    </w:p>
    <w:p w:rsidR="001E4726" w:rsidRPr="00D9169B" w:rsidRDefault="001E4726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35FA5" w:rsidRPr="00D9169B" w:rsidRDefault="00035FA5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62625" cy="1914525"/>
            <wp:effectExtent l="19050" t="0" r="952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A7" w:rsidRDefault="007132A7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4726" w:rsidRPr="00D9169B" w:rsidRDefault="0042198E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34. Vrste organizacijskih planova?</w:t>
      </w:r>
    </w:p>
    <w:p w:rsidR="0042198E" w:rsidRPr="00D9169B" w:rsidRDefault="0042198E" w:rsidP="001E47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8E" w:rsidRPr="00D9169B" w:rsidRDefault="0042198E" w:rsidP="0042198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Strateški plan: generalni plan kojipredstavlja odluke vezane za alokaciju resursa, prioritete i akcione korake potrebne za dosezanje strateških ciljeva.</w:t>
      </w: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8E" w:rsidRPr="00D9169B" w:rsidRDefault="0042198E" w:rsidP="0042198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Takticki planovi:  Plan formuliran za postizanje taktickih ciljeva i razvoj i implementaciju specificnih dijelova strateškog plana. </w:t>
      </w: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* Vremenski okvir planiranja</w:t>
      </w: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•Dugorocni planovi:</w:t>
      </w:r>
      <w:r w:rsidRPr="00D9169B">
        <w:rPr>
          <w:rFonts w:ascii="Times New Roman" w:hAnsi="Times New Roman" w:cs="Times New Roman"/>
          <w:sz w:val="28"/>
          <w:szCs w:val="28"/>
        </w:rPr>
        <w:t xml:space="preserve"> planovi koji pokrivaju vremenski okvir od veceg broja godina,</w:t>
      </w: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možda cak i dekada; uobicajen dugorocni plan nije kraci od pet godina.</w:t>
      </w: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Srednjorocni plan:</w:t>
      </w:r>
      <w:r w:rsidRPr="00D9169B">
        <w:rPr>
          <w:rFonts w:ascii="Times New Roman" w:hAnsi="Times New Roman" w:cs="Times New Roman"/>
          <w:sz w:val="28"/>
          <w:szCs w:val="28"/>
        </w:rPr>
        <w:t xml:space="preserve"> obicno pokriva vremenski okvir od jedne do pet godina.</w:t>
      </w:r>
    </w:p>
    <w:p w:rsidR="00FD61DE" w:rsidRPr="00D9169B" w:rsidRDefault="0042198E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Kratkorocni plan:</w:t>
      </w:r>
      <w:r w:rsidRPr="00D9169B">
        <w:rPr>
          <w:rFonts w:ascii="Times New Roman" w:hAnsi="Times New Roman" w:cs="Times New Roman"/>
          <w:sz w:val="28"/>
          <w:szCs w:val="28"/>
        </w:rPr>
        <w:t xml:space="preserve"> opcenito obuhvata vremenski okvir do jedne godine.</w:t>
      </w: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8E" w:rsidRPr="007132A7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Ostali tipovi planova</w:t>
      </w: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Akcioni plan: koristi se</w:t>
      </w:r>
      <w:r w:rsidRPr="00D9169B">
        <w:rPr>
          <w:rFonts w:ascii="Times New Roman" w:hAnsi="Times New Roman" w:cs="Times New Roman"/>
          <w:sz w:val="28"/>
          <w:szCs w:val="28"/>
        </w:rPr>
        <w:t xml:space="preserve"> za operacionalizaciju svake druge vrste plana.</w:t>
      </w: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>• Plan reakcije:</w:t>
      </w:r>
      <w:r w:rsidRPr="00D9169B">
        <w:rPr>
          <w:rFonts w:ascii="Times New Roman" w:hAnsi="Times New Roman" w:cs="Times New Roman"/>
          <w:sz w:val="28"/>
          <w:szCs w:val="28"/>
        </w:rPr>
        <w:t xml:space="preserve"> dizajniran da osigura kompaniji da reagira na okolnosti koje se ranije nisu dešavale.</w:t>
      </w: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8E" w:rsidRPr="00D9169B" w:rsidRDefault="0042198E" w:rsidP="004219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wave"/>
        </w:rPr>
      </w:pPr>
      <w:r w:rsidRPr="00D9169B">
        <w:rPr>
          <w:rFonts w:ascii="Times New Roman" w:hAnsi="Times New Roman" w:cs="Times New Roman"/>
          <w:sz w:val="28"/>
          <w:szCs w:val="28"/>
          <w:u w:val="wave"/>
        </w:rPr>
        <w:t xml:space="preserve">• Situacioni planovi - </w:t>
      </w:r>
      <w:r w:rsidRPr="00D9169B">
        <w:rPr>
          <w:rFonts w:ascii="Times New Roman" w:hAnsi="Times New Roman" w:cs="Times New Roman"/>
          <w:sz w:val="28"/>
          <w:szCs w:val="28"/>
        </w:rPr>
        <w:t>Odredivanje alternativnih</w:t>
      </w:r>
      <w:r w:rsidRPr="00D9169B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pravaca akcija koje trebaju biti</w:t>
      </w:r>
      <w:r w:rsidRPr="00D9169B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preduzete ako namjeravani plan akcija</w:t>
      </w:r>
      <w:r w:rsidRPr="00D9169B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ne daje potrebne rezultate ili dobrim</w:t>
      </w:r>
      <w:r w:rsidRPr="00D9169B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D9169B">
        <w:rPr>
          <w:rFonts w:ascii="Times New Roman" w:hAnsi="Times New Roman" w:cs="Times New Roman"/>
          <w:sz w:val="28"/>
          <w:szCs w:val="28"/>
        </w:rPr>
        <w:t>dijelom neadekvatan.</w:t>
      </w:r>
    </w:p>
    <w:p w:rsidR="0042198E" w:rsidRPr="00D9169B" w:rsidRDefault="0042198E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8E" w:rsidRPr="00D9169B" w:rsidRDefault="0042198E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8E" w:rsidRPr="00D9169B" w:rsidRDefault="0042198E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35. Takticki plan – razvoj i izvršenje.</w:t>
      </w:r>
    </w:p>
    <w:p w:rsidR="0042198E" w:rsidRPr="00D9169B" w:rsidRDefault="0042198E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2198E" w:rsidRPr="00D9169B" w:rsidRDefault="0042198E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00750" cy="1895475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69B" w:rsidRDefault="00D9169B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D1EEB" w:rsidRPr="00D9169B" w:rsidRDefault="00E12CD3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36. Koje su barijere kod postavljanja ciljeva i planiranja?</w:t>
      </w:r>
    </w:p>
    <w:p w:rsidR="00E12CD3" w:rsidRPr="00D9169B" w:rsidRDefault="00E12CD3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00750" cy="234315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CD3" w:rsidRPr="00D9169B" w:rsidRDefault="00E12CD3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37. Koje su komponente strategije?</w:t>
      </w:r>
    </w:p>
    <w:p w:rsidR="0042198E" w:rsidRPr="00D9169B" w:rsidRDefault="0042198E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Distinktivne kompetencije: organizacijske snage koje posjeduje veoma mali broj firmi.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Domen: kada se primjenjuje na strategiji, specificira tržišni segment na kome organizacija želi da se takmici.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Razvoj resursa: kako neka organizacija može distribuirati resurse kroz podrucja unutar kojih konkuriše.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Default="00E12CD3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38. Formuliranje i implementacija strategije.</w:t>
      </w:r>
    </w:p>
    <w:p w:rsidR="00E12CD3" w:rsidRPr="00D9169B" w:rsidRDefault="00E12CD3" w:rsidP="0042198E">
      <w:pPr>
        <w:tabs>
          <w:tab w:val="left" w:pos="72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Formulacija strategije: skup procesa involviranih u kreiranje ili determiniranje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strategije organizacije-ovdje je fokus na sadržaju strategije.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Implementacija strategije: metod putem kojeg strategije trebaju biti operativno realizirane unutar organizacije-ovdje je fokus na procesima putem kojih se dosežu strategije.</w:t>
      </w:r>
    </w:p>
    <w:p w:rsidR="00E12CD3" w:rsidRPr="00D9169B" w:rsidRDefault="00E12CD3" w:rsidP="00E12CD3">
      <w:pPr>
        <w:tabs>
          <w:tab w:val="left" w:pos="139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Planirana strategija: plan izabran i implementiran da podrži specificne ciljeve.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Izranjajuca strategija: uzorak aktivnosti koje se razvijaju tokom vremena u jednoj organizaciji kada misija i ciljevi nisu odredeni ili kada misija i ciljevi nisu adekvatni.</w:t>
      </w:r>
    </w:p>
    <w:p w:rsidR="00E12CD3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39. Porter-ove genericke strategije.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Strategija diferencijacije: strategija u kojoj organizacija nastoji da se diferencira od konkurenata kroz kvalitet svojih proizvoda i usluga.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Strategija troškovnog vodstva: strategija u kojoj organizacija pokušava da ostvari konkurentske prednosti kroz reduciranje troškova ispod troškova konkurentskih firmi.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Strategija fokusiranja: strategija u okviru koje se jedna organizacija koncentrira na specificno regionalno tržište(tržišni segment), proizvodnu liniju ili grupu kupaca.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40. Miles and Snow tipologija strategija.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Prospekcijska strategija: strategija u kojoj firme konstantno traže nova tržišta i nove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prilike i orijentirana je ka preuzimanju rizika.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Odbrambena strategija: strategija u kojoj se firme koncentriraju na zaštitu postojeceg tržišta, održavaju stabilan rast i uslužuju postojece klijente.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Analizirajuca strategija: strategija u kojoj firme pokušavaju da zadrže svoje postojece biznise i kreiraju nove tržišne prilike.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Reaktivna strategija: strategija u kojoj firme imaju konzistentan pristup strategiji.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D9169B" w:rsidRDefault="00AF0895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41. Graficki predstavite i objasnite strategije bazirane na životnom ciklusu proizvoda.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D9169B" w:rsidRDefault="00AF0895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53100" cy="2247900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895" w:rsidRPr="00D9169B" w:rsidRDefault="00AF0895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thick"/>
        </w:rPr>
        <w:t>• ŽC proizvoda:</w:t>
      </w:r>
      <w:r w:rsidRPr="00D9169B">
        <w:rPr>
          <w:rFonts w:ascii="Times New Roman" w:hAnsi="Times New Roman" w:cs="Times New Roman"/>
          <w:sz w:val="28"/>
          <w:szCs w:val="28"/>
        </w:rPr>
        <w:t xml:space="preserve"> model koji pokazuje promjenu volumena prodaje tokom ŽC proizvoda.</w:t>
      </w:r>
    </w:p>
    <w:p w:rsidR="00AF0895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thick"/>
        </w:rPr>
        <w:t>• Faza uvodenja:</w:t>
      </w:r>
      <w:r w:rsidRPr="00D9169B">
        <w:rPr>
          <w:rFonts w:ascii="Times New Roman" w:hAnsi="Times New Roman" w:cs="Times New Roman"/>
          <w:sz w:val="28"/>
          <w:szCs w:val="28"/>
        </w:rPr>
        <w:t xml:space="preserve"> tražnja mora biti veoma visoka i cesto prevazilazi mogucu velicinu isporuke od strane firme.</w:t>
      </w:r>
    </w:p>
    <w:p w:rsidR="00AF0895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thick"/>
        </w:rPr>
        <w:t>• Faza rasta:</w:t>
      </w:r>
      <w:r w:rsidRPr="00D9169B">
        <w:rPr>
          <w:rFonts w:ascii="Times New Roman" w:hAnsi="Times New Roman" w:cs="Times New Roman"/>
          <w:sz w:val="28"/>
          <w:szCs w:val="28"/>
        </w:rPr>
        <w:t xml:space="preserve"> mnoge firme pocinju proizvoditi proizvode i prodaje kontinuirano rastu.</w:t>
      </w:r>
    </w:p>
    <w:p w:rsidR="00AF0895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thick"/>
        </w:rPr>
        <w:t>• Faza zrelosti:</w:t>
      </w:r>
      <w:r w:rsidRPr="00D9169B">
        <w:rPr>
          <w:rFonts w:ascii="Times New Roman" w:hAnsi="Times New Roman" w:cs="Times New Roman"/>
          <w:sz w:val="28"/>
          <w:szCs w:val="28"/>
        </w:rPr>
        <w:t xml:space="preserve"> ukupna tražnja za proizvodom odredene vrste pocinje da slabi.</w:t>
      </w:r>
    </w:p>
    <w:p w:rsidR="00E12CD3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  <w:u w:val="thick"/>
        </w:rPr>
        <w:t>• Faza opadanja:</w:t>
      </w:r>
      <w:r w:rsidRPr="00D9169B">
        <w:rPr>
          <w:rFonts w:ascii="Times New Roman" w:hAnsi="Times New Roman" w:cs="Times New Roman"/>
          <w:sz w:val="28"/>
          <w:szCs w:val="28"/>
        </w:rPr>
        <w:t xml:space="preserve"> tražnja za proizvodom opada.</w:t>
      </w:r>
    </w:p>
    <w:p w:rsidR="00AF0895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42. Formuliranje korporativnog nivoa strategije.</w:t>
      </w:r>
    </w:p>
    <w:p w:rsidR="00E12CD3" w:rsidRPr="00D9169B" w:rsidRDefault="00E12CD3" w:rsidP="00E12CD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7132A7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Diverzifikacija: broj razlicitih biznisa koje jedna organizacija vodi uz uzimanje u obzir medusobnih veza navedenih biznisa jednog s drugim.</w:t>
      </w:r>
    </w:p>
    <w:p w:rsidR="00AF0895" w:rsidRPr="007132A7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7132A7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Strategija jednog proizvoda: strategija u kojoj jedna organizacija proizvodi samo jedan proizvod ili uslugu i prodaje ih na jednom geografskom podrucju.</w:t>
      </w:r>
    </w:p>
    <w:p w:rsidR="00AF0895" w:rsidRPr="007132A7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7132A7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Odnosna diverzifikacija-kombinat-jeste strategija u kojoj organizacija operira unutar nekoliko razlicitih biznisa, industrija ili tržišta koja su povezana na odreden nacin.</w:t>
      </w:r>
    </w:p>
    <w:p w:rsidR="00AF0895" w:rsidRPr="007132A7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F0895" w:rsidRPr="00D9169B" w:rsidRDefault="00AF0895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 xml:space="preserve">• Neodnosna diverzifikacija-konglomerat-kada </w:t>
      </w:r>
      <w:r w:rsidRPr="00D9169B">
        <w:rPr>
          <w:rFonts w:ascii="Times New Roman" w:hAnsi="Times New Roman" w:cs="Times New Roman"/>
          <w:sz w:val="28"/>
          <w:szCs w:val="28"/>
        </w:rPr>
        <w:t>firma operira razlicite biznise koji nisu logicki (poslovno sistemski) povezani jedan s drugim</w:t>
      </w:r>
    </w:p>
    <w:p w:rsidR="00AF0895" w:rsidRPr="00D9169B" w:rsidRDefault="002F2852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43. Implementacija korporativne strategije.</w:t>
      </w:r>
    </w:p>
    <w:p w:rsidR="002F2852" w:rsidRPr="00D9169B" w:rsidRDefault="002F2852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D9169B" w:rsidRDefault="002F2852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lastRenderedPageBreak/>
        <w:t>• Vertikalna integracija unazad: jedna organizacija pocinje svoj biznis na nacin da je cvrsto povezana sa svojim dobavljacima.</w:t>
      </w: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Vertikalna integracija unaprijed: organizacija prestaje prodavati odredenom kupcu i pocinje prodavati robu njegovom kupcu-kupcevom kupcu.</w:t>
      </w: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Merder: kupovina jedne kompanije od strane druge kompanije iste velicine.(integracija)</w:t>
      </w: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Akvizicija: kupovina jedne kompanije od strane druge kompanije koja je znatno veca.(preuzimanje)</w:t>
      </w: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7132A7" w:rsidRDefault="00BD444D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44. Strateške alternative za internacionalne biznise.</w:t>
      </w: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Domaca replikacija: firma koristi kljucne kompetencije ili specificne prednosti firme</w:t>
      </w: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koje su razvijene u domacoj zemlji kao njeno kljucno konkurentsko oružje na stranim tržištima na koja ulaze.</w:t>
      </w: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7132A7" w:rsidRDefault="002F2852" w:rsidP="002F28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Multi domaca strategija: korporacija se vodi kao kolekcija relativno nezavisnih subsidijarnih društava i slobodna je za prilagodavanje njenih proizvoda, promotivnih kampanja i operativnih tehnika da zadovolji potrebe lokalnih kupaca.</w:t>
      </w:r>
    </w:p>
    <w:p w:rsidR="00BD444D" w:rsidRPr="00D9169B" w:rsidRDefault="00BD444D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D9169B" w:rsidRDefault="002F2852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F2852" w:rsidRPr="00D9169B" w:rsidRDefault="002F2852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45. Kako se identificira novo tržište?</w:t>
      </w:r>
    </w:p>
    <w:p w:rsidR="002F2852" w:rsidRPr="00D9169B" w:rsidRDefault="002F2852" w:rsidP="00AF08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Neki preduzetnik može da transferira proizvod ili uslugu na jedno geografsko tržište kao sekundarno tržište.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U nekim slucajevima preduzetnik može kreirati jednu sasvim novu industriju kao na primjer?: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Sistem kopiranja na suhom papiru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Industrija poluprovodnika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Industrija memorijskih kartica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32A7" w:rsidRPr="00D9169B" w:rsidRDefault="007132A7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46. Struktura preduzetnickih organizacija.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Startanje sa novim biznisom.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Kupovina postojeceg biznisa.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Startanje putem proširivanja.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Finansiranje novog biznisa: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Vlastiti resursi.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Partnerstva.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Posudbe.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Kompanije sa preduzetnickim kapitalom.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Kompanije koje investiraju u male biznise.</w:t>
      </w:r>
    </w:p>
    <w:p w:rsidR="001D4B43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SBA finansijski programi</w:t>
      </w:r>
    </w:p>
    <w:p w:rsidR="001E4726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47. Faktori koji uzrokuju neuspjeh start up kompanija.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7132A7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• Faktori koji uzrokuju neuspjeh: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Menadžerske kompetencije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Propusti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Slaba kontrola sistema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Nedovoljno finansijskih sredstava</w:t>
      </w:r>
    </w:p>
    <w:p w:rsidR="001D4B43" w:rsidRPr="00D9169B" w:rsidRDefault="001D4B43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48. Razlozi uspjeha start up kompanija.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Vlasnicka posvecenost poslu.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Pažljiva analiza tržišnih uvjeta.</w:t>
      </w:r>
    </w:p>
    <w:p w:rsidR="00BD444D" w:rsidRPr="00D9169B" w:rsidRDefault="00BD444D" w:rsidP="00BD44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Menadžerske kompetencije</w:t>
      </w:r>
    </w:p>
    <w:p w:rsidR="00BD444D" w:rsidRPr="00D9169B" w:rsidRDefault="00BD444D" w:rsidP="00D9169B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I sreca nekad može kratkorocno pomoci</w:t>
      </w:r>
      <w:r w:rsidRPr="00D9169B">
        <w:rPr>
          <w:rFonts w:ascii="Times New Roman" w:hAnsi="Times New Roman" w:cs="Times New Roman"/>
          <w:sz w:val="28"/>
          <w:szCs w:val="28"/>
        </w:rPr>
        <w:tab/>
      </w:r>
    </w:p>
    <w:p w:rsidR="001D4B43" w:rsidRPr="00D9169B" w:rsidRDefault="001D4B43" w:rsidP="00BD444D">
      <w:pPr>
        <w:tabs>
          <w:tab w:val="left" w:pos="169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BD444D" w:rsidP="00BD444D">
      <w:pPr>
        <w:tabs>
          <w:tab w:val="left" w:pos="169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BD444D" w:rsidP="00BD444D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49. U kontekstu kreiranja radnih mjesta kakvu ulogu zauzimaju preduzetnicke organizacije?</w:t>
      </w:r>
    </w:p>
    <w:p w:rsidR="00BD444D" w:rsidRPr="00D9169B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8 od svakih 10 novih radnih mjesta je kreirano kroz male biznise.</w:t>
      </w:r>
    </w:p>
    <w:p w:rsidR="001D4B43" w:rsidRPr="00D9169B" w:rsidRDefault="001D4B43" w:rsidP="00BD444D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50. Navedite neke od inovacija koje su kreirane od strane malih organizacija ili pojedinaca i navedite u kojim industrijama su najcešce zastupljene preduzetnicke organizacije.</w:t>
      </w:r>
    </w:p>
    <w:p w:rsidR="006C75E2" w:rsidRPr="00D9169B" w:rsidRDefault="006C75E2" w:rsidP="00BD444D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3FB3" w:rsidRPr="00D9169B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Personalni kompjuter</w:t>
      </w:r>
    </w:p>
    <w:p w:rsidR="00E93FB3" w:rsidRPr="00D9169B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Britvice odnerdajuceg celika</w:t>
      </w:r>
    </w:p>
    <w:p w:rsidR="00E93FB3" w:rsidRPr="00D9169B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Tranzistor/radio</w:t>
      </w:r>
    </w:p>
    <w:p w:rsidR="00E93FB3" w:rsidRPr="00D9169B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fotokopiranje</w:t>
      </w:r>
    </w:p>
    <w:p w:rsidR="00E93FB3" w:rsidRPr="00D9169B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Mašina na mlaznipogon</w:t>
      </w:r>
    </w:p>
    <w:p w:rsidR="006C75E2" w:rsidRPr="00D9169B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Fotografije sasamorazvijanjem</w:t>
      </w:r>
    </w:p>
    <w:p w:rsidR="00E93FB3" w:rsidRPr="00D9169B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3FB3" w:rsidRPr="007132A7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lastRenderedPageBreak/>
        <w:t xml:space="preserve">Preduzetnicke organizacije su najcesce zastupljene u sljedecim </w:t>
      </w:r>
      <w:r w:rsidR="001D4B43" w:rsidRPr="007132A7">
        <w:rPr>
          <w:rFonts w:ascii="Times New Roman" w:hAnsi="Times New Roman" w:cs="Times New Roman"/>
          <w:sz w:val="28"/>
          <w:szCs w:val="28"/>
        </w:rPr>
        <w:t>oblastima:</w:t>
      </w:r>
    </w:p>
    <w:p w:rsidR="00E93FB3" w:rsidRPr="00D9169B" w:rsidRDefault="00E93FB3" w:rsidP="00E93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4B43" w:rsidRPr="00D9169B" w:rsidRDefault="001D4B43" w:rsidP="001D4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Usluge.</w:t>
      </w:r>
    </w:p>
    <w:p w:rsidR="001D4B43" w:rsidRPr="00D9169B" w:rsidRDefault="001D4B43" w:rsidP="001D4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Trgovina na malo.</w:t>
      </w:r>
    </w:p>
    <w:p w:rsidR="001D4B43" w:rsidRPr="00D9169B" w:rsidRDefault="001D4B43" w:rsidP="001D4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Gradevinski poslovi.</w:t>
      </w:r>
    </w:p>
    <w:p w:rsidR="001D4B43" w:rsidRPr="00D9169B" w:rsidRDefault="001D4B43" w:rsidP="001D4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Finansije i osiguranje.</w:t>
      </w:r>
    </w:p>
    <w:p w:rsidR="001D4B43" w:rsidRPr="00D9169B" w:rsidRDefault="001D4B43" w:rsidP="001D4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Trgovina na veliko.</w:t>
      </w:r>
    </w:p>
    <w:p w:rsidR="001D4B43" w:rsidRPr="00D9169B" w:rsidRDefault="001D4B43" w:rsidP="001D4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Transport.</w:t>
      </w:r>
    </w:p>
    <w:p w:rsidR="001D4B43" w:rsidRPr="00D9169B" w:rsidRDefault="001D4B43" w:rsidP="00BD444D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Proizvodnja.</w:t>
      </w:r>
    </w:p>
    <w:p w:rsidR="001D4B43" w:rsidRPr="00D9169B" w:rsidRDefault="001D4B43" w:rsidP="00BD444D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444D" w:rsidRPr="00D9169B" w:rsidRDefault="006C75E2" w:rsidP="00BD444D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51. Koja je važnost organizovanja?</w:t>
      </w:r>
    </w:p>
    <w:p w:rsidR="006C75E2" w:rsidRPr="00D9169B" w:rsidRDefault="006C75E2" w:rsidP="00BD444D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Pojašnjavajuci aspekt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Podjela posla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Isporuka vrijednosti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Uspostavljanje pozicija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Razvoj sistema</w:t>
      </w:r>
    </w:p>
    <w:p w:rsidR="00E93FB3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Uspostavljanje odnosa</w:t>
      </w:r>
    </w:p>
    <w:p w:rsidR="006C75E2" w:rsidRPr="00D9169B" w:rsidRDefault="006C75E2" w:rsidP="006C75E2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Uspostavljanje autoriteta</w:t>
      </w:r>
    </w:p>
    <w:p w:rsidR="001D4B43" w:rsidRPr="00D9169B" w:rsidRDefault="001D4B43" w:rsidP="006C75E2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93FB3" w:rsidRPr="00D9169B" w:rsidRDefault="00E93FB3" w:rsidP="006C75E2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52. Navedite i objasnite pet alternativa za specijalizaciju posla?</w:t>
      </w:r>
    </w:p>
    <w:p w:rsidR="006C75E2" w:rsidRPr="00D9169B" w:rsidRDefault="006C75E2" w:rsidP="006C75E2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Job Rotation-rotiranje poslova: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Ukljucuje sistematicno kretanje zaposlenih sa jednog na drugi posao istog nivoa (hijerarhija, složenost i odgovornnost).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Job Enlargement-uvecavanje poslova: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Ukljucuje porast ukupnog broja zadataka koje radnik treba obavljati na poslu.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Job Enrichment-obogacivanje poslova: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Ukljucuje porast oboje, kako broja zadataka koje radnik radi, tako i broja zadataka nad</w:t>
      </w:r>
    </w:p>
    <w:p w:rsidR="006C75E2" w:rsidRPr="00D9169B" w:rsidRDefault="006C75E2" w:rsidP="006C75E2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 xml:space="preserve">kojima radnik ima kontrolu. </w:t>
      </w:r>
    </w:p>
    <w:p w:rsidR="006C75E2" w:rsidRPr="00D9169B" w:rsidRDefault="006C75E2" w:rsidP="006C75E2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tabs>
          <w:tab w:val="left" w:pos="465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Pristup kroz karakteristike posla: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Sugerira da poslovi trebaju biti dijagnosticirani i unaprijedivani kroz 5 kljucnih dimenzija, uzimajuci u obzir oboje kako radni sistem tako i preferencije zaposlenih.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Radni timovi:</w:t>
      </w:r>
    </w:p>
    <w:p w:rsid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Dozvoljava jednoj cjelovitoj grupaciji da dizajnira radni sistem koji može biti korišten za performiranje medupovezanih skupova posla.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53. Koje stvari trebaju biti razjašnjene prilikom uspostavljanja sistema izvještavanja?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Lanac komandovanja: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Jasne i precizne linije autoriteta izmedu svih pozicija u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jednoj organizaciji.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Raspon kontrole/rukovodenja: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Broj ljudi koje nadzire jedan menadžer.</w:t>
      </w:r>
    </w:p>
    <w:p w:rsidR="001D4B43" w:rsidRPr="00D9169B" w:rsidRDefault="001D4B43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4B43" w:rsidRPr="00D9169B" w:rsidRDefault="001D4B43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54. Koji su koraci procesa delegiranja?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53100" cy="2200275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55. Koja je razlika decentralizacije i centralizacije?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Decentralizacija: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Proces sistematicnog delegiranja moci i autoriteta kroz organizaciju ka srednjem nivou menadžmenta i menadžerima nižih nivoa.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– Centralizacija: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t>• Proces sistematicnog pridržavanja moci i autoriteta u rukama višeg nivoa menadžmenta.</w:t>
      </w:r>
    </w:p>
    <w:p w:rsidR="001270D0" w:rsidRDefault="001270D0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32A7" w:rsidRDefault="007132A7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132A7" w:rsidRDefault="007132A7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Default="00D9169B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9169B" w:rsidRPr="00D9169B" w:rsidRDefault="00D9169B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169B">
        <w:rPr>
          <w:rFonts w:ascii="Times New Roman" w:hAnsi="Times New Roman" w:cs="Times New Roman"/>
          <w:sz w:val="28"/>
          <w:szCs w:val="28"/>
        </w:rPr>
        <w:lastRenderedPageBreak/>
        <w:t>56. Navedite i objasnite tri glavne forme meduzavisnosti.</w:t>
      </w:r>
    </w:p>
    <w:p w:rsidR="006C75E2" w:rsidRPr="00D9169B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7132A7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Meduzavisnost vuce:</w:t>
      </w:r>
    </w:p>
    <w:p w:rsidR="006C75E2" w:rsidRPr="007132A7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– Kada jedinice operiraju sa malo inerakcija-njihov</w:t>
      </w:r>
      <w:r w:rsidR="001270D0" w:rsidRPr="007132A7">
        <w:rPr>
          <w:rFonts w:ascii="Times New Roman" w:hAnsi="Times New Roman" w:cs="Times New Roman"/>
          <w:sz w:val="28"/>
          <w:szCs w:val="28"/>
        </w:rPr>
        <w:t xml:space="preserve"> </w:t>
      </w:r>
      <w:r w:rsidRPr="007132A7">
        <w:rPr>
          <w:rFonts w:ascii="Times New Roman" w:hAnsi="Times New Roman" w:cs="Times New Roman"/>
          <w:sz w:val="28"/>
          <w:szCs w:val="28"/>
        </w:rPr>
        <w:t>output je jednostavno vucen/dirigiran sa</w:t>
      </w:r>
      <w:r w:rsidR="001270D0" w:rsidRPr="007132A7">
        <w:rPr>
          <w:rFonts w:ascii="Times New Roman" w:hAnsi="Times New Roman" w:cs="Times New Roman"/>
          <w:sz w:val="28"/>
          <w:szCs w:val="28"/>
        </w:rPr>
        <w:t xml:space="preserve"> </w:t>
      </w:r>
      <w:r w:rsidRPr="007132A7">
        <w:rPr>
          <w:rFonts w:ascii="Times New Roman" w:hAnsi="Times New Roman" w:cs="Times New Roman"/>
          <w:sz w:val="28"/>
          <w:szCs w:val="28"/>
        </w:rPr>
        <w:t>organizacijskog nivoa.</w:t>
      </w:r>
    </w:p>
    <w:p w:rsidR="001270D0" w:rsidRPr="007132A7" w:rsidRDefault="001270D0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7132A7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Sekvencijalna meduzavisnost:</w:t>
      </w:r>
    </w:p>
    <w:p w:rsidR="006C75E2" w:rsidRPr="007132A7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– Kada je output jedne organizacijske jedinice imput u</w:t>
      </w:r>
      <w:r w:rsidR="001270D0" w:rsidRPr="007132A7">
        <w:rPr>
          <w:rFonts w:ascii="Times New Roman" w:hAnsi="Times New Roman" w:cs="Times New Roman"/>
          <w:sz w:val="28"/>
          <w:szCs w:val="28"/>
        </w:rPr>
        <w:t xml:space="preserve"> </w:t>
      </w:r>
      <w:r w:rsidRPr="007132A7">
        <w:rPr>
          <w:rFonts w:ascii="Times New Roman" w:hAnsi="Times New Roman" w:cs="Times New Roman"/>
          <w:sz w:val="28"/>
          <w:szCs w:val="28"/>
        </w:rPr>
        <w:t>drugu organizacijsku jedinicu.</w:t>
      </w:r>
    </w:p>
    <w:p w:rsidR="001270D0" w:rsidRPr="007132A7" w:rsidRDefault="001270D0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7132A7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Reciprocitetna meduzavisnost:</w:t>
      </w:r>
    </w:p>
    <w:p w:rsidR="006C75E2" w:rsidRPr="007132A7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– Kada aktivnosti teku u oba smijera.</w:t>
      </w:r>
    </w:p>
    <w:p w:rsidR="006C75E2" w:rsidRPr="007132A7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70D0" w:rsidRPr="007132A7" w:rsidRDefault="001270D0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C75E2" w:rsidRPr="007132A7" w:rsidRDefault="006C75E2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57. Koje su razlike izmedu linijskih i štabnih organa?</w:t>
      </w:r>
    </w:p>
    <w:p w:rsidR="001270D0" w:rsidRPr="007132A7" w:rsidRDefault="001270D0" w:rsidP="006C75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70D0" w:rsidRPr="007132A7" w:rsidRDefault="001270D0" w:rsidP="001270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Linijska pozicija:</w:t>
      </w:r>
    </w:p>
    <w:p w:rsidR="001270D0" w:rsidRPr="007132A7" w:rsidRDefault="001270D0" w:rsidP="001270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– Pozicija sa direktnom lancanom komandom koja je odgovorna za jedan organizacijski cilj.</w:t>
      </w:r>
    </w:p>
    <w:p w:rsidR="001270D0" w:rsidRPr="007132A7" w:rsidRDefault="001270D0" w:rsidP="001270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270D0" w:rsidRPr="007132A7" w:rsidRDefault="001270D0" w:rsidP="001270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Štabna pozicija:</w:t>
      </w:r>
    </w:p>
    <w:p w:rsidR="001270D0" w:rsidRPr="007132A7" w:rsidRDefault="001270D0" w:rsidP="001270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132A7">
        <w:rPr>
          <w:rFonts w:ascii="Times New Roman" w:hAnsi="Times New Roman" w:cs="Times New Roman"/>
          <w:sz w:val="28"/>
          <w:szCs w:val="28"/>
        </w:rPr>
        <w:t>– Pozicija koja je usmjerena na pružanje ekspertne pomoci, savjeta i služi kao podrška linijskim pozicijama.</w:t>
      </w:r>
    </w:p>
    <w:p w:rsidR="002F2852" w:rsidRPr="007132A7" w:rsidRDefault="002F2852" w:rsidP="001E4726">
      <w:pPr>
        <w:jc w:val="right"/>
        <w:rPr>
          <w:rFonts w:ascii="Helvetica" w:hAnsi="Helvetica" w:cs="Helvetica"/>
        </w:rPr>
      </w:pPr>
    </w:p>
    <w:p w:rsidR="00E12CD3" w:rsidRDefault="00E12CD3" w:rsidP="001E4726">
      <w:pPr>
        <w:jc w:val="right"/>
        <w:rPr>
          <w:rFonts w:ascii="Helvetica" w:hAnsi="Helvetica" w:cs="Helvetica"/>
        </w:rPr>
      </w:pPr>
    </w:p>
    <w:p w:rsidR="00E12CD3" w:rsidRDefault="00E12CD3" w:rsidP="001E4726">
      <w:pPr>
        <w:jc w:val="right"/>
        <w:rPr>
          <w:rFonts w:ascii="Helvetica" w:hAnsi="Helvetica" w:cs="Helvetica"/>
        </w:rPr>
      </w:pPr>
    </w:p>
    <w:p w:rsidR="00E12CD3" w:rsidRDefault="00E12CD3" w:rsidP="001E4726">
      <w:pPr>
        <w:jc w:val="right"/>
        <w:rPr>
          <w:rFonts w:ascii="Helvetica" w:hAnsi="Helvetica" w:cs="Helvetica"/>
        </w:rPr>
      </w:pPr>
    </w:p>
    <w:p w:rsidR="00E12CD3" w:rsidRDefault="00E12CD3" w:rsidP="001E4726">
      <w:pPr>
        <w:jc w:val="right"/>
        <w:rPr>
          <w:rFonts w:ascii="Helvetica" w:hAnsi="Helvetica" w:cs="Helvetica"/>
        </w:rPr>
      </w:pPr>
    </w:p>
    <w:p w:rsidR="00D9169B" w:rsidRDefault="00D9169B" w:rsidP="001E4726">
      <w:pPr>
        <w:jc w:val="right"/>
        <w:rPr>
          <w:rFonts w:ascii="Helvetica" w:hAnsi="Helvetica" w:cs="Helvetica"/>
        </w:rPr>
      </w:pPr>
    </w:p>
    <w:p w:rsidR="00D9169B" w:rsidRDefault="00D9169B" w:rsidP="001E4726">
      <w:pPr>
        <w:jc w:val="right"/>
        <w:rPr>
          <w:rFonts w:ascii="Helvetica" w:hAnsi="Helvetica" w:cs="Helvetica"/>
        </w:rPr>
      </w:pPr>
    </w:p>
    <w:p w:rsidR="00D9169B" w:rsidRDefault="00D9169B" w:rsidP="001E4726">
      <w:pPr>
        <w:jc w:val="right"/>
        <w:rPr>
          <w:rFonts w:ascii="Helvetica" w:hAnsi="Helvetica" w:cs="Helvetica"/>
        </w:rPr>
      </w:pPr>
    </w:p>
    <w:p w:rsidR="00D9169B" w:rsidRDefault="00D9169B" w:rsidP="001E4726">
      <w:pPr>
        <w:jc w:val="right"/>
        <w:rPr>
          <w:rFonts w:ascii="Helvetica" w:hAnsi="Helvetica" w:cs="Helvetica"/>
        </w:rPr>
      </w:pPr>
    </w:p>
    <w:p w:rsidR="00D9169B" w:rsidRDefault="00D9169B" w:rsidP="001E4726">
      <w:pPr>
        <w:jc w:val="right"/>
        <w:rPr>
          <w:rFonts w:ascii="Helvetica" w:hAnsi="Helvetica" w:cs="Helvetica"/>
        </w:rPr>
      </w:pPr>
    </w:p>
    <w:p w:rsidR="00D9169B" w:rsidRDefault="00D9169B" w:rsidP="00D9169B">
      <w:pPr>
        <w:rPr>
          <w:rFonts w:ascii="Helvetica" w:hAnsi="Helvetica" w:cs="Helvetica"/>
        </w:rPr>
      </w:pPr>
    </w:p>
    <w:p w:rsidR="00D9169B" w:rsidRDefault="00D9169B" w:rsidP="001E4726">
      <w:pPr>
        <w:jc w:val="right"/>
        <w:rPr>
          <w:rFonts w:ascii="Helvetica" w:hAnsi="Helvetica" w:cs="Helvetica"/>
        </w:rPr>
      </w:pPr>
    </w:p>
    <w:p w:rsidR="00D9169B" w:rsidRPr="001E4726" w:rsidRDefault="00D9169B" w:rsidP="001E4726">
      <w:pPr>
        <w:jc w:val="right"/>
        <w:rPr>
          <w:rFonts w:ascii="Helvetica" w:hAnsi="Helvetica" w:cs="Helvetica"/>
        </w:rPr>
      </w:pPr>
      <w:r>
        <w:rPr>
          <w:rFonts w:ascii="Helvetica" w:hAnsi="Helvetica" w:cs="Helvetica"/>
        </w:rPr>
        <w:t>Šejla Lačević</w:t>
      </w:r>
    </w:p>
    <w:sectPr w:rsidR="00D9169B" w:rsidRPr="001E4726" w:rsidSect="00574805">
      <w:headerReference w:type="default" r:id="rId22"/>
      <w:footerReference w:type="default" r:id="rId23"/>
      <w:pgSz w:w="11906" w:h="16838"/>
      <w:pgMar w:top="709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C5C44" w:rsidRDefault="00FC5C44" w:rsidP="00DC4195">
      <w:pPr>
        <w:spacing w:after="0" w:line="240" w:lineRule="auto"/>
      </w:pPr>
      <w:r>
        <w:separator/>
      </w:r>
    </w:p>
  </w:endnote>
  <w:endnote w:type="continuationSeparator" w:id="1">
    <w:p w:rsidR="00FC5C44" w:rsidRDefault="00FC5C44" w:rsidP="00DC4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82844"/>
      <w:docPartObj>
        <w:docPartGallery w:val="Page Numbers (Bottom of Page)"/>
        <w:docPartUnique/>
      </w:docPartObj>
    </w:sdtPr>
    <w:sdtContent>
      <w:p w:rsidR="00D9169B" w:rsidRDefault="00D9169B">
        <w:pPr>
          <w:pStyle w:val="Footer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3073" type="#_x0000_t110" style="width:468pt;height:3.55pt;flip:y;mso-width-percent:1000;mso-position-horizontal-relative:char;mso-position-vertical-relative:line;mso-width-percent:1000;mso-width-relative:margin" fillcolor="black [3213]" stroked="f" strokecolor="black [3213]">
              <v:fill r:id="rId1" o:title="Light horizontal" type="pattern"/>
              <w10:wrap type="none" anchorx="margin" anchory="page"/>
              <w10:anchorlock/>
            </v:shape>
          </w:pict>
        </w:r>
      </w:p>
      <w:p w:rsidR="00D9169B" w:rsidRDefault="00D9169B">
        <w:pPr>
          <w:pStyle w:val="Footer"/>
          <w:jc w:val="center"/>
        </w:pPr>
        <w:fldSimple w:instr=" PAGE    \* MERGEFORMAT ">
          <w:r w:rsidR="007132A7">
            <w:rPr>
              <w:noProof/>
            </w:rPr>
            <w:t>1</w:t>
          </w:r>
        </w:fldSimple>
      </w:p>
    </w:sdtContent>
  </w:sdt>
  <w:p w:rsidR="00D9169B" w:rsidRDefault="00D9169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C5C44" w:rsidRDefault="00FC5C44" w:rsidP="00DC4195">
      <w:pPr>
        <w:spacing w:after="0" w:line="240" w:lineRule="auto"/>
      </w:pPr>
      <w:r>
        <w:separator/>
      </w:r>
    </w:p>
  </w:footnote>
  <w:footnote w:type="continuationSeparator" w:id="1">
    <w:p w:rsidR="00FC5C44" w:rsidRDefault="00FC5C44" w:rsidP="00DC4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69B" w:rsidRPr="00D9169B" w:rsidRDefault="00D9169B" w:rsidP="00D9169B">
    <w:pPr>
      <w:pStyle w:val="Header"/>
      <w:jc w:val="center"/>
      <w:rPr>
        <w:rFonts w:ascii="Times New Roman" w:hAnsi="Times New Roman" w:cs="Times New Roman"/>
        <w:b/>
        <w:sz w:val="32"/>
        <w:szCs w:val="3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C4D79"/>
    <w:multiLevelType w:val="hybridMultilevel"/>
    <w:tmpl w:val="7618E962"/>
    <w:lvl w:ilvl="0" w:tplc="C50E2B38">
      <w:start w:val="3"/>
      <w:numFmt w:val="bullet"/>
      <w:lvlText w:val="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D26E7C"/>
    <w:multiLevelType w:val="hybridMultilevel"/>
    <w:tmpl w:val="128C097A"/>
    <w:lvl w:ilvl="0" w:tplc="58366F44">
      <w:start w:val="3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FF4D02"/>
    <w:multiLevelType w:val="hybridMultilevel"/>
    <w:tmpl w:val="0C6E1470"/>
    <w:lvl w:ilvl="0" w:tplc="C4966786">
      <w:start w:val="3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927A7D"/>
    <w:multiLevelType w:val="hybridMultilevel"/>
    <w:tmpl w:val="E536038E"/>
    <w:lvl w:ilvl="0" w:tplc="C50E2B38">
      <w:start w:val="3"/>
      <w:numFmt w:val="bullet"/>
      <w:lvlText w:val="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DC4195"/>
    <w:rsid w:val="0002559E"/>
    <w:rsid w:val="00035FA5"/>
    <w:rsid w:val="00062768"/>
    <w:rsid w:val="00120F5F"/>
    <w:rsid w:val="001262D0"/>
    <w:rsid w:val="001270D0"/>
    <w:rsid w:val="00187B28"/>
    <w:rsid w:val="001D4B43"/>
    <w:rsid w:val="001E4726"/>
    <w:rsid w:val="002F2852"/>
    <w:rsid w:val="0031628B"/>
    <w:rsid w:val="0042198E"/>
    <w:rsid w:val="0046166F"/>
    <w:rsid w:val="004954FE"/>
    <w:rsid w:val="00513F14"/>
    <w:rsid w:val="00574805"/>
    <w:rsid w:val="005E03B4"/>
    <w:rsid w:val="00687F63"/>
    <w:rsid w:val="006C75E2"/>
    <w:rsid w:val="007132A7"/>
    <w:rsid w:val="008D1EEB"/>
    <w:rsid w:val="008E2EDD"/>
    <w:rsid w:val="009926B7"/>
    <w:rsid w:val="009A3759"/>
    <w:rsid w:val="00AA4C83"/>
    <w:rsid w:val="00AF0895"/>
    <w:rsid w:val="00AF187A"/>
    <w:rsid w:val="00B9530B"/>
    <w:rsid w:val="00BA060A"/>
    <w:rsid w:val="00BC0A9D"/>
    <w:rsid w:val="00BC6F0C"/>
    <w:rsid w:val="00BD444D"/>
    <w:rsid w:val="00D9169B"/>
    <w:rsid w:val="00DC3124"/>
    <w:rsid w:val="00DC4195"/>
    <w:rsid w:val="00E1216B"/>
    <w:rsid w:val="00E12CD3"/>
    <w:rsid w:val="00E50B30"/>
    <w:rsid w:val="00E93FB3"/>
    <w:rsid w:val="00FC5C44"/>
    <w:rsid w:val="00FD61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5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1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C41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4195"/>
  </w:style>
  <w:style w:type="paragraph" w:styleId="Footer">
    <w:name w:val="footer"/>
    <w:basedOn w:val="Normal"/>
    <w:link w:val="FooterChar"/>
    <w:uiPriority w:val="99"/>
    <w:unhideWhenUsed/>
    <w:rsid w:val="00DC41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195"/>
  </w:style>
  <w:style w:type="paragraph" w:styleId="ListParagraph">
    <w:name w:val="List Paragraph"/>
    <w:basedOn w:val="Normal"/>
    <w:uiPriority w:val="34"/>
    <w:qFormat/>
    <w:rsid w:val="00DC419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6F3C1-4A96-43C2-AAA8-A833B0560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23</Pages>
  <Words>3964</Words>
  <Characters>22600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amer</dc:creator>
  <cp:keywords/>
  <dc:description/>
  <cp:lastModifiedBy>Emir</cp:lastModifiedBy>
  <cp:revision>21</cp:revision>
  <dcterms:created xsi:type="dcterms:W3CDTF">2011-03-27T09:23:00Z</dcterms:created>
  <dcterms:modified xsi:type="dcterms:W3CDTF">2011-04-18T11:51:00Z</dcterms:modified>
</cp:coreProperties>
</file>