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>
          <w:highlight w:val="none"/>
        </w:rPr>
      </w:pPr>
      <w:r>
        <w:t xml:space="preserve">Entrar al contenedor de la base de datos:</w:t>
        <w:br/>
      </w:r>
      <w:r>
        <w:rPr>
          <w:rFonts w:ascii="Liberation Sans" w:hAnsi="Liberation Sans" w:eastAsia="Liberation Sans" w:cs="Liberation Sans"/>
          <w:color w:val="ececf1"/>
          <w:sz w:val="24"/>
          <w:highlight w:val="none"/>
        </w:rPr>
        <w:t xml:space="preserve">docker compose exec db /bin/bash</w:t>
      </w: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Entrar a la base de datos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ececf1"/>
          <w:sz w:val="24"/>
          <w:highlight w:val="none"/>
        </w:rPr>
        <w:t xml:space="preserve">psql -h localhost -p 5432 -U postgres -d walkingTailsDB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Estando en el contenedor, saber cuantas y cuales bases de datos se encuentran creadas:</w:t>
        <w:br/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psql -U postgres -l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Entrar al motor psql y crear una base de datos:</w:t>
        <w:br/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createdb -U postgres walkingTailsDB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 estas dentro de postgres y quieres saber cuales y cuantas bases de datos hay: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\l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O con la siguiente consulta:</w:t>
        <w:br/>
      </w:r>
      <w:r>
        <w:rPr>
          <w:rFonts w:ascii="Liberation Sans" w:hAnsi="Liberation Sans" w:eastAsia="Liberation Sans" w:cs="Liberation Sans"/>
          <w:color w:val="2e95d3"/>
          <w:sz w:val="21"/>
          <w:highlight w:val="black"/>
        </w:rPr>
        <w:t xml:space="preserve">SELECT</w:t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 datname </w:t>
      </w:r>
      <w:r>
        <w:rPr>
          <w:rFonts w:ascii="Liberation Sans" w:hAnsi="Liberation Sans" w:eastAsia="Liberation Sans" w:cs="Liberation Sans"/>
          <w:color w:val="2e95d3"/>
          <w:sz w:val="21"/>
          <w:highlight w:val="black"/>
        </w:rPr>
        <w:t xml:space="preserve">FROM</w:t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 pg_database;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Desde el contenendor, el comando completo ser</w:t>
      </w:r>
      <w:r>
        <w:rPr>
          <w:highlight w:val="none"/>
        </w:rPr>
        <w:t xml:space="preserve">ía:</w:t>
        <w:br/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psql -U nombre_de_usuario -d nombre_de_base_de_datos -c </w:t>
      </w:r>
      <w:r>
        <w:rPr>
          <w:rFonts w:ascii="Liberation Sans" w:hAnsi="Liberation Sans" w:eastAsia="Liberation Sans" w:cs="Liberation Sans"/>
          <w:color w:val="00a67d"/>
          <w:sz w:val="21"/>
          <w:highlight w:val="black"/>
        </w:rPr>
        <w:t xml:space="preserve">"\l"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 estoy en una base de datos, y quiero consultar cuales tablas tiene la base de datos:</w:t>
        <w:br/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\dt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000000" w:fill="000000"/>
        <w:spacing/>
        <w:ind w:right="0" w:firstLine="0" w:left="0"/>
        <w:rPr/>
      </w:pPr>
      <w:r>
        <w:rPr>
          <w:highlight w:val="none"/>
        </w:rPr>
        <w:t xml:space="preserve">O tambien puede utilizar la siguiente consulta:</w:t>
        <w:br/>
      </w:r>
      <w:r/>
      <w:r>
        <w:rPr>
          <w:rFonts w:ascii="Liberation Sans" w:hAnsi="Liberation Sans" w:eastAsia="Liberation Sans" w:cs="Liberation Sans"/>
          <w:color w:val="2e95d3"/>
          <w:sz w:val="21"/>
          <w:highlight w:val="black"/>
        </w:rPr>
        <w:t xml:space="preserve">SELECT</w:t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 table_name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black"/>
        </w:rPr>
        <w:t xml:space="preserve">FROM</w:t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 information_schema.tables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black"/>
        </w:rPr>
        <w:t xml:space="preserve">WHERE</w:t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 table_schema = </w:t>
      </w:r>
      <w:r>
        <w:rPr>
          <w:rFonts w:ascii="Liberation Sans" w:hAnsi="Liberation Sans" w:eastAsia="Liberation Sans" w:cs="Liberation Sans"/>
          <w:color w:val="00a67d"/>
          <w:sz w:val="21"/>
          <w:highlight w:val="black"/>
        </w:rPr>
        <w:t xml:space="preserve">'public'</w:t>
      </w:r>
      <w:r>
        <w:rPr>
          <w:rFonts w:ascii="Liberation Sans" w:hAnsi="Liberation Sans" w:eastAsia="Liberation Sans" w:cs="Liberation Sans"/>
          <w:color w:val="ffffff"/>
          <w:sz w:val="21"/>
          <w:highlight w:val="black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Iniciar el servidor FastApi manualmente</w:t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ececf1"/>
          <w:sz w:val="24"/>
          <w:highlight w:val="none"/>
        </w:rPr>
        <w:t xml:space="preserve">uvicorn app.main.main:app --host 0.0.0.0 --port 3000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2023-11-27T07:05:28Z</dcterms:modified>
</cp:coreProperties>
</file>